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E700" w14:textId="77777777" w:rsidR="00EE6872" w:rsidRPr="008E434F" w:rsidRDefault="00EE6872">
      <w:pPr>
        <w:widowControl w:val="0"/>
        <w:jc w:val="center"/>
        <w:textAlignment w:val="baseline"/>
        <w:rPr>
          <w:sz w:val="22"/>
          <w:szCs w:val="22"/>
        </w:rPr>
      </w:pPr>
    </w:p>
    <w:p w14:paraId="06A2625F" w14:textId="77777777" w:rsidR="00083837" w:rsidRPr="008E434F" w:rsidRDefault="00083837">
      <w:pPr>
        <w:widowControl w:val="0"/>
        <w:textAlignment w:val="baseline"/>
        <w:rPr>
          <w:szCs w:val="24"/>
        </w:rPr>
      </w:pPr>
    </w:p>
    <w:p w14:paraId="51D1B5B7" w14:textId="022201E3" w:rsidR="00083837" w:rsidRPr="008E434F" w:rsidRDefault="00083837">
      <w:pPr>
        <w:widowControl w:val="0"/>
        <w:textAlignment w:val="baseline"/>
        <w:rPr>
          <w:szCs w:val="24"/>
        </w:rPr>
      </w:pPr>
    </w:p>
    <w:p w14:paraId="6DAF0414" w14:textId="77777777" w:rsidR="00EE6872" w:rsidRPr="008E434F" w:rsidRDefault="00EE6872">
      <w:pPr>
        <w:widowControl w:val="0"/>
        <w:textAlignment w:val="baseline"/>
        <w:rPr>
          <w:szCs w:val="24"/>
        </w:rPr>
      </w:pPr>
    </w:p>
    <w:p w14:paraId="7534FC61" w14:textId="4C2F64DB" w:rsidR="00083837" w:rsidRPr="00C421A2" w:rsidRDefault="00DF2F6F">
      <w:pPr>
        <w:widowControl w:val="0"/>
        <w:jc w:val="center"/>
        <w:textAlignment w:val="baseline"/>
        <w:rPr>
          <w:b/>
          <w:szCs w:val="24"/>
        </w:rPr>
      </w:pPr>
      <w:r w:rsidRPr="008E434F">
        <w:rPr>
          <w:b/>
          <w:szCs w:val="24"/>
        </w:rPr>
        <w:t xml:space="preserve">PASIŪLYMAS DĖL PROJEKTŲ SPECIALIŲJŲ IR PRIORITETINIŲ ATRANKOS KRITERIJŲ NUSTATYMO IR (ARBA) KEITIMO BEI </w:t>
      </w:r>
      <w:r w:rsidRPr="00C421A2">
        <w:rPr>
          <w:b/>
          <w:szCs w:val="24"/>
        </w:rPr>
        <w:t>VERTINIMO METODIKA</w:t>
      </w:r>
    </w:p>
    <w:p w14:paraId="0CC2F959" w14:textId="77777777" w:rsidR="00083837" w:rsidRPr="00C421A2" w:rsidRDefault="00083837">
      <w:pPr>
        <w:widowControl w:val="0"/>
        <w:jc w:val="center"/>
        <w:textAlignment w:val="baseline"/>
        <w:rPr>
          <w:szCs w:val="24"/>
        </w:rPr>
      </w:pPr>
    </w:p>
    <w:p w14:paraId="2EE47239" w14:textId="6966A0D6" w:rsidR="00083837" w:rsidRPr="00C421A2" w:rsidRDefault="00DF2F6F">
      <w:pPr>
        <w:widowControl w:val="0"/>
        <w:jc w:val="center"/>
        <w:textAlignment w:val="baseline"/>
        <w:rPr>
          <w:szCs w:val="24"/>
        </w:rPr>
      </w:pPr>
      <w:r w:rsidRPr="00C421A2">
        <w:rPr>
          <w:szCs w:val="24"/>
        </w:rPr>
        <w:t>20</w:t>
      </w:r>
      <w:r w:rsidR="00F73767" w:rsidRPr="00C421A2">
        <w:rPr>
          <w:szCs w:val="24"/>
        </w:rPr>
        <w:t>2</w:t>
      </w:r>
      <w:r w:rsidR="00B67CA4" w:rsidRPr="00C421A2">
        <w:rPr>
          <w:szCs w:val="24"/>
        </w:rPr>
        <w:t>3</w:t>
      </w:r>
      <w:r w:rsidRPr="00C421A2">
        <w:rPr>
          <w:szCs w:val="24"/>
        </w:rPr>
        <w:t xml:space="preserve"> m. </w:t>
      </w:r>
      <w:r w:rsidR="00496879" w:rsidRPr="00C421A2">
        <w:rPr>
          <w:szCs w:val="24"/>
        </w:rPr>
        <w:t>vasario 28</w:t>
      </w:r>
      <w:r w:rsidR="00DC26D4" w:rsidRPr="00C421A2">
        <w:rPr>
          <w:szCs w:val="24"/>
        </w:rPr>
        <w:t xml:space="preserve"> </w:t>
      </w:r>
      <w:r w:rsidRPr="00C421A2">
        <w:rPr>
          <w:szCs w:val="24"/>
        </w:rPr>
        <w:t>d.</w:t>
      </w:r>
    </w:p>
    <w:p w14:paraId="523DCB94" w14:textId="77777777" w:rsidR="00083837" w:rsidRPr="00C421A2" w:rsidRDefault="0008383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8866"/>
      </w:tblGrid>
      <w:tr w:rsidR="00C421A2" w:rsidRPr="00C421A2" w14:paraId="77188082" w14:textId="77777777">
        <w:tc>
          <w:tcPr>
            <w:tcW w:w="6345" w:type="dxa"/>
            <w:shd w:val="clear" w:color="auto" w:fill="auto"/>
            <w:vAlign w:val="center"/>
          </w:tcPr>
          <w:p w14:paraId="27B7C8B4" w14:textId="26D73FFD" w:rsidR="00083837" w:rsidRPr="00C421A2" w:rsidRDefault="00DF2F6F">
            <w:pPr>
              <w:widowControl w:val="0"/>
              <w:textAlignment w:val="baseline"/>
              <w:rPr>
                <w:b/>
                <w:szCs w:val="24"/>
              </w:rPr>
            </w:pPr>
            <w:r w:rsidRPr="00C421A2">
              <w:rPr>
                <w:b/>
                <w:szCs w:val="24"/>
              </w:rPr>
              <w:t>Pasiūlymą dėl projektų atrankos kriterijų nustatymo ir (arba) keitimo bei vertinimo metodiką teikianti institucija</w:t>
            </w:r>
          </w:p>
        </w:tc>
        <w:tc>
          <w:tcPr>
            <w:tcW w:w="9008" w:type="dxa"/>
            <w:shd w:val="clear" w:color="auto" w:fill="auto"/>
            <w:vAlign w:val="center"/>
          </w:tcPr>
          <w:p w14:paraId="532F9A50" w14:textId="24CE7DF5" w:rsidR="000B1D46" w:rsidRPr="00C421A2" w:rsidRDefault="000B1D46" w:rsidP="000B1D46">
            <w:pPr>
              <w:widowControl w:val="0"/>
              <w:textAlignment w:val="baseline"/>
              <w:rPr>
                <w:szCs w:val="24"/>
              </w:rPr>
            </w:pPr>
            <w:r w:rsidRPr="00C421A2">
              <w:rPr>
                <w:szCs w:val="24"/>
              </w:rPr>
              <w:t xml:space="preserve">Lietuvos Respublikos </w:t>
            </w:r>
            <w:r w:rsidR="000D2DCE" w:rsidRPr="00C421A2">
              <w:rPr>
                <w:szCs w:val="24"/>
              </w:rPr>
              <w:t>žemės ūkio</w:t>
            </w:r>
            <w:r w:rsidRPr="00C421A2">
              <w:rPr>
                <w:szCs w:val="24"/>
              </w:rPr>
              <w:t xml:space="preserve"> ministerija</w:t>
            </w:r>
          </w:p>
          <w:p w14:paraId="509B765C" w14:textId="33BC204B" w:rsidR="00083837" w:rsidRPr="00C421A2" w:rsidRDefault="00083837">
            <w:pPr>
              <w:widowControl w:val="0"/>
              <w:textAlignment w:val="baseline"/>
              <w:rPr>
                <w:i/>
                <w:szCs w:val="24"/>
              </w:rPr>
            </w:pPr>
          </w:p>
        </w:tc>
      </w:tr>
      <w:tr w:rsidR="00C421A2" w:rsidRPr="00C421A2" w14:paraId="5BE1F7E2" w14:textId="77777777">
        <w:tc>
          <w:tcPr>
            <w:tcW w:w="6345" w:type="dxa"/>
            <w:shd w:val="clear" w:color="auto" w:fill="auto"/>
            <w:vAlign w:val="center"/>
          </w:tcPr>
          <w:p w14:paraId="0206FA4F" w14:textId="4BEED8B3" w:rsidR="00083837" w:rsidRPr="00C421A2" w:rsidRDefault="00DF2F6F">
            <w:pPr>
              <w:widowControl w:val="0"/>
              <w:textAlignment w:val="baseline"/>
              <w:rPr>
                <w:b/>
                <w:szCs w:val="24"/>
              </w:rPr>
            </w:pPr>
            <w:r w:rsidRPr="00C421A2">
              <w:rPr>
                <w:b/>
                <w:szCs w:val="24"/>
              </w:rPr>
              <w:t>Pažangos priemonės veiklos (</w:t>
            </w:r>
            <w:proofErr w:type="spellStart"/>
            <w:r w:rsidRPr="00C421A2">
              <w:rPr>
                <w:b/>
                <w:szCs w:val="24"/>
              </w:rPr>
              <w:t>poveiklės</w:t>
            </w:r>
            <w:proofErr w:type="spellEnd"/>
            <w:r w:rsidRPr="00C421A2">
              <w:rPr>
                <w:b/>
                <w:szCs w:val="24"/>
              </w:rPr>
              <w:t>) pavadinimas</w:t>
            </w:r>
          </w:p>
        </w:tc>
        <w:tc>
          <w:tcPr>
            <w:tcW w:w="9008" w:type="dxa"/>
            <w:shd w:val="clear" w:color="auto" w:fill="auto"/>
            <w:vAlign w:val="center"/>
          </w:tcPr>
          <w:p w14:paraId="29FF0DB4" w14:textId="3E7777C2" w:rsidR="001C4DF3" w:rsidRPr="00C421A2" w:rsidRDefault="001C4DF3">
            <w:pPr>
              <w:widowControl w:val="0"/>
              <w:textAlignment w:val="baseline"/>
              <w:rPr>
                <w:szCs w:val="24"/>
              </w:rPr>
            </w:pPr>
            <w:r w:rsidRPr="00C421A2">
              <w:rPr>
                <w:szCs w:val="24"/>
              </w:rPr>
              <w:t>„</w:t>
            </w:r>
            <w:r w:rsidR="000E408C" w:rsidRPr="00C421A2">
              <w:rPr>
                <w:szCs w:val="24"/>
              </w:rPr>
              <w:t>Reikalingų sistemų ir prietaisų įsigijimas ir įrengimas laivuose</w:t>
            </w:r>
            <w:r w:rsidRPr="00C421A2">
              <w:rPr>
                <w:szCs w:val="24"/>
              </w:rPr>
              <w:t>“ (toliau – Priemonė)</w:t>
            </w:r>
          </w:p>
          <w:p w14:paraId="6B54FBC3" w14:textId="77777777" w:rsidR="001C4DF3" w:rsidRPr="00C421A2" w:rsidRDefault="001C4DF3">
            <w:pPr>
              <w:widowControl w:val="0"/>
              <w:textAlignment w:val="baseline"/>
              <w:rPr>
                <w:szCs w:val="24"/>
              </w:rPr>
            </w:pPr>
          </w:p>
          <w:p w14:paraId="60BD5E92" w14:textId="54D65436" w:rsidR="00083837" w:rsidRPr="00C421A2" w:rsidRDefault="000E408C">
            <w:pPr>
              <w:widowControl w:val="0"/>
              <w:textAlignment w:val="baseline"/>
              <w:rPr>
                <w:szCs w:val="24"/>
              </w:rPr>
            </w:pPr>
            <w:r w:rsidRPr="00C421A2">
              <w:rPr>
                <w:szCs w:val="24"/>
              </w:rPr>
              <w:t>Ne pažangos priemonė (tęstinė)</w:t>
            </w:r>
          </w:p>
        </w:tc>
      </w:tr>
      <w:tr w:rsidR="00C421A2" w:rsidRPr="00C421A2" w14:paraId="31AE92AE" w14:textId="77777777">
        <w:tc>
          <w:tcPr>
            <w:tcW w:w="6345" w:type="dxa"/>
            <w:shd w:val="clear" w:color="auto" w:fill="auto"/>
            <w:vAlign w:val="center"/>
          </w:tcPr>
          <w:p w14:paraId="06EF78B7" w14:textId="77C8EE32" w:rsidR="00083837" w:rsidRPr="00C421A2" w:rsidRDefault="00DF2F6F">
            <w:pPr>
              <w:widowControl w:val="0"/>
              <w:textAlignment w:val="baseline"/>
              <w:rPr>
                <w:b/>
                <w:szCs w:val="24"/>
              </w:rPr>
            </w:pPr>
            <w:r w:rsidRPr="00C421A2">
              <w:rPr>
                <w:b/>
                <w:szCs w:val="24"/>
              </w:rPr>
              <w:t>Pažangos priemonės veiklai (</w:t>
            </w:r>
            <w:proofErr w:type="spellStart"/>
            <w:r w:rsidRPr="00C421A2">
              <w:rPr>
                <w:b/>
                <w:szCs w:val="24"/>
              </w:rPr>
              <w:t>poveiklei</w:t>
            </w:r>
            <w:proofErr w:type="spellEnd"/>
            <w:r w:rsidRPr="00C421A2">
              <w:rPr>
                <w:b/>
                <w:szCs w:val="24"/>
              </w:rPr>
              <w:t>) skirta finansavimo suma (mln. eurų)</w:t>
            </w:r>
          </w:p>
        </w:tc>
        <w:tc>
          <w:tcPr>
            <w:tcW w:w="9008" w:type="dxa"/>
            <w:shd w:val="clear" w:color="auto" w:fill="auto"/>
            <w:vAlign w:val="center"/>
          </w:tcPr>
          <w:p w14:paraId="2BF6AF44" w14:textId="5EC11203" w:rsidR="00083837" w:rsidRPr="00C421A2" w:rsidRDefault="000E408C">
            <w:pPr>
              <w:widowControl w:val="0"/>
              <w:textAlignment w:val="baseline"/>
              <w:rPr>
                <w:szCs w:val="24"/>
              </w:rPr>
            </w:pPr>
            <w:r w:rsidRPr="00C421A2">
              <w:rPr>
                <w:szCs w:val="24"/>
              </w:rPr>
              <w:t>1 000</w:t>
            </w:r>
            <w:r w:rsidR="00B67CA4" w:rsidRPr="00C421A2">
              <w:rPr>
                <w:szCs w:val="24"/>
              </w:rPr>
              <w:t xml:space="preserve"> 000</w:t>
            </w:r>
            <w:r w:rsidR="005A08F8" w:rsidRPr="00C421A2">
              <w:rPr>
                <w:szCs w:val="24"/>
              </w:rPr>
              <w:t xml:space="preserve"> Eur</w:t>
            </w:r>
            <w:r w:rsidR="003C6A19" w:rsidRPr="00C421A2">
              <w:rPr>
                <w:szCs w:val="24"/>
              </w:rPr>
              <w:t xml:space="preserve"> iš jų E</w:t>
            </w:r>
            <w:r w:rsidR="00B57E06" w:rsidRPr="00C421A2">
              <w:rPr>
                <w:szCs w:val="24"/>
              </w:rPr>
              <w:t>J</w:t>
            </w:r>
            <w:r w:rsidR="003C6A19" w:rsidRPr="00C421A2">
              <w:rPr>
                <w:szCs w:val="24"/>
              </w:rPr>
              <w:t xml:space="preserve">RŽAF </w:t>
            </w:r>
            <w:r w:rsidRPr="00C421A2">
              <w:rPr>
                <w:szCs w:val="24"/>
              </w:rPr>
              <w:t xml:space="preserve">700 </w:t>
            </w:r>
            <w:r w:rsidR="003C6A19" w:rsidRPr="00C421A2">
              <w:rPr>
                <w:szCs w:val="24"/>
              </w:rPr>
              <w:t> 000 Eur</w:t>
            </w:r>
          </w:p>
        </w:tc>
      </w:tr>
      <w:tr w:rsidR="00C421A2" w:rsidRPr="00C421A2" w14:paraId="390279EA" w14:textId="77777777">
        <w:tc>
          <w:tcPr>
            <w:tcW w:w="6345" w:type="dxa"/>
            <w:shd w:val="clear" w:color="auto" w:fill="auto"/>
            <w:vAlign w:val="center"/>
          </w:tcPr>
          <w:p w14:paraId="113DE1EC" w14:textId="78882A84" w:rsidR="00083837" w:rsidRPr="00C421A2" w:rsidRDefault="00DF2F6F">
            <w:pPr>
              <w:widowControl w:val="0"/>
              <w:textAlignment w:val="baseline"/>
              <w:rPr>
                <w:b/>
                <w:szCs w:val="24"/>
              </w:rPr>
            </w:pPr>
            <w:r w:rsidRPr="00C421A2">
              <w:rPr>
                <w:b/>
                <w:szCs w:val="24"/>
              </w:rPr>
              <w:t>Finansavimo šaltinis (-</w:t>
            </w:r>
            <w:proofErr w:type="spellStart"/>
            <w:r w:rsidRPr="00C421A2">
              <w:rPr>
                <w:b/>
                <w:szCs w:val="24"/>
              </w:rPr>
              <w:t>iai</w:t>
            </w:r>
            <w:proofErr w:type="spellEnd"/>
            <w:r w:rsidRPr="00C421A2">
              <w:rPr>
                <w:b/>
                <w:szCs w:val="24"/>
              </w:rPr>
              <w:t>)</w:t>
            </w:r>
          </w:p>
        </w:tc>
        <w:tc>
          <w:tcPr>
            <w:tcW w:w="9008" w:type="dxa"/>
            <w:shd w:val="clear" w:color="auto" w:fill="auto"/>
            <w:vAlign w:val="center"/>
          </w:tcPr>
          <w:p w14:paraId="0E10E3DE" w14:textId="2F3ADCAC" w:rsidR="00083837" w:rsidRPr="00C421A2" w:rsidRDefault="000D2DCE">
            <w:pPr>
              <w:rPr>
                <w:szCs w:val="24"/>
              </w:rPr>
            </w:pPr>
            <w:r w:rsidRPr="00C421A2">
              <w:rPr>
                <w:szCs w:val="24"/>
              </w:rPr>
              <w:t xml:space="preserve">Lietuvos žuvininkystės sektoriaus </w:t>
            </w:r>
            <w:r w:rsidR="00DF2F6F" w:rsidRPr="00C421A2">
              <w:rPr>
                <w:szCs w:val="24"/>
              </w:rPr>
              <w:t>2021–2027 metų program</w:t>
            </w:r>
            <w:r w:rsidR="00510CF2" w:rsidRPr="00C421A2">
              <w:rPr>
                <w:szCs w:val="24"/>
              </w:rPr>
              <w:t>os lėšos</w:t>
            </w:r>
          </w:p>
        </w:tc>
      </w:tr>
      <w:tr w:rsidR="00C421A2" w:rsidRPr="00C421A2" w14:paraId="4C57846C" w14:textId="77777777">
        <w:tc>
          <w:tcPr>
            <w:tcW w:w="6345" w:type="dxa"/>
            <w:shd w:val="clear" w:color="auto" w:fill="auto"/>
            <w:vAlign w:val="center"/>
          </w:tcPr>
          <w:p w14:paraId="2F0BDDAD" w14:textId="0F59C7D9" w:rsidR="00083837" w:rsidRPr="00C421A2" w:rsidRDefault="000D2DCE">
            <w:pPr>
              <w:widowControl w:val="0"/>
              <w:textAlignment w:val="baseline"/>
              <w:rPr>
                <w:b/>
                <w:szCs w:val="24"/>
              </w:rPr>
            </w:pPr>
            <w:r w:rsidRPr="00C421A2">
              <w:rPr>
                <w:b/>
                <w:bCs/>
                <w:szCs w:val="24"/>
              </w:rPr>
              <w:t>Konkretus tikslas</w:t>
            </w:r>
          </w:p>
        </w:tc>
        <w:tc>
          <w:tcPr>
            <w:tcW w:w="9008" w:type="dxa"/>
            <w:shd w:val="clear" w:color="auto" w:fill="auto"/>
            <w:vAlign w:val="center"/>
          </w:tcPr>
          <w:p w14:paraId="7543FD40" w14:textId="41FF0BFE" w:rsidR="00083837" w:rsidRPr="00C421A2" w:rsidRDefault="000D2DCE">
            <w:pPr>
              <w:widowControl w:val="0"/>
              <w:textAlignment w:val="baseline"/>
              <w:rPr>
                <w:szCs w:val="24"/>
              </w:rPr>
            </w:pPr>
            <w:r w:rsidRPr="00C421A2">
              <w:rPr>
                <w:szCs w:val="24"/>
              </w:rPr>
              <w:t>P</w:t>
            </w:r>
            <w:r w:rsidR="00DF2F6F" w:rsidRPr="00C421A2">
              <w:rPr>
                <w:szCs w:val="24"/>
              </w:rPr>
              <w:t xml:space="preserve">rogramos </w:t>
            </w:r>
            <w:r w:rsidR="008B3A43" w:rsidRPr="00C421A2">
              <w:rPr>
                <w:szCs w:val="24"/>
              </w:rPr>
              <w:t>1</w:t>
            </w:r>
            <w:r w:rsidRPr="00C421A2">
              <w:rPr>
                <w:szCs w:val="24"/>
              </w:rPr>
              <w:t>.</w:t>
            </w:r>
            <w:r w:rsidR="000E408C" w:rsidRPr="00C421A2">
              <w:rPr>
                <w:szCs w:val="24"/>
              </w:rPr>
              <w:t>4</w:t>
            </w:r>
            <w:r w:rsidRPr="00C421A2">
              <w:rPr>
                <w:szCs w:val="24"/>
              </w:rPr>
              <w:t>. konkretus tikslas</w:t>
            </w:r>
            <w:r w:rsidR="00DE1A6A" w:rsidRPr="00C421A2">
              <w:rPr>
                <w:szCs w:val="24"/>
              </w:rPr>
              <w:t xml:space="preserve"> </w:t>
            </w:r>
            <w:r w:rsidR="00235CEB" w:rsidRPr="00C421A2">
              <w:rPr>
                <w:szCs w:val="24"/>
              </w:rPr>
              <w:t>„</w:t>
            </w:r>
            <w:r w:rsidR="000E408C" w:rsidRPr="00C421A2">
              <w:rPr>
                <w:szCs w:val="24"/>
              </w:rPr>
              <w:t>Skatinti veiksmingas žuvininkystės kontrolės ir vykdymo užtikrinimo priemones, be kita ko, kovoti su NNN žvejyba, taip pat patikimus duomenis žiniomis grindžiamam sprendimų priėmimui užtikrinti</w:t>
            </w:r>
            <w:r w:rsidR="00235CEB" w:rsidRPr="00C421A2">
              <w:rPr>
                <w:szCs w:val="24"/>
              </w:rPr>
              <w:t>“</w:t>
            </w:r>
            <w:r w:rsidR="00BF0529" w:rsidRPr="00C421A2">
              <w:rPr>
                <w:szCs w:val="24"/>
              </w:rPr>
              <w:t xml:space="preserve"> </w:t>
            </w:r>
          </w:p>
        </w:tc>
      </w:tr>
      <w:tr w:rsidR="00C421A2" w:rsidRPr="00C421A2" w14:paraId="336BAD4A" w14:textId="77777777">
        <w:tc>
          <w:tcPr>
            <w:tcW w:w="6345" w:type="dxa"/>
            <w:shd w:val="clear" w:color="auto" w:fill="auto"/>
            <w:vAlign w:val="center"/>
          </w:tcPr>
          <w:p w14:paraId="3F00C7BD" w14:textId="4D595484" w:rsidR="00083837" w:rsidRPr="00C421A2" w:rsidRDefault="00DF2F6F">
            <w:pPr>
              <w:widowControl w:val="0"/>
              <w:textAlignment w:val="baseline"/>
              <w:rPr>
                <w:b/>
                <w:szCs w:val="24"/>
              </w:rPr>
            </w:pPr>
            <w:r w:rsidRPr="00C421A2">
              <w:rPr>
                <w:b/>
                <w:szCs w:val="24"/>
              </w:rPr>
              <w:t>Projektų atrankos būdas (finansavimo forma, kai įgyvendinamos finansinės priemonės)</w:t>
            </w:r>
          </w:p>
        </w:tc>
        <w:tc>
          <w:tcPr>
            <w:tcW w:w="9008" w:type="dxa"/>
            <w:shd w:val="clear" w:color="auto" w:fill="auto"/>
            <w:vAlign w:val="center"/>
          </w:tcPr>
          <w:p w14:paraId="1BFB854A" w14:textId="77777777" w:rsidR="00083837" w:rsidRPr="00C421A2" w:rsidRDefault="00DF2F6F">
            <w:pPr>
              <w:widowControl w:val="0"/>
              <w:textAlignment w:val="baseline"/>
              <w:rPr>
                <w:szCs w:val="24"/>
              </w:rPr>
            </w:pPr>
            <w:r w:rsidRPr="00C421A2">
              <w:rPr>
                <w:b/>
                <w:bCs/>
                <w:szCs w:val="24"/>
                <w:lang w:eastAsia="lt-LT"/>
              </w:rPr>
              <w:sym w:font="Times New Roman" w:char="F07F"/>
            </w:r>
            <w:r w:rsidRPr="00C421A2">
              <w:rPr>
                <w:szCs w:val="24"/>
              </w:rPr>
              <w:t xml:space="preserve"> Planavimo</w:t>
            </w:r>
          </w:p>
          <w:p w14:paraId="1B352361" w14:textId="317B6264" w:rsidR="00083837" w:rsidRPr="00C421A2" w:rsidRDefault="00DE1A6A">
            <w:pPr>
              <w:widowControl w:val="0"/>
              <w:textAlignment w:val="baseline"/>
              <w:rPr>
                <w:szCs w:val="24"/>
              </w:rPr>
            </w:pPr>
            <w:r w:rsidRPr="00C421A2">
              <w:rPr>
                <w:b/>
                <w:bCs/>
                <w:szCs w:val="24"/>
                <w:lang w:eastAsia="lt-LT"/>
              </w:rPr>
              <w:t>x</w:t>
            </w:r>
            <w:r w:rsidR="00DF2F6F" w:rsidRPr="00C421A2">
              <w:rPr>
                <w:szCs w:val="24"/>
              </w:rPr>
              <w:t xml:space="preserve"> Konkurso</w:t>
            </w:r>
          </w:p>
          <w:p w14:paraId="609AFC41" w14:textId="5B3BEADF" w:rsidR="00083837" w:rsidRPr="00C421A2" w:rsidRDefault="00DF2F6F">
            <w:pPr>
              <w:widowControl w:val="0"/>
              <w:textAlignment w:val="baseline"/>
              <w:rPr>
                <w:szCs w:val="24"/>
              </w:rPr>
            </w:pPr>
            <w:r w:rsidRPr="00C421A2">
              <w:rPr>
                <w:b/>
                <w:bCs/>
                <w:szCs w:val="24"/>
                <w:lang w:eastAsia="lt-LT"/>
              </w:rPr>
              <w:sym w:font="Times New Roman" w:char="F07F"/>
            </w:r>
            <w:r w:rsidRPr="00C421A2">
              <w:rPr>
                <w:szCs w:val="24"/>
              </w:rPr>
              <w:t xml:space="preserve"> </w:t>
            </w:r>
            <w:r w:rsidR="001B1FB0" w:rsidRPr="00C421A2">
              <w:rPr>
                <w:szCs w:val="24"/>
              </w:rPr>
              <w:t>Kompensacijų</w:t>
            </w:r>
          </w:p>
          <w:p w14:paraId="19502A19" w14:textId="6F8ECD49" w:rsidR="00083837" w:rsidRPr="00C421A2" w:rsidRDefault="00DF2F6F">
            <w:pPr>
              <w:widowControl w:val="0"/>
              <w:textAlignment w:val="baseline"/>
              <w:rPr>
                <w:szCs w:val="24"/>
              </w:rPr>
            </w:pPr>
            <w:r w:rsidRPr="00C421A2">
              <w:rPr>
                <w:b/>
                <w:bCs/>
                <w:szCs w:val="24"/>
                <w:lang w:eastAsia="lt-LT"/>
              </w:rPr>
              <w:sym w:font="Times New Roman" w:char="F07F"/>
            </w:r>
            <w:r w:rsidRPr="00C421A2">
              <w:rPr>
                <w:b/>
                <w:bCs/>
                <w:szCs w:val="24"/>
                <w:lang w:eastAsia="lt-LT"/>
              </w:rPr>
              <w:t xml:space="preserve"> </w:t>
            </w:r>
            <w:r w:rsidRPr="00C421A2">
              <w:rPr>
                <w:bCs/>
                <w:szCs w:val="24"/>
                <w:lang w:eastAsia="lt-LT"/>
              </w:rPr>
              <w:t>Finansinė priemonė</w:t>
            </w:r>
          </w:p>
        </w:tc>
      </w:tr>
      <w:tr w:rsidR="00C421A2" w:rsidRPr="00C421A2" w14:paraId="424A16BA" w14:textId="77777777" w:rsidTr="00F85313">
        <w:trPr>
          <w:trHeight w:val="341"/>
        </w:trPr>
        <w:tc>
          <w:tcPr>
            <w:tcW w:w="6345" w:type="dxa"/>
            <w:shd w:val="clear" w:color="auto" w:fill="auto"/>
            <w:vAlign w:val="center"/>
          </w:tcPr>
          <w:p w14:paraId="44E3D02A" w14:textId="62C2CCFF" w:rsidR="00083837" w:rsidRPr="00C421A2" w:rsidRDefault="00DF2F6F">
            <w:pPr>
              <w:widowControl w:val="0"/>
              <w:textAlignment w:val="baseline"/>
              <w:rPr>
                <w:b/>
                <w:szCs w:val="24"/>
              </w:rPr>
            </w:pPr>
            <w:r w:rsidRPr="00C421A2">
              <w:rPr>
                <w:b/>
                <w:szCs w:val="24"/>
              </w:rPr>
              <w:t xml:space="preserve">Atitiktis horizontaliesiems principams (toliau – HP) </w:t>
            </w:r>
          </w:p>
        </w:tc>
        <w:tc>
          <w:tcPr>
            <w:tcW w:w="9008" w:type="dxa"/>
            <w:shd w:val="clear" w:color="auto" w:fill="auto"/>
            <w:vAlign w:val="center"/>
          </w:tcPr>
          <w:p w14:paraId="3BE8C7F3" w14:textId="0F1B632E" w:rsidR="00371BB7" w:rsidRPr="00C421A2" w:rsidRDefault="00371BB7" w:rsidP="003C6A19">
            <w:pPr>
              <w:tabs>
                <w:tab w:val="left" w:pos="426"/>
                <w:tab w:val="left" w:pos="709"/>
              </w:tabs>
              <w:jc w:val="both"/>
              <w:rPr>
                <w:bCs/>
                <w:iCs/>
                <w:szCs w:val="24"/>
              </w:rPr>
            </w:pPr>
            <w:r w:rsidRPr="00C421A2">
              <w:rPr>
                <w:bCs/>
                <w:iCs/>
                <w:szCs w:val="24"/>
              </w:rPr>
              <w:t xml:space="preserve">Tiesiogiai </w:t>
            </w:r>
            <w:r w:rsidR="003C6A19" w:rsidRPr="00C421A2">
              <w:rPr>
                <w:bCs/>
                <w:iCs/>
                <w:szCs w:val="24"/>
              </w:rPr>
              <w:t>ne</w:t>
            </w:r>
            <w:r w:rsidRPr="00C421A2">
              <w:rPr>
                <w:bCs/>
                <w:iCs/>
                <w:szCs w:val="24"/>
              </w:rPr>
              <w:t>pr</w:t>
            </w:r>
            <w:r w:rsidR="00D27B81" w:rsidRPr="00C421A2">
              <w:rPr>
                <w:bCs/>
                <w:iCs/>
                <w:szCs w:val="24"/>
              </w:rPr>
              <w:t>i</w:t>
            </w:r>
            <w:r w:rsidRPr="00C421A2">
              <w:rPr>
                <w:bCs/>
                <w:iCs/>
                <w:szCs w:val="24"/>
              </w:rPr>
              <w:t>sideda prie HP įgyvendinimo</w:t>
            </w:r>
            <w:r w:rsidR="003C6A19" w:rsidRPr="00C421A2">
              <w:rPr>
                <w:bCs/>
                <w:iCs/>
                <w:szCs w:val="24"/>
              </w:rPr>
              <w:t>.</w:t>
            </w:r>
          </w:p>
          <w:p w14:paraId="72B5C4C1" w14:textId="43D0F5EA" w:rsidR="00083837" w:rsidRPr="00C421A2" w:rsidRDefault="00083837" w:rsidP="003C6A19">
            <w:pPr>
              <w:overflowPunct w:val="0"/>
              <w:ind w:firstLine="851"/>
              <w:jc w:val="both"/>
              <w:textAlignment w:val="baseline"/>
              <w:rPr>
                <w:b/>
                <w:bCs/>
                <w:szCs w:val="24"/>
                <w:lang w:eastAsia="lt-LT"/>
              </w:rPr>
            </w:pPr>
          </w:p>
        </w:tc>
      </w:tr>
      <w:tr w:rsidR="00083837" w:rsidRPr="00C421A2" w14:paraId="54710AA5" w14:textId="77777777" w:rsidTr="00F85313">
        <w:trPr>
          <w:trHeight w:val="476"/>
        </w:trPr>
        <w:tc>
          <w:tcPr>
            <w:tcW w:w="6345" w:type="dxa"/>
            <w:shd w:val="clear" w:color="auto" w:fill="auto"/>
            <w:vAlign w:val="center"/>
          </w:tcPr>
          <w:p w14:paraId="1E4E3BC5" w14:textId="6D0B3A27" w:rsidR="00083837" w:rsidRPr="00C421A2" w:rsidRDefault="00DF2F6F">
            <w:pPr>
              <w:widowControl w:val="0"/>
              <w:textAlignment w:val="baseline"/>
              <w:rPr>
                <w:b/>
                <w:szCs w:val="24"/>
              </w:rPr>
            </w:pPr>
            <w:r w:rsidRPr="00C421A2">
              <w:rPr>
                <w:b/>
                <w:szCs w:val="24"/>
              </w:rPr>
              <w:t>Atitiktis Europos Sąjungos pagrindinių teisių chartijai (toliau – Chartija)</w:t>
            </w:r>
          </w:p>
        </w:tc>
        <w:tc>
          <w:tcPr>
            <w:tcW w:w="9008" w:type="dxa"/>
            <w:shd w:val="clear" w:color="auto" w:fill="auto"/>
            <w:vAlign w:val="center"/>
          </w:tcPr>
          <w:p w14:paraId="3A57C6C3" w14:textId="7BBCA8B3" w:rsidR="00083837" w:rsidRPr="00C421A2" w:rsidRDefault="002175B0" w:rsidP="003C6A19">
            <w:pPr>
              <w:overflowPunct w:val="0"/>
              <w:jc w:val="both"/>
              <w:textAlignment w:val="baseline"/>
              <w:rPr>
                <w:bCs/>
                <w:i/>
                <w:szCs w:val="24"/>
                <w:lang w:eastAsia="lt-LT"/>
              </w:rPr>
            </w:pPr>
            <w:r w:rsidRPr="00C421A2">
              <w:rPr>
                <w:szCs w:val="24"/>
                <w:lang w:eastAsia="lt-LT"/>
              </w:rPr>
              <w:t xml:space="preserve">Tiesiogiai </w:t>
            </w:r>
            <w:r w:rsidR="003C6A19" w:rsidRPr="00C421A2">
              <w:rPr>
                <w:szCs w:val="24"/>
                <w:lang w:eastAsia="lt-LT"/>
              </w:rPr>
              <w:t>ne</w:t>
            </w:r>
            <w:r w:rsidRPr="00C421A2">
              <w:rPr>
                <w:szCs w:val="24"/>
                <w:lang w:eastAsia="lt-LT"/>
              </w:rPr>
              <w:t xml:space="preserve">prisidedama prie </w:t>
            </w:r>
            <w:r w:rsidR="003C6A19" w:rsidRPr="00C421A2">
              <w:rPr>
                <w:szCs w:val="24"/>
                <w:lang w:eastAsia="lt-LT"/>
              </w:rPr>
              <w:t>Chartijos įgyvendinimo</w:t>
            </w:r>
            <w:r w:rsidR="00E50740" w:rsidRPr="00C421A2">
              <w:rPr>
                <w:szCs w:val="24"/>
                <w:lang w:eastAsia="lt-LT"/>
              </w:rPr>
              <w:t>.</w:t>
            </w:r>
          </w:p>
        </w:tc>
      </w:tr>
    </w:tbl>
    <w:p w14:paraId="7A337F14" w14:textId="3C5D4008" w:rsidR="0093238A" w:rsidRPr="00C421A2" w:rsidRDefault="0093238A">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C421A2" w:rsidRPr="00C421A2" w14:paraId="052FCC37" w14:textId="77777777" w:rsidTr="00EF7E9B">
        <w:trPr>
          <w:trHeight w:val="908"/>
        </w:trPr>
        <w:tc>
          <w:tcPr>
            <w:tcW w:w="6260" w:type="dxa"/>
            <w:shd w:val="clear" w:color="auto" w:fill="auto"/>
          </w:tcPr>
          <w:p w14:paraId="4C2B7695" w14:textId="77777777" w:rsidR="00DF2F6F" w:rsidRPr="00C421A2" w:rsidRDefault="00DF2F6F" w:rsidP="00C07BC8">
            <w:pPr>
              <w:widowControl w:val="0"/>
              <w:jc w:val="both"/>
              <w:textAlignment w:val="baseline"/>
              <w:rPr>
                <w:b/>
                <w:bCs/>
                <w:szCs w:val="24"/>
                <w:lang w:eastAsia="lt-LT"/>
              </w:rPr>
            </w:pPr>
            <w:r w:rsidRPr="00C421A2">
              <w:rPr>
                <w:szCs w:val="24"/>
              </w:rPr>
              <w:br w:type="page"/>
            </w:r>
            <w:r w:rsidRPr="00C421A2">
              <w:rPr>
                <w:b/>
                <w:bCs/>
                <w:szCs w:val="24"/>
                <w:lang w:eastAsia="lt-LT"/>
              </w:rPr>
              <w:sym w:font="Times New Roman" w:char="F07F"/>
            </w:r>
            <w:r w:rsidRPr="00C421A2">
              <w:rPr>
                <w:b/>
                <w:bCs/>
                <w:szCs w:val="24"/>
                <w:lang w:eastAsia="lt-LT"/>
              </w:rPr>
              <w:t xml:space="preserve"> SPECIALUSIS PROJEKTŲ ATRANKOS KRITERIJUS</w:t>
            </w:r>
          </w:p>
          <w:p w14:paraId="3A7111AA" w14:textId="2603AE12" w:rsidR="00DF2F6F" w:rsidRPr="00C421A2" w:rsidRDefault="00EB70EE" w:rsidP="00C07BC8">
            <w:pPr>
              <w:widowControl w:val="0"/>
              <w:jc w:val="both"/>
              <w:textAlignment w:val="baseline"/>
              <w:rPr>
                <w:b/>
                <w:bCs/>
                <w:szCs w:val="24"/>
                <w:lang w:eastAsia="lt-LT"/>
              </w:rPr>
            </w:pPr>
            <w:r w:rsidRPr="00C421A2">
              <w:rPr>
                <w:b/>
                <w:bCs/>
                <w:szCs w:val="24"/>
                <w:lang w:eastAsia="lt-LT"/>
              </w:rPr>
              <w:t>x</w:t>
            </w:r>
            <w:r w:rsidR="00DF2F6F" w:rsidRPr="00C421A2">
              <w:rPr>
                <w:b/>
                <w:bCs/>
                <w:szCs w:val="24"/>
                <w:lang w:eastAsia="lt-LT"/>
              </w:rPr>
              <w:t xml:space="preserve"> PRIORITETINIS PROJEKTŲ ATRANKOS KRITERIJUS</w:t>
            </w:r>
          </w:p>
          <w:p w14:paraId="1EBF70F0" w14:textId="77777777" w:rsidR="00DF2F6F" w:rsidRPr="00C421A2" w:rsidRDefault="00DF2F6F" w:rsidP="00C07BC8">
            <w:pPr>
              <w:widowControl w:val="0"/>
              <w:jc w:val="both"/>
              <w:textAlignment w:val="baseline"/>
              <w:rPr>
                <w:b/>
                <w:bCs/>
                <w:szCs w:val="24"/>
                <w:lang w:eastAsia="lt-LT"/>
              </w:rPr>
            </w:pPr>
            <w:r w:rsidRPr="00C421A2">
              <w:rPr>
                <w:i/>
                <w:szCs w:val="24"/>
              </w:rPr>
              <w:t>(Pažymimas vienas iš galimų projektų atrankos kriterijų tipų.)</w:t>
            </w:r>
          </w:p>
        </w:tc>
        <w:tc>
          <w:tcPr>
            <w:tcW w:w="8867" w:type="dxa"/>
            <w:shd w:val="clear" w:color="auto" w:fill="auto"/>
          </w:tcPr>
          <w:p w14:paraId="315C7A49" w14:textId="2CD8E5CE" w:rsidR="00DF2F6F" w:rsidRPr="00C421A2" w:rsidRDefault="00EB70EE" w:rsidP="00C07BC8">
            <w:pPr>
              <w:widowControl w:val="0"/>
              <w:jc w:val="both"/>
              <w:textAlignment w:val="baseline"/>
              <w:rPr>
                <w:b/>
                <w:bCs/>
                <w:szCs w:val="24"/>
                <w:lang w:eastAsia="lt-LT"/>
              </w:rPr>
            </w:pPr>
            <w:r w:rsidRPr="00C421A2">
              <w:rPr>
                <w:b/>
                <w:bCs/>
                <w:szCs w:val="24"/>
                <w:lang w:eastAsia="lt-LT"/>
              </w:rPr>
              <w:t>x</w:t>
            </w:r>
            <w:r w:rsidR="00DF2F6F" w:rsidRPr="00C421A2">
              <w:rPr>
                <w:b/>
                <w:bCs/>
                <w:szCs w:val="24"/>
                <w:lang w:eastAsia="lt-LT"/>
              </w:rPr>
              <w:t xml:space="preserve"> Nustatymas</w:t>
            </w:r>
          </w:p>
          <w:p w14:paraId="43CC06DB" w14:textId="77777777" w:rsidR="00DF2F6F" w:rsidRPr="00C421A2" w:rsidRDefault="00DF2F6F" w:rsidP="00C07BC8">
            <w:pPr>
              <w:widowControl w:val="0"/>
              <w:jc w:val="both"/>
              <w:textAlignment w:val="baseline"/>
              <w:rPr>
                <w:szCs w:val="24"/>
              </w:rPr>
            </w:pPr>
            <w:r w:rsidRPr="00C421A2">
              <w:rPr>
                <w:b/>
                <w:bCs/>
                <w:szCs w:val="24"/>
                <w:lang w:eastAsia="lt-LT"/>
              </w:rPr>
              <w:sym w:font="Times New Roman" w:char="F07F"/>
            </w:r>
            <w:r w:rsidRPr="00C421A2">
              <w:rPr>
                <w:b/>
                <w:bCs/>
                <w:szCs w:val="24"/>
                <w:lang w:eastAsia="lt-LT"/>
              </w:rPr>
              <w:t xml:space="preserve"> Keitimas</w:t>
            </w:r>
          </w:p>
        </w:tc>
      </w:tr>
      <w:tr w:rsidR="00C421A2" w:rsidRPr="00C421A2" w14:paraId="048F06E9" w14:textId="77777777" w:rsidTr="00EB70EE">
        <w:tc>
          <w:tcPr>
            <w:tcW w:w="6260" w:type="dxa"/>
            <w:shd w:val="clear" w:color="auto" w:fill="auto"/>
            <w:vAlign w:val="center"/>
          </w:tcPr>
          <w:p w14:paraId="15BA067E" w14:textId="77777777" w:rsidR="00DF2F6F" w:rsidRPr="00C421A2" w:rsidRDefault="00DF2F6F" w:rsidP="00C07BC8">
            <w:pPr>
              <w:widowControl w:val="0"/>
              <w:textAlignment w:val="baseline"/>
              <w:rPr>
                <w:b/>
                <w:bCs/>
                <w:szCs w:val="24"/>
                <w:lang w:eastAsia="lt-LT"/>
              </w:rPr>
            </w:pPr>
            <w:r w:rsidRPr="00C421A2">
              <w:rPr>
                <w:b/>
                <w:bCs/>
                <w:szCs w:val="24"/>
                <w:lang w:eastAsia="lt-LT"/>
              </w:rPr>
              <w:t>Projektų atrankos kriterijaus numeris ir pavadinimas</w:t>
            </w:r>
          </w:p>
        </w:tc>
        <w:tc>
          <w:tcPr>
            <w:tcW w:w="8867" w:type="dxa"/>
            <w:shd w:val="clear" w:color="auto" w:fill="auto"/>
          </w:tcPr>
          <w:p w14:paraId="1C97BF35" w14:textId="5B74741E" w:rsidR="00DF2F6F" w:rsidRPr="00C421A2" w:rsidRDefault="008B3A43" w:rsidP="00BA6B23">
            <w:pPr>
              <w:widowControl w:val="0"/>
              <w:jc w:val="both"/>
              <w:textAlignment w:val="baseline"/>
              <w:rPr>
                <w:bCs/>
                <w:iCs/>
                <w:szCs w:val="24"/>
                <w:lang w:eastAsia="lt-LT"/>
              </w:rPr>
            </w:pPr>
            <w:r w:rsidRPr="00C421A2">
              <w:rPr>
                <w:bCs/>
                <w:iCs/>
                <w:szCs w:val="24"/>
                <w:lang w:eastAsia="lt-LT"/>
              </w:rPr>
              <w:t xml:space="preserve">Pirmumas teikiamas </w:t>
            </w:r>
            <w:r w:rsidR="000E408C" w:rsidRPr="00C421A2">
              <w:rPr>
                <w:bCs/>
                <w:iCs/>
                <w:szCs w:val="24"/>
                <w:lang w:eastAsia="lt-LT"/>
              </w:rPr>
              <w:t>tų laivų reikalingų sistemų ir prietaisų įsigijimui ir įrengimui laivuose</w:t>
            </w:r>
            <w:r w:rsidRPr="00C421A2">
              <w:rPr>
                <w:bCs/>
                <w:iCs/>
                <w:szCs w:val="24"/>
                <w:lang w:eastAsia="lt-LT"/>
              </w:rPr>
              <w:t>, kurie per paskutinius dvejus kalendorinius metus iki projekto įgyvendinimo plano pateikimo metų (dveji kalendoriniai metai ėję prieš paraiškos pateikimo metus) daugiau dienų vykdė žvejybos veiklą jūroje.</w:t>
            </w:r>
          </w:p>
        </w:tc>
      </w:tr>
      <w:tr w:rsidR="00C421A2" w:rsidRPr="00C421A2" w14:paraId="79325A0C" w14:textId="77777777" w:rsidTr="00EB70EE">
        <w:tc>
          <w:tcPr>
            <w:tcW w:w="6260" w:type="dxa"/>
            <w:shd w:val="clear" w:color="auto" w:fill="auto"/>
            <w:vAlign w:val="center"/>
          </w:tcPr>
          <w:p w14:paraId="7E08C406" w14:textId="77777777" w:rsidR="00DF2F6F" w:rsidRPr="00C421A2" w:rsidRDefault="00DF2F6F" w:rsidP="00C07BC8">
            <w:pPr>
              <w:widowControl w:val="0"/>
              <w:textAlignment w:val="baseline"/>
              <w:rPr>
                <w:b/>
                <w:bCs/>
                <w:szCs w:val="24"/>
                <w:lang w:eastAsia="lt-LT"/>
              </w:rPr>
            </w:pPr>
            <w:r w:rsidRPr="00C421A2">
              <w:rPr>
                <w:b/>
                <w:bCs/>
                <w:szCs w:val="24"/>
                <w:lang w:eastAsia="lt-LT"/>
              </w:rPr>
              <w:lastRenderedPageBreak/>
              <w:t>Projektų atrankos kriterijaus vertinimo metodas ir taikymas</w:t>
            </w:r>
          </w:p>
        </w:tc>
        <w:tc>
          <w:tcPr>
            <w:tcW w:w="8867" w:type="dxa"/>
            <w:shd w:val="clear" w:color="auto" w:fill="auto"/>
          </w:tcPr>
          <w:p w14:paraId="06401909" w14:textId="5ECC0F8F" w:rsidR="008D14BD" w:rsidRPr="00C421A2" w:rsidRDefault="00B4568D" w:rsidP="008D14BD">
            <w:pPr>
              <w:widowControl w:val="0"/>
              <w:jc w:val="both"/>
              <w:textAlignment w:val="baseline"/>
              <w:rPr>
                <w:bCs/>
                <w:szCs w:val="24"/>
                <w:lang w:eastAsia="lt-LT"/>
              </w:rPr>
            </w:pPr>
            <w:r w:rsidRPr="00C421A2">
              <w:rPr>
                <w:bCs/>
                <w:szCs w:val="24"/>
                <w:lang w:eastAsia="lt-LT"/>
              </w:rPr>
              <w:t>Atitiktis vertinama Žuvininkystės tarnybos prie ŽŪM duomenimis</w:t>
            </w:r>
          </w:p>
          <w:p w14:paraId="29DC082C" w14:textId="040AA874" w:rsidR="00DF2F6F" w:rsidRPr="00C421A2" w:rsidRDefault="00DF2F6F" w:rsidP="00BA6B23">
            <w:pPr>
              <w:overflowPunct w:val="0"/>
              <w:jc w:val="both"/>
              <w:textAlignment w:val="baseline"/>
              <w:rPr>
                <w:bCs/>
                <w:szCs w:val="24"/>
                <w:lang w:eastAsia="lt-LT"/>
              </w:rPr>
            </w:pPr>
          </w:p>
        </w:tc>
      </w:tr>
      <w:tr w:rsidR="00EB70EE" w:rsidRPr="00C421A2" w14:paraId="0126A534" w14:textId="77777777" w:rsidTr="00EB70EE">
        <w:tc>
          <w:tcPr>
            <w:tcW w:w="6260" w:type="dxa"/>
            <w:shd w:val="clear" w:color="auto" w:fill="auto"/>
            <w:vAlign w:val="center"/>
          </w:tcPr>
          <w:p w14:paraId="1BB564F0" w14:textId="77777777" w:rsidR="00EB70EE" w:rsidRPr="00C421A2" w:rsidRDefault="00EB70EE" w:rsidP="00EB70EE">
            <w:pPr>
              <w:widowControl w:val="0"/>
              <w:textAlignment w:val="baseline"/>
              <w:rPr>
                <w:b/>
                <w:bCs/>
                <w:szCs w:val="24"/>
                <w:lang w:eastAsia="lt-LT"/>
              </w:rPr>
            </w:pPr>
            <w:r w:rsidRPr="00C421A2">
              <w:rPr>
                <w:b/>
                <w:bCs/>
                <w:szCs w:val="24"/>
                <w:lang w:eastAsia="lt-LT"/>
              </w:rPr>
              <w:t>Projektų atrankos kriterijaus pasirinkimo pagrindimas</w:t>
            </w:r>
          </w:p>
        </w:tc>
        <w:tc>
          <w:tcPr>
            <w:tcW w:w="8867" w:type="dxa"/>
            <w:shd w:val="clear" w:color="auto" w:fill="auto"/>
          </w:tcPr>
          <w:p w14:paraId="18EE184B" w14:textId="6D4FF4BB" w:rsidR="00EB70EE" w:rsidRPr="00C421A2" w:rsidRDefault="00D55809" w:rsidP="00D55809">
            <w:pPr>
              <w:tabs>
                <w:tab w:val="left" w:pos="598"/>
              </w:tabs>
              <w:jc w:val="both"/>
              <w:rPr>
                <w:bCs/>
                <w:iCs/>
                <w:szCs w:val="24"/>
                <w:lang w:eastAsia="lt-LT"/>
              </w:rPr>
            </w:pPr>
            <w:r w:rsidRPr="00133937">
              <w:rPr>
                <w:bCs/>
                <w:iCs/>
                <w:szCs w:val="24"/>
                <w:lang w:eastAsia="lt-LT"/>
              </w:rPr>
              <w:t>Lietuvos žuvininkystės sektoriaus 2021-2027 m. programoje numatyta tobulinti esamas priemones ir diegti naujoves gerinant kontrolę ir stebėsen</w:t>
            </w:r>
            <w:r w:rsidR="008E434F" w:rsidRPr="00133937">
              <w:rPr>
                <w:bCs/>
                <w:iCs/>
                <w:szCs w:val="24"/>
                <w:lang w:eastAsia="lt-LT"/>
              </w:rPr>
              <w:t>ą</w:t>
            </w:r>
            <w:r w:rsidRPr="00133937">
              <w:rPr>
                <w:bCs/>
                <w:iCs/>
                <w:szCs w:val="24"/>
                <w:lang w:eastAsia="lt-LT"/>
              </w:rPr>
              <w:t xml:space="preserve"> </w:t>
            </w:r>
            <w:r w:rsidR="008E434F" w:rsidRPr="00133937">
              <w:rPr>
                <w:bCs/>
                <w:iCs/>
                <w:szCs w:val="24"/>
                <w:lang w:eastAsia="lt-LT"/>
              </w:rPr>
              <w:t>laivų</w:t>
            </w:r>
            <w:r w:rsidRPr="00133937">
              <w:rPr>
                <w:bCs/>
                <w:iCs/>
                <w:szCs w:val="24"/>
                <w:lang w:eastAsia="lt-LT"/>
              </w:rPr>
              <w:t xml:space="preserve"> </w:t>
            </w:r>
            <w:r w:rsidR="008E434F" w:rsidRPr="00133937">
              <w:rPr>
                <w:bCs/>
                <w:iCs/>
                <w:szCs w:val="24"/>
                <w:lang w:eastAsia="lt-LT"/>
              </w:rPr>
              <w:t>žvejojančių Baltijos jūroje, jos priekrantėje ir tolimuosiuose žvejybos rajonuose.</w:t>
            </w:r>
            <w:r w:rsidRPr="00133937">
              <w:rPr>
                <w:bCs/>
                <w:iCs/>
                <w:szCs w:val="24"/>
                <w:lang w:eastAsia="lt-LT"/>
              </w:rPr>
              <w:t xml:space="preserve"> Sistemų ir prietaisų įsigijimas ir įrengimas laivuose, ypač vykdant </w:t>
            </w:r>
            <w:r w:rsidR="008E434F" w:rsidRPr="00133937">
              <w:rPr>
                <w:bCs/>
                <w:iCs/>
                <w:szCs w:val="24"/>
                <w:lang w:eastAsia="lt-LT"/>
              </w:rPr>
              <w:t xml:space="preserve">iškrovimų </w:t>
            </w:r>
            <w:r w:rsidRPr="00133937">
              <w:rPr>
                <w:bCs/>
                <w:iCs/>
                <w:szCs w:val="24"/>
                <w:lang w:eastAsia="lt-LT"/>
              </w:rPr>
              <w:t>prievolės priežiūrą, aktualus visuose žvejybos segmentuose</w:t>
            </w:r>
            <w:r w:rsidR="00DC031D" w:rsidRPr="00133937">
              <w:rPr>
                <w:bCs/>
                <w:iCs/>
                <w:szCs w:val="24"/>
                <w:lang w:eastAsia="lt-LT"/>
              </w:rPr>
              <w:t>, todėl vertinant pirmumą neatsižvelgiama į žvejybos segmentą ir laivo dyd</w:t>
            </w:r>
            <w:r w:rsidR="008E434F" w:rsidRPr="00133937">
              <w:rPr>
                <w:bCs/>
                <w:iCs/>
                <w:szCs w:val="24"/>
                <w:lang w:eastAsia="lt-LT"/>
              </w:rPr>
              <w:t>į. N</w:t>
            </w:r>
            <w:r w:rsidR="00DC031D" w:rsidRPr="00133937">
              <w:rPr>
                <w:bCs/>
                <w:iCs/>
                <w:szCs w:val="24"/>
                <w:lang w:eastAsia="lt-LT"/>
              </w:rPr>
              <w:t>umatoma, kad i</w:t>
            </w:r>
            <w:r w:rsidR="00B4568D" w:rsidRPr="00133937">
              <w:rPr>
                <w:bCs/>
                <w:iCs/>
                <w:szCs w:val="24"/>
                <w:lang w:eastAsia="lt-LT"/>
              </w:rPr>
              <w:t>ntensyviau</w:t>
            </w:r>
            <w:r w:rsidR="000E408C" w:rsidRPr="00133937">
              <w:rPr>
                <w:bCs/>
                <w:iCs/>
                <w:szCs w:val="24"/>
                <w:lang w:eastAsia="lt-LT"/>
              </w:rPr>
              <w:t>siai žvejojantys laivai pirmiausiai turėtų būti aprūpinami atitinkama įranga ir prietaisais</w:t>
            </w:r>
            <w:r w:rsidR="00DC031D" w:rsidRPr="00133937">
              <w:rPr>
                <w:bCs/>
                <w:iCs/>
                <w:szCs w:val="24"/>
                <w:lang w:eastAsia="lt-LT"/>
              </w:rPr>
              <w:t>.</w:t>
            </w:r>
            <w:r w:rsidR="000E408C" w:rsidRPr="00133937">
              <w:rPr>
                <w:bCs/>
                <w:iCs/>
                <w:szCs w:val="24"/>
                <w:lang w:eastAsia="lt-LT"/>
              </w:rPr>
              <w:t xml:space="preserve"> </w:t>
            </w:r>
          </w:p>
        </w:tc>
      </w:tr>
    </w:tbl>
    <w:p w14:paraId="25997A14" w14:textId="361AB889" w:rsidR="00DF2F6F" w:rsidRPr="00C421A2" w:rsidRDefault="00DF2F6F">
      <w:pPr>
        <w:widowControl w:val="0"/>
        <w:spacing w:line="240" w:lineRule="exact"/>
        <w:jc w:val="both"/>
        <w:textAlignment w:val="baseline"/>
        <w:rPr>
          <w:szCs w:val="24"/>
        </w:rPr>
      </w:pPr>
    </w:p>
    <w:p w14:paraId="3A263530" w14:textId="77777777" w:rsidR="00951525" w:rsidRPr="00C421A2" w:rsidRDefault="00951525">
      <w:pPr>
        <w:widowControl w:val="0"/>
        <w:pBdr>
          <w:bottom w:val="single" w:sz="12" w:space="1" w:color="auto"/>
        </w:pBdr>
        <w:spacing w:line="240" w:lineRule="exact"/>
        <w:jc w:val="both"/>
        <w:textAlignment w:val="baseline"/>
        <w:rPr>
          <w:szCs w:val="24"/>
        </w:rPr>
      </w:pPr>
    </w:p>
    <w:p w14:paraId="30B307FA" w14:textId="5F45D092" w:rsidR="00F85313" w:rsidRPr="00C421A2" w:rsidRDefault="00F85313">
      <w:pPr>
        <w:widowControl w:val="0"/>
        <w:spacing w:line="240" w:lineRule="exact"/>
        <w:jc w:val="center"/>
        <w:textAlignment w:val="baseline"/>
        <w:rPr>
          <w:szCs w:val="24"/>
        </w:rPr>
      </w:pPr>
    </w:p>
    <w:p w14:paraId="13B87E05" w14:textId="77777777" w:rsidR="00654FE8" w:rsidRPr="00C421A2" w:rsidRDefault="00654FE8" w:rsidP="008D14BD">
      <w:pPr>
        <w:widowControl w:val="0"/>
        <w:spacing w:line="240" w:lineRule="exact"/>
        <w:textAlignment w:val="baseline"/>
        <w:rPr>
          <w:b/>
          <w:bCs/>
          <w:szCs w:val="24"/>
        </w:rPr>
      </w:pPr>
    </w:p>
    <w:p w14:paraId="225DB35E" w14:textId="77777777" w:rsidR="00654FE8" w:rsidRPr="00C421A2" w:rsidRDefault="00654FE8">
      <w:pPr>
        <w:widowControl w:val="0"/>
        <w:spacing w:line="240" w:lineRule="exact"/>
        <w:jc w:val="center"/>
        <w:textAlignment w:val="baseline"/>
        <w:rPr>
          <w:b/>
          <w:bCs/>
          <w:szCs w:val="24"/>
        </w:rPr>
      </w:pPr>
    </w:p>
    <w:p w14:paraId="145F4736" w14:textId="30FFDA1E" w:rsidR="00F85313" w:rsidRPr="00C421A2" w:rsidRDefault="00F85313">
      <w:pPr>
        <w:widowControl w:val="0"/>
        <w:spacing w:line="240" w:lineRule="exact"/>
        <w:jc w:val="center"/>
        <w:textAlignment w:val="baseline"/>
        <w:rPr>
          <w:b/>
          <w:bCs/>
          <w:szCs w:val="24"/>
        </w:rPr>
      </w:pPr>
      <w:r w:rsidRPr="00C421A2">
        <w:rPr>
          <w:b/>
          <w:bCs/>
          <w:szCs w:val="24"/>
        </w:rPr>
        <w:t xml:space="preserve">Priemonės </w:t>
      </w:r>
      <w:r w:rsidR="00654FE8" w:rsidRPr="00C421A2">
        <w:rPr>
          <w:b/>
          <w:bCs/>
          <w:szCs w:val="24"/>
        </w:rPr>
        <w:t>„</w:t>
      </w:r>
      <w:r w:rsidR="008D14BD" w:rsidRPr="00C421A2">
        <w:rPr>
          <w:b/>
          <w:bCs/>
          <w:szCs w:val="24"/>
        </w:rPr>
        <w:t>Pagrindinių arba pagalbinių variklių keitimas arba modernizavimas</w:t>
      </w:r>
      <w:r w:rsidR="00654FE8" w:rsidRPr="00C421A2">
        <w:rPr>
          <w:b/>
          <w:bCs/>
          <w:szCs w:val="24"/>
        </w:rPr>
        <w:t xml:space="preserve">“ </w:t>
      </w:r>
      <w:r w:rsidR="00DC031D" w:rsidRPr="00C421A2">
        <w:rPr>
          <w:b/>
          <w:bCs/>
          <w:szCs w:val="24"/>
        </w:rPr>
        <w:t>informacija</w:t>
      </w:r>
      <w:r w:rsidRPr="00C421A2">
        <w:rPr>
          <w:b/>
          <w:bCs/>
          <w:szCs w:val="24"/>
        </w:rPr>
        <w:t>:</w:t>
      </w:r>
    </w:p>
    <w:p w14:paraId="47E32FA3" w14:textId="5B521C7C" w:rsidR="00F85313" w:rsidRPr="00C421A2" w:rsidRDefault="00F85313">
      <w:pPr>
        <w:widowControl w:val="0"/>
        <w:spacing w:line="240" w:lineRule="exact"/>
        <w:jc w:val="center"/>
        <w:textAlignment w:val="baseline"/>
        <w:rPr>
          <w:b/>
          <w:bCs/>
          <w:szCs w:val="24"/>
        </w:rPr>
      </w:pPr>
    </w:p>
    <w:tbl>
      <w:tblPr>
        <w:tblW w:w="15127" w:type="dxa"/>
        <w:tblLook w:val="04A0" w:firstRow="1" w:lastRow="0" w:firstColumn="1" w:lastColumn="0" w:noHBand="0" w:noVBand="1"/>
      </w:tblPr>
      <w:tblGrid>
        <w:gridCol w:w="316"/>
        <w:gridCol w:w="7330"/>
        <w:gridCol w:w="1349"/>
        <w:gridCol w:w="1973"/>
        <w:gridCol w:w="1403"/>
        <w:gridCol w:w="1239"/>
        <w:gridCol w:w="844"/>
        <w:gridCol w:w="673"/>
      </w:tblGrid>
      <w:tr w:rsidR="00C421A2" w:rsidRPr="00C421A2" w14:paraId="6A5FD705" w14:textId="77777777" w:rsidTr="008D14BD">
        <w:trPr>
          <w:trHeight w:val="88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87B5" w14:textId="073E14CA" w:rsidR="00A3071E" w:rsidRPr="00C421A2" w:rsidRDefault="00A3071E" w:rsidP="000E6045">
            <w:pPr>
              <w:jc w:val="center"/>
              <w:rPr>
                <w:sz w:val="20"/>
                <w:lang w:eastAsia="lt-LT"/>
              </w:rPr>
            </w:pPr>
          </w:p>
        </w:tc>
        <w:tc>
          <w:tcPr>
            <w:tcW w:w="7330" w:type="dxa"/>
            <w:tcBorders>
              <w:top w:val="single" w:sz="4" w:space="0" w:color="auto"/>
              <w:left w:val="nil"/>
              <w:bottom w:val="single" w:sz="4" w:space="0" w:color="auto"/>
              <w:right w:val="single" w:sz="4" w:space="0" w:color="auto"/>
            </w:tcBorders>
            <w:shd w:val="clear" w:color="auto" w:fill="auto"/>
            <w:vAlign w:val="center"/>
            <w:hideMark/>
          </w:tcPr>
          <w:p w14:paraId="20702291" w14:textId="42725FDE" w:rsidR="00A3071E" w:rsidRPr="00C421A2" w:rsidRDefault="00A3071E" w:rsidP="000E6045">
            <w:pPr>
              <w:rPr>
                <w:b/>
                <w:bCs/>
                <w:sz w:val="20"/>
                <w:lang w:eastAsia="lt-LT"/>
              </w:rPr>
            </w:pPr>
            <w:r w:rsidRPr="00C421A2">
              <w:rPr>
                <w:b/>
                <w:bCs/>
                <w:sz w:val="20"/>
                <w:lang w:eastAsia="lt-LT"/>
              </w:rPr>
              <w:t>Remiamos veiklos :</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08EAD92A" w14:textId="468D603D" w:rsidR="00A3071E" w:rsidRPr="00C421A2" w:rsidRDefault="008D14BD" w:rsidP="000E6045">
            <w:pPr>
              <w:jc w:val="center"/>
              <w:rPr>
                <w:sz w:val="20"/>
                <w:lang w:eastAsia="lt-LT"/>
              </w:rPr>
            </w:pPr>
            <w:r w:rsidRPr="00C421A2">
              <w:rPr>
                <w:sz w:val="20"/>
                <w:lang w:eastAsia="lt-LT"/>
              </w:rPr>
              <w:t>B</w:t>
            </w:r>
            <w:r w:rsidR="00A3071E" w:rsidRPr="00C421A2">
              <w:rPr>
                <w:sz w:val="20"/>
                <w:lang w:eastAsia="lt-LT"/>
              </w:rPr>
              <w:t>iudžetas veikloms, Eur</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3499D47C" w14:textId="2B16416C" w:rsidR="00A3071E" w:rsidRPr="00C421A2" w:rsidRDefault="00A3071E" w:rsidP="000E6045">
            <w:pPr>
              <w:jc w:val="center"/>
              <w:rPr>
                <w:sz w:val="20"/>
                <w:lang w:eastAsia="lt-LT"/>
              </w:rPr>
            </w:pPr>
            <w:r w:rsidRPr="00C421A2">
              <w:rPr>
                <w:sz w:val="20"/>
                <w:lang w:eastAsia="lt-LT"/>
              </w:rPr>
              <w:t xml:space="preserve">Didžiausia galima </w:t>
            </w:r>
            <w:r w:rsidRPr="00C421A2">
              <w:rPr>
                <w:sz w:val="20"/>
                <w:lang w:eastAsia="lt-LT"/>
              </w:rPr>
              <w:br/>
              <w:t xml:space="preserve">paramos suma </w:t>
            </w:r>
            <w:r w:rsidR="00496879" w:rsidRPr="00C421A2">
              <w:rPr>
                <w:sz w:val="20"/>
                <w:lang w:eastAsia="lt-LT"/>
              </w:rPr>
              <w:t>vienam projektui</w:t>
            </w:r>
            <w:r w:rsidRPr="00C421A2">
              <w:rPr>
                <w:sz w:val="20"/>
                <w:lang w:eastAsia="lt-LT"/>
              </w:rPr>
              <w:t>, Eur</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C7963AE" w14:textId="75671F17" w:rsidR="00A3071E" w:rsidRPr="00C421A2" w:rsidRDefault="00A3071E" w:rsidP="000E6045">
            <w:pPr>
              <w:jc w:val="center"/>
              <w:rPr>
                <w:sz w:val="20"/>
                <w:lang w:eastAsia="lt-LT"/>
              </w:rPr>
            </w:pPr>
            <w:r w:rsidRPr="00C421A2">
              <w:rPr>
                <w:sz w:val="20"/>
                <w:lang w:eastAsia="lt-LT"/>
              </w:rPr>
              <w:t>MAX Paramos intensyvumas</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27F1BA64" w14:textId="042A9C35" w:rsidR="00A3071E" w:rsidRPr="00C421A2" w:rsidRDefault="00A3071E" w:rsidP="000E6045">
            <w:pPr>
              <w:jc w:val="center"/>
              <w:rPr>
                <w:sz w:val="20"/>
                <w:lang w:eastAsia="lt-LT"/>
              </w:rPr>
            </w:pPr>
            <w:r w:rsidRPr="00C421A2">
              <w:rPr>
                <w:sz w:val="20"/>
                <w:lang w:eastAsia="lt-LT"/>
              </w:rPr>
              <w:t>Preliminarus pr.sk. (PR21</w:t>
            </w:r>
            <w:r w:rsidR="00641D3A" w:rsidRPr="00C421A2">
              <w:rPr>
                <w:sz w:val="20"/>
                <w:lang w:eastAsia="lt-LT"/>
              </w:rPr>
              <w:t>)</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14:paraId="7F88604C" w14:textId="77777777" w:rsidR="00A3071E" w:rsidRPr="00C421A2" w:rsidRDefault="00A3071E" w:rsidP="000E6045">
            <w:pPr>
              <w:jc w:val="center"/>
              <w:rPr>
                <w:sz w:val="20"/>
                <w:lang w:eastAsia="lt-LT"/>
              </w:rPr>
            </w:pPr>
            <w:r w:rsidRPr="00C421A2">
              <w:rPr>
                <w:sz w:val="20"/>
                <w:lang w:eastAsia="lt-LT"/>
              </w:rPr>
              <w:t>Pagrindiniai Rezultato rodikliai (RR)*</w:t>
            </w:r>
          </w:p>
        </w:tc>
      </w:tr>
      <w:tr w:rsidR="00C421A2" w:rsidRPr="00C421A2" w14:paraId="12C70AAB" w14:textId="77777777" w:rsidTr="008D14BD">
        <w:trPr>
          <w:trHeight w:val="21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8BAF3" w14:textId="77777777" w:rsidR="00A3071E" w:rsidRPr="00C421A2" w:rsidRDefault="00A3071E" w:rsidP="000E6045">
            <w:pPr>
              <w:jc w:val="center"/>
              <w:rPr>
                <w:sz w:val="20"/>
                <w:lang w:eastAsia="lt-LT"/>
              </w:rPr>
            </w:pPr>
            <w:r w:rsidRPr="00C421A2">
              <w:rPr>
                <w:sz w:val="20"/>
                <w:lang w:eastAsia="lt-LT"/>
              </w:rPr>
              <w:t>1</w:t>
            </w:r>
          </w:p>
        </w:tc>
        <w:tc>
          <w:tcPr>
            <w:tcW w:w="7330" w:type="dxa"/>
            <w:tcBorders>
              <w:top w:val="nil"/>
              <w:left w:val="nil"/>
              <w:bottom w:val="single" w:sz="4" w:space="0" w:color="auto"/>
              <w:right w:val="single" w:sz="4" w:space="0" w:color="auto"/>
            </w:tcBorders>
            <w:shd w:val="clear" w:color="auto" w:fill="auto"/>
            <w:noWrap/>
            <w:vAlign w:val="center"/>
            <w:hideMark/>
          </w:tcPr>
          <w:p w14:paraId="24B8E34E" w14:textId="425F3E89" w:rsidR="008D14BD" w:rsidRPr="00C421A2" w:rsidRDefault="00E80886" w:rsidP="00E80886">
            <w:pPr>
              <w:rPr>
                <w:i/>
                <w:iCs/>
                <w:sz w:val="20"/>
                <w:lang w:eastAsia="lt-LT"/>
              </w:rPr>
            </w:pPr>
            <w:r w:rsidRPr="00C421A2">
              <w:rPr>
                <w:sz w:val="20"/>
                <w:lang w:eastAsia="lt-LT"/>
              </w:rPr>
              <w:t xml:space="preserve">EJRŽAF Reglamento 22 str. 2 punkte nurodytų (laivo buvimo vietos nustatymo ir EDPS, naudojamų kontrolės (ypač vykdant prievolės iškrauti laikymosi priežiūrą) tikslais, nuotolinio elektroninio stebėjimo sistemų, nuolatinio varomojo variklio galios matavimo ir įrašymo prietaisų) sistemų ir prietaisų įsigijimas ir įrengimas laivuose, pavyzdžiui EDPS, įskaitant CCTV, sensoriai ir kt., diegimas tolimojo plaukiojimo (ir kitų rizikingiausių žvejybos segmentų) laivuose. </w:t>
            </w:r>
          </w:p>
        </w:tc>
        <w:tc>
          <w:tcPr>
            <w:tcW w:w="1349" w:type="dxa"/>
            <w:tcBorders>
              <w:top w:val="nil"/>
              <w:left w:val="nil"/>
              <w:bottom w:val="single" w:sz="4" w:space="0" w:color="auto"/>
              <w:right w:val="single" w:sz="4" w:space="0" w:color="auto"/>
            </w:tcBorders>
            <w:shd w:val="clear" w:color="auto" w:fill="auto"/>
            <w:noWrap/>
            <w:vAlign w:val="center"/>
            <w:hideMark/>
          </w:tcPr>
          <w:p w14:paraId="63F4F7E2" w14:textId="61227C1A" w:rsidR="00A3071E" w:rsidRPr="00C421A2" w:rsidRDefault="000C3DAC" w:rsidP="000E6045">
            <w:pPr>
              <w:jc w:val="center"/>
              <w:rPr>
                <w:sz w:val="20"/>
                <w:lang w:eastAsia="lt-LT"/>
              </w:rPr>
            </w:pPr>
            <w:r w:rsidRPr="00C421A2">
              <w:rPr>
                <w:sz w:val="20"/>
                <w:lang w:eastAsia="lt-LT"/>
              </w:rPr>
              <w:t>1 000 000</w:t>
            </w:r>
          </w:p>
        </w:tc>
        <w:tc>
          <w:tcPr>
            <w:tcW w:w="1973" w:type="dxa"/>
            <w:tcBorders>
              <w:top w:val="nil"/>
              <w:left w:val="nil"/>
              <w:bottom w:val="single" w:sz="4" w:space="0" w:color="auto"/>
              <w:right w:val="single" w:sz="4" w:space="0" w:color="auto"/>
            </w:tcBorders>
            <w:shd w:val="clear" w:color="auto" w:fill="auto"/>
            <w:noWrap/>
            <w:vAlign w:val="center"/>
            <w:hideMark/>
          </w:tcPr>
          <w:p w14:paraId="47D67D0E" w14:textId="01E723A8" w:rsidR="00A3071E" w:rsidRPr="00C421A2" w:rsidRDefault="00496879" w:rsidP="000E6045">
            <w:pPr>
              <w:jc w:val="center"/>
              <w:rPr>
                <w:sz w:val="20"/>
                <w:lang w:eastAsia="lt-LT"/>
              </w:rPr>
            </w:pPr>
            <w:r w:rsidRPr="00C421A2">
              <w:rPr>
                <w:sz w:val="20"/>
                <w:lang w:eastAsia="lt-LT"/>
              </w:rPr>
              <w:t>Dar nenustatyta</w:t>
            </w:r>
          </w:p>
        </w:tc>
        <w:tc>
          <w:tcPr>
            <w:tcW w:w="1403" w:type="dxa"/>
            <w:tcBorders>
              <w:top w:val="nil"/>
              <w:left w:val="nil"/>
              <w:bottom w:val="single" w:sz="4" w:space="0" w:color="auto"/>
              <w:right w:val="single" w:sz="4" w:space="0" w:color="auto"/>
            </w:tcBorders>
            <w:shd w:val="clear" w:color="auto" w:fill="auto"/>
            <w:noWrap/>
            <w:vAlign w:val="center"/>
            <w:hideMark/>
          </w:tcPr>
          <w:p w14:paraId="0A8867C4" w14:textId="4AF937E9" w:rsidR="00A3071E" w:rsidRPr="00C421A2" w:rsidRDefault="000C3DAC" w:rsidP="000E6045">
            <w:pPr>
              <w:jc w:val="center"/>
              <w:rPr>
                <w:sz w:val="20"/>
                <w:lang w:eastAsia="lt-LT"/>
              </w:rPr>
            </w:pPr>
            <w:r w:rsidRPr="00C421A2">
              <w:rPr>
                <w:sz w:val="20"/>
                <w:lang w:eastAsia="lt-LT"/>
              </w:rPr>
              <w:t>100/75</w:t>
            </w:r>
            <w:r w:rsidR="00A3071E" w:rsidRPr="00C421A2">
              <w:rPr>
                <w:sz w:val="20"/>
                <w:lang w:eastAsia="lt-LT"/>
              </w:rPr>
              <w:t xml:space="preserve"> proc.</w:t>
            </w:r>
          </w:p>
        </w:tc>
        <w:tc>
          <w:tcPr>
            <w:tcW w:w="1239" w:type="dxa"/>
            <w:tcBorders>
              <w:top w:val="nil"/>
              <w:left w:val="nil"/>
              <w:bottom w:val="single" w:sz="4" w:space="0" w:color="auto"/>
              <w:right w:val="single" w:sz="4" w:space="0" w:color="auto"/>
            </w:tcBorders>
            <w:shd w:val="clear" w:color="auto" w:fill="FFFFFF" w:themeFill="background1"/>
            <w:noWrap/>
            <w:vAlign w:val="center"/>
            <w:hideMark/>
          </w:tcPr>
          <w:p w14:paraId="2E019056" w14:textId="11DEE252" w:rsidR="00A3071E" w:rsidRPr="00C421A2" w:rsidRDefault="00E80886" w:rsidP="000E6045">
            <w:pPr>
              <w:jc w:val="center"/>
              <w:rPr>
                <w:sz w:val="20"/>
                <w:lang w:eastAsia="lt-LT"/>
              </w:rPr>
            </w:pPr>
            <w:r w:rsidRPr="00C421A2">
              <w:rPr>
                <w:sz w:val="20"/>
                <w:lang w:eastAsia="lt-LT"/>
              </w:rPr>
              <w:t>60</w:t>
            </w:r>
          </w:p>
        </w:tc>
        <w:tc>
          <w:tcPr>
            <w:tcW w:w="844" w:type="dxa"/>
            <w:tcBorders>
              <w:top w:val="nil"/>
              <w:left w:val="nil"/>
              <w:bottom w:val="single" w:sz="4" w:space="0" w:color="auto"/>
              <w:right w:val="single" w:sz="4" w:space="0" w:color="auto"/>
            </w:tcBorders>
            <w:shd w:val="clear" w:color="auto" w:fill="auto"/>
            <w:noWrap/>
            <w:vAlign w:val="center"/>
            <w:hideMark/>
          </w:tcPr>
          <w:p w14:paraId="0D0B0DAF" w14:textId="60C216E9" w:rsidR="00A3071E" w:rsidRPr="00C421A2" w:rsidRDefault="00E80886" w:rsidP="000E6045">
            <w:pPr>
              <w:jc w:val="center"/>
              <w:rPr>
                <w:sz w:val="20"/>
                <w:lang w:eastAsia="lt-LT"/>
              </w:rPr>
            </w:pPr>
            <w:r w:rsidRPr="00C421A2">
              <w:rPr>
                <w:sz w:val="20"/>
                <w:lang w:eastAsia="lt-LT"/>
              </w:rPr>
              <w:t>CR 15</w:t>
            </w:r>
          </w:p>
        </w:tc>
        <w:tc>
          <w:tcPr>
            <w:tcW w:w="673" w:type="dxa"/>
            <w:tcBorders>
              <w:top w:val="nil"/>
              <w:left w:val="nil"/>
              <w:bottom w:val="single" w:sz="4" w:space="0" w:color="auto"/>
              <w:right w:val="single" w:sz="4" w:space="0" w:color="auto"/>
            </w:tcBorders>
            <w:shd w:val="clear" w:color="auto" w:fill="auto"/>
            <w:noWrap/>
            <w:vAlign w:val="center"/>
            <w:hideMark/>
          </w:tcPr>
          <w:p w14:paraId="7C18AF43" w14:textId="0B868E9B" w:rsidR="00A3071E" w:rsidRPr="00C421A2" w:rsidRDefault="00E80886" w:rsidP="000E6045">
            <w:pPr>
              <w:jc w:val="center"/>
              <w:rPr>
                <w:sz w:val="20"/>
                <w:lang w:eastAsia="lt-LT"/>
              </w:rPr>
            </w:pPr>
            <w:r w:rsidRPr="00C421A2">
              <w:rPr>
                <w:sz w:val="20"/>
                <w:lang w:eastAsia="lt-LT"/>
              </w:rPr>
              <w:t>74</w:t>
            </w:r>
          </w:p>
        </w:tc>
      </w:tr>
    </w:tbl>
    <w:p w14:paraId="0B70044B" w14:textId="3A9A677F" w:rsidR="00D36DCF" w:rsidRPr="00C421A2" w:rsidRDefault="00D36DCF" w:rsidP="00D36DCF">
      <w:pPr>
        <w:widowControl w:val="0"/>
        <w:spacing w:line="360" w:lineRule="auto"/>
        <w:jc w:val="both"/>
        <w:textAlignment w:val="baseline"/>
        <w:rPr>
          <w:szCs w:val="24"/>
        </w:rPr>
      </w:pPr>
    </w:p>
    <w:sectPr w:rsidR="00D36DCF" w:rsidRPr="00C421A2" w:rsidSect="00BB6D79">
      <w:pgSz w:w="16838" w:h="11906" w:orient="landscape" w:code="9"/>
      <w:pgMar w:top="709"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53F2" w14:textId="77777777" w:rsidR="006F2ECF" w:rsidRDefault="006F2ECF" w:rsidP="006B3420">
      <w:r>
        <w:separator/>
      </w:r>
    </w:p>
  </w:endnote>
  <w:endnote w:type="continuationSeparator" w:id="0">
    <w:p w14:paraId="02836F94" w14:textId="77777777" w:rsidR="006F2ECF" w:rsidRDefault="006F2ECF" w:rsidP="006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3EAA" w14:textId="77777777" w:rsidR="006F2ECF" w:rsidRDefault="006F2ECF" w:rsidP="006B3420">
      <w:r>
        <w:separator/>
      </w:r>
    </w:p>
  </w:footnote>
  <w:footnote w:type="continuationSeparator" w:id="0">
    <w:p w14:paraId="00932265" w14:textId="77777777" w:rsidR="006F2ECF" w:rsidRDefault="006F2ECF" w:rsidP="006B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A787"/>
      </v:shape>
    </w:pict>
  </w:numPicBullet>
  <w:abstractNum w:abstractNumId="0" w15:restartNumberingAfterBreak="0">
    <w:nsid w:val="2EA41562"/>
    <w:multiLevelType w:val="hybridMultilevel"/>
    <w:tmpl w:val="FA90E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 w15:restartNumberingAfterBreak="0">
    <w:nsid w:val="50307898"/>
    <w:multiLevelType w:val="multilevel"/>
    <w:tmpl w:val="5242233E"/>
    <w:lvl w:ilvl="0">
      <w:start w:val="3"/>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strike w:val="0"/>
        <w:color w:val="auto"/>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 w15:restartNumberingAfterBreak="0">
    <w:nsid w:val="58340FCA"/>
    <w:multiLevelType w:val="hybridMultilevel"/>
    <w:tmpl w:val="71DC84FA"/>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FA2CFF"/>
    <w:multiLevelType w:val="hybridMultilevel"/>
    <w:tmpl w:val="8F40156A"/>
    <w:lvl w:ilvl="0" w:tplc="31CCEFBC">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A696C97"/>
    <w:multiLevelType w:val="hybridMultilevel"/>
    <w:tmpl w:val="2730BD7C"/>
    <w:lvl w:ilvl="0" w:tplc="04270007">
      <w:start w:val="1"/>
      <w:numFmt w:val="bullet"/>
      <w:lvlText w:val=""/>
      <w:lvlPicBulletId w:val="0"/>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9299460">
    <w:abstractNumId w:val="2"/>
  </w:num>
  <w:num w:numId="2" w16cid:durableId="182207385">
    <w:abstractNumId w:val="1"/>
  </w:num>
  <w:num w:numId="3" w16cid:durableId="1551459984">
    <w:abstractNumId w:val="5"/>
  </w:num>
  <w:num w:numId="4" w16cid:durableId="1822193675">
    <w:abstractNumId w:val="0"/>
  </w:num>
  <w:num w:numId="5" w16cid:durableId="1605570104">
    <w:abstractNumId w:val="3"/>
  </w:num>
  <w:num w:numId="6" w16cid:durableId="88429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C87"/>
    <w:rsid w:val="000107F4"/>
    <w:rsid w:val="0002367A"/>
    <w:rsid w:val="00042930"/>
    <w:rsid w:val="00044578"/>
    <w:rsid w:val="00060F9D"/>
    <w:rsid w:val="000620FE"/>
    <w:rsid w:val="00083837"/>
    <w:rsid w:val="000B1D46"/>
    <w:rsid w:val="000B7BB6"/>
    <w:rsid w:val="000C3DAC"/>
    <w:rsid w:val="000C7597"/>
    <w:rsid w:val="000C7BF7"/>
    <w:rsid w:val="000D2DCE"/>
    <w:rsid w:val="000E35E5"/>
    <w:rsid w:val="000E408C"/>
    <w:rsid w:val="000E4A3B"/>
    <w:rsid w:val="000E6045"/>
    <w:rsid w:val="000F2C7C"/>
    <w:rsid w:val="00123923"/>
    <w:rsid w:val="00133937"/>
    <w:rsid w:val="0015517E"/>
    <w:rsid w:val="001610A1"/>
    <w:rsid w:val="00177FD7"/>
    <w:rsid w:val="001A162A"/>
    <w:rsid w:val="001B0674"/>
    <w:rsid w:val="001B1FB0"/>
    <w:rsid w:val="001C09FA"/>
    <w:rsid w:val="001C4DF3"/>
    <w:rsid w:val="001D589D"/>
    <w:rsid w:val="001E17BD"/>
    <w:rsid w:val="001F26C5"/>
    <w:rsid w:val="002005F5"/>
    <w:rsid w:val="002175B0"/>
    <w:rsid w:val="0023518A"/>
    <w:rsid w:val="00235CEB"/>
    <w:rsid w:val="002375B1"/>
    <w:rsid w:val="0025321A"/>
    <w:rsid w:val="002614E6"/>
    <w:rsid w:val="002B158D"/>
    <w:rsid w:val="002C2F72"/>
    <w:rsid w:val="002D0700"/>
    <w:rsid w:val="002D4D0B"/>
    <w:rsid w:val="002E04EA"/>
    <w:rsid w:val="0030452E"/>
    <w:rsid w:val="00304BD6"/>
    <w:rsid w:val="00312F2F"/>
    <w:rsid w:val="00330C57"/>
    <w:rsid w:val="00356851"/>
    <w:rsid w:val="00367557"/>
    <w:rsid w:val="00371BB7"/>
    <w:rsid w:val="003750A8"/>
    <w:rsid w:val="003A4EC6"/>
    <w:rsid w:val="003B1514"/>
    <w:rsid w:val="003B6F24"/>
    <w:rsid w:val="003C6A19"/>
    <w:rsid w:val="003D2EEF"/>
    <w:rsid w:val="003E307F"/>
    <w:rsid w:val="00412CFB"/>
    <w:rsid w:val="004259F5"/>
    <w:rsid w:val="00437611"/>
    <w:rsid w:val="00461E79"/>
    <w:rsid w:val="00464D90"/>
    <w:rsid w:val="00492D0F"/>
    <w:rsid w:val="00496879"/>
    <w:rsid w:val="004C7D1D"/>
    <w:rsid w:val="004E12A8"/>
    <w:rsid w:val="004E4ABD"/>
    <w:rsid w:val="005048EE"/>
    <w:rsid w:val="00506F01"/>
    <w:rsid w:val="00510CF2"/>
    <w:rsid w:val="00524DB8"/>
    <w:rsid w:val="00535C36"/>
    <w:rsid w:val="00543FB7"/>
    <w:rsid w:val="00567BDA"/>
    <w:rsid w:val="005761EC"/>
    <w:rsid w:val="00590086"/>
    <w:rsid w:val="005A08F8"/>
    <w:rsid w:val="005A6567"/>
    <w:rsid w:val="005B11E3"/>
    <w:rsid w:val="005B1817"/>
    <w:rsid w:val="005E2165"/>
    <w:rsid w:val="0064157E"/>
    <w:rsid w:val="00641D3A"/>
    <w:rsid w:val="00654FE8"/>
    <w:rsid w:val="00682917"/>
    <w:rsid w:val="00683E37"/>
    <w:rsid w:val="0069091F"/>
    <w:rsid w:val="006918A8"/>
    <w:rsid w:val="0069198D"/>
    <w:rsid w:val="00693EC8"/>
    <w:rsid w:val="006A42A1"/>
    <w:rsid w:val="006B3420"/>
    <w:rsid w:val="006C157C"/>
    <w:rsid w:val="006E154F"/>
    <w:rsid w:val="006E4D3B"/>
    <w:rsid w:val="006F2ECF"/>
    <w:rsid w:val="006F5F9B"/>
    <w:rsid w:val="0073446B"/>
    <w:rsid w:val="00767811"/>
    <w:rsid w:val="007A462E"/>
    <w:rsid w:val="007B251B"/>
    <w:rsid w:val="007E4898"/>
    <w:rsid w:val="007E7D3A"/>
    <w:rsid w:val="007F027A"/>
    <w:rsid w:val="00802134"/>
    <w:rsid w:val="00831EF7"/>
    <w:rsid w:val="00852421"/>
    <w:rsid w:val="008539E8"/>
    <w:rsid w:val="008776D3"/>
    <w:rsid w:val="00877B12"/>
    <w:rsid w:val="00880F45"/>
    <w:rsid w:val="00891A9A"/>
    <w:rsid w:val="00893994"/>
    <w:rsid w:val="008A20E4"/>
    <w:rsid w:val="008A5FF9"/>
    <w:rsid w:val="008B3A43"/>
    <w:rsid w:val="008C7109"/>
    <w:rsid w:val="008C7BB1"/>
    <w:rsid w:val="008D14BD"/>
    <w:rsid w:val="008D6F58"/>
    <w:rsid w:val="008D73CC"/>
    <w:rsid w:val="008E434F"/>
    <w:rsid w:val="008E7E18"/>
    <w:rsid w:val="00903D7A"/>
    <w:rsid w:val="00922A98"/>
    <w:rsid w:val="0092402E"/>
    <w:rsid w:val="0093238A"/>
    <w:rsid w:val="00951525"/>
    <w:rsid w:val="00952B12"/>
    <w:rsid w:val="00973EBC"/>
    <w:rsid w:val="009821AE"/>
    <w:rsid w:val="009931F3"/>
    <w:rsid w:val="009A0A3E"/>
    <w:rsid w:val="009E59C0"/>
    <w:rsid w:val="009F6867"/>
    <w:rsid w:val="009F7FB2"/>
    <w:rsid w:val="00A01381"/>
    <w:rsid w:val="00A04E00"/>
    <w:rsid w:val="00A05E3E"/>
    <w:rsid w:val="00A10191"/>
    <w:rsid w:val="00A3071E"/>
    <w:rsid w:val="00A5066D"/>
    <w:rsid w:val="00A5420A"/>
    <w:rsid w:val="00A84F13"/>
    <w:rsid w:val="00A86099"/>
    <w:rsid w:val="00AA2E81"/>
    <w:rsid w:val="00AE3678"/>
    <w:rsid w:val="00AE3700"/>
    <w:rsid w:val="00AF43CC"/>
    <w:rsid w:val="00AF552D"/>
    <w:rsid w:val="00B021C0"/>
    <w:rsid w:val="00B167DD"/>
    <w:rsid w:val="00B16A7E"/>
    <w:rsid w:val="00B321D1"/>
    <w:rsid w:val="00B415E1"/>
    <w:rsid w:val="00B4568D"/>
    <w:rsid w:val="00B548E0"/>
    <w:rsid w:val="00B55588"/>
    <w:rsid w:val="00B57E06"/>
    <w:rsid w:val="00B629E3"/>
    <w:rsid w:val="00B67CA4"/>
    <w:rsid w:val="00B871F9"/>
    <w:rsid w:val="00B8777C"/>
    <w:rsid w:val="00B93DDA"/>
    <w:rsid w:val="00BA6B23"/>
    <w:rsid w:val="00BB6D79"/>
    <w:rsid w:val="00BB7E5D"/>
    <w:rsid w:val="00BC42B8"/>
    <w:rsid w:val="00BE670D"/>
    <w:rsid w:val="00BF0529"/>
    <w:rsid w:val="00BF3B52"/>
    <w:rsid w:val="00BF58FF"/>
    <w:rsid w:val="00BF61F2"/>
    <w:rsid w:val="00C045D8"/>
    <w:rsid w:val="00C31271"/>
    <w:rsid w:val="00C421A2"/>
    <w:rsid w:val="00C724FA"/>
    <w:rsid w:val="00C7294A"/>
    <w:rsid w:val="00C74C68"/>
    <w:rsid w:val="00C86CAE"/>
    <w:rsid w:val="00CA12AA"/>
    <w:rsid w:val="00CA48F9"/>
    <w:rsid w:val="00CE3781"/>
    <w:rsid w:val="00CE3815"/>
    <w:rsid w:val="00CE4245"/>
    <w:rsid w:val="00CE496F"/>
    <w:rsid w:val="00D2015F"/>
    <w:rsid w:val="00D27B81"/>
    <w:rsid w:val="00D36DCF"/>
    <w:rsid w:val="00D41E4E"/>
    <w:rsid w:val="00D55809"/>
    <w:rsid w:val="00D56283"/>
    <w:rsid w:val="00D9200C"/>
    <w:rsid w:val="00DB49C5"/>
    <w:rsid w:val="00DC031D"/>
    <w:rsid w:val="00DC26D4"/>
    <w:rsid w:val="00DC771F"/>
    <w:rsid w:val="00DD511B"/>
    <w:rsid w:val="00DE1A6A"/>
    <w:rsid w:val="00DF2F6F"/>
    <w:rsid w:val="00E01A64"/>
    <w:rsid w:val="00E10F96"/>
    <w:rsid w:val="00E17ECA"/>
    <w:rsid w:val="00E2036A"/>
    <w:rsid w:val="00E2160F"/>
    <w:rsid w:val="00E2525F"/>
    <w:rsid w:val="00E373A4"/>
    <w:rsid w:val="00E404A9"/>
    <w:rsid w:val="00E43D65"/>
    <w:rsid w:val="00E50740"/>
    <w:rsid w:val="00E50B60"/>
    <w:rsid w:val="00E67395"/>
    <w:rsid w:val="00E8060D"/>
    <w:rsid w:val="00E80886"/>
    <w:rsid w:val="00E8377C"/>
    <w:rsid w:val="00E87648"/>
    <w:rsid w:val="00EB1D35"/>
    <w:rsid w:val="00EB70EE"/>
    <w:rsid w:val="00EC0C32"/>
    <w:rsid w:val="00EC6935"/>
    <w:rsid w:val="00EE3026"/>
    <w:rsid w:val="00EE413B"/>
    <w:rsid w:val="00EE6872"/>
    <w:rsid w:val="00EF0070"/>
    <w:rsid w:val="00EF7E9B"/>
    <w:rsid w:val="00F45041"/>
    <w:rsid w:val="00F458A5"/>
    <w:rsid w:val="00F575F4"/>
    <w:rsid w:val="00F61ECD"/>
    <w:rsid w:val="00F73767"/>
    <w:rsid w:val="00F85313"/>
    <w:rsid w:val="00F8782D"/>
    <w:rsid w:val="00FA1F9A"/>
    <w:rsid w:val="00FB4957"/>
    <w:rsid w:val="00FB5093"/>
    <w:rsid w:val="00FB60CC"/>
    <w:rsid w:val="00FD4342"/>
    <w:rsid w:val="00FE3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8B55C32-F7B9-4EC5-9E05-0ECB52D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71BB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71BB7"/>
    <w:rPr>
      <w:rFonts w:asciiTheme="minorHAnsi" w:eastAsiaTheme="minorHAnsi" w:hAnsiTheme="minorHAnsi" w:cstheme="minorBidi"/>
      <w:sz w:val="22"/>
      <w:szCs w:val="22"/>
    </w:rPr>
  </w:style>
  <w:style w:type="paragraph" w:customStyle="1" w:styleId="Turtovaldytojas">
    <w:name w:val="Turto valdytojas"/>
    <w:basedOn w:val="prastasis"/>
    <w:rsid w:val="000E4A3B"/>
    <w:pPr>
      <w:spacing w:before="240" w:after="240"/>
    </w:pPr>
    <w:rPr>
      <w:b/>
      <w:szCs w:val="24"/>
      <w:lang w:eastAsia="lt-LT"/>
    </w:rPr>
  </w:style>
  <w:style w:type="paragraph" w:styleId="Puslapioinaostekstas">
    <w:name w:val="footnote text"/>
    <w:basedOn w:val="prastasis"/>
    <w:link w:val="PuslapioinaostekstasDiagrama"/>
    <w:semiHidden/>
    <w:unhideWhenUsed/>
    <w:rsid w:val="006B3420"/>
    <w:rPr>
      <w:sz w:val="20"/>
    </w:rPr>
  </w:style>
  <w:style w:type="character" w:customStyle="1" w:styleId="PuslapioinaostekstasDiagrama">
    <w:name w:val="Puslapio išnašos tekstas Diagrama"/>
    <w:basedOn w:val="Numatytasispastraiposriftas"/>
    <w:link w:val="Puslapioinaostekstas"/>
    <w:semiHidden/>
    <w:rsid w:val="006B3420"/>
    <w:rPr>
      <w:sz w:val="20"/>
    </w:rPr>
  </w:style>
  <w:style w:type="character" w:styleId="Puslapioinaosnuoroda">
    <w:name w:val="footnote reference"/>
    <w:basedOn w:val="Numatytasispastraiposriftas"/>
    <w:semiHidden/>
    <w:unhideWhenUsed/>
    <w:rsid w:val="006B3420"/>
    <w:rPr>
      <w:vertAlign w:val="superscript"/>
    </w:rPr>
  </w:style>
  <w:style w:type="character" w:styleId="Hipersaitas">
    <w:name w:val="Hyperlink"/>
    <w:basedOn w:val="Numatytasispastraiposriftas"/>
    <w:uiPriority w:val="99"/>
    <w:semiHidden/>
    <w:unhideWhenUsed/>
    <w:rsid w:val="006B3420"/>
    <w:rPr>
      <w:color w:val="0000FF"/>
      <w:u w:val="single"/>
    </w:rPr>
  </w:style>
  <w:style w:type="character" w:styleId="Komentaronuoroda">
    <w:name w:val="annotation reference"/>
    <w:basedOn w:val="Numatytasispastraiposriftas"/>
    <w:semiHidden/>
    <w:unhideWhenUsed/>
    <w:rsid w:val="008C7BB1"/>
    <w:rPr>
      <w:sz w:val="16"/>
      <w:szCs w:val="16"/>
    </w:rPr>
  </w:style>
  <w:style w:type="paragraph" w:styleId="Komentarotekstas">
    <w:name w:val="annotation text"/>
    <w:basedOn w:val="prastasis"/>
    <w:link w:val="KomentarotekstasDiagrama"/>
    <w:unhideWhenUsed/>
    <w:rsid w:val="008C7BB1"/>
    <w:rPr>
      <w:sz w:val="20"/>
    </w:rPr>
  </w:style>
  <w:style w:type="character" w:customStyle="1" w:styleId="KomentarotekstasDiagrama">
    <w:name w:val="Komentaro tekstas Diagrama"/>
    <w:basedOn w:val="Numatytasispastraiposriftas"/>
    <w:link w:val="Komentarotekstas"/>
    <w:rsid w:val="008C7BB1"/>
    <w:rPr>
      <w:sz w:val="20"/>
    </w:rPr>
  </w:style>
  <w:style w:type="paragraph" w:styleId="Komentarotema">
    <w:name w:val="annotation subject"/>
    <w:basedOn w:val="Komentarotekstas"/>
    <w:next w:val="Komentarotekstas"/>
    <w:link w:val="KomentarotemaDiagrama"/>
    <w:semiHidden/>
    <w:unhideWhenUsed/>
    <w:rsid w:val="008C7BB1"/>
    <w:rPr>
      <w:b/>
      <w:bCs/>
    </w:rPr>
  </w:style>
  <w:style w:type="character" w:customStyle="1" w:styleId="KomentarotemaDiagrama">
    <w:name w:val="Komentaro tema Diagrama"/>
    <w:basedOn w:val="KomentarotekstasDiagrama"/>
    <w:link w:val="Komentarotema"/>
    <w:semiHidden/>
    <w:rsid w:val="008C7BB1"/>
    <w:rPr>
      <w:b/>
      <w:bCs/>
      <w:sz w:val="20"/>
    </w:rPr>
  </w:style>
  <w:style w:type="paragraph" w:styleId="Debesliotekstas">
    <w:name w:val="Balloon Text"/>
    <w:basedOn w:val="prastasis"/>
    <w:link w:val="DebesliotekstasDiagrama"/>
    <w:semiHidden/>
    <w:unhideWhenUsed/>
    <w:rsid w:val="008C7B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7BB1"/>
    <w:rPr>
      <w:rFonts w:ascii="Tahoma" w:hAnsi="Tahoma" w:cs="Tahoma"/>
      <w:sz w:val="16"/>
      <w:szCs w:val="16"/>
    </w:rPr>
  </w:style>
  <w:style w:type="character" w:styleId="Perirtashipersaitas">
    <w:name w:val="FollowedHyperlink"/>
    <w:basedOn w:val="Numatytasispastraiposriftas"/>
    <w:semiHidden/>
    <w:unhideWhenUsed/>
    <w:rsid w:val="0023518A"/>
    <w:rPr>
      <w:color w:val="800080" w:themeColor="followedHyperlink"/>
      <w:u w:val="single"/>
    </w:rPr>
  </w:style>
  <w:style w:type="paragraph" w:styleId="Pataisymai">
    <w:name w:val="Revision"/>
    <w:hidden/>
    <w:semiHidden/>
    <w:rsid w:val="001C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57405">
      <w:bodyDiv w:val="1"/>
      <w:marLeft w:val="0"/>
      <w:marRight w:val="0"/>
      <w:marTop w:val="0"/>
      <w:marBottom w:val="0"/>
      <w:divBdr>
        <w:top w:val="none" w:sz="0" w:space="0" w:color="auto"/>
        <w:left w:val="none" w:sz="0" w:space="0" w:color="auto"/>
        <w:bottom w:val="none" w:sz="0" w:space="0" w:color="auto"/>
        <w:right w:val="none" w:sz="0" w:space="0" w:color="auto"/>
      </w:divBdr>
    </w:div>
    <w:div w:id="1159033367">
      <w:bodyDiv w:val="1"/>
      <w:marLeft w:val="0"/>
      <w:marRight w:val="0"/>
      <w:marTop w:val="0"/>
      <w:marBottom w:val="0"/>
      <w:divBdr>
        <w:top w:val="none" w:sz="0" w:space="0" w:color="auto"/>
        <w:left w:val="none" w:sz="0" w:space="0" w:color="auto"/>
        <w:bottom w:val="none" w:sz="0" w:space="0" w:color="auto"/>
        <w:right w:val="none" w:sz="0" w:space="0" w:color="auto"/>
      </w:divBdr>
    </w:div>
    <w:div w:id="1319262589">
      <w:bodyDiv w:val="1"/>
      <w:marLeft w:val="0"/>
      <w:marRight w:val="0"/>
      <w:marTop w:val="0"/>
      <w:marBottom w:val="0"/>
      <w:divBdr>
        <w:top w:val="none" w:sz="0" w:space="0" w:color="auto"/>
        <w:left w:val="none" w:sz="0" w:space="0" w:color="auto"/>
        <w:bottom w:val="none" w:sz="0" w:space="0" w:color="auto"/>
        <w:right w:val="none" w:sz="0" w:space="0" w:color="auto"/>
      </w:divBdr>
    </w:div>
    <w:div w:id="1697467540">
      <w:bodyDiv w:val="1"/>
      <w:marLeft w:val="0"/>
      <w:marRight w:val="0"/>
      <w:marTop w:val="0"/>
      <w:marBottom w:val="0"/>
      <w:divBdr>
        <w:top w:val="none" w:sz="0" w:space="0" w:color="auto"/>
        <w:left w:val="none" w:sz="0" w:space="0" w:color="auto"/>
        <w:bottom w:val="none" w:sz="0" w:space="0" w:color="auto"/>
        <w:right w:val="none" w:sz="0" w:space="0" w:color="auto"/>
      </w:divBdr>
    </w:div>
    <w:div w:id="20078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F794-F087-4A54-80B4-AB2283B9B6A2}">
  <ds:schemaRefs>
    <ds:schemaRef ds:uri="http://schemas.openxmlformats.org/officeDocument/2006/bibliography"/>
  </ds:schemaRefs>
</ds:datastoreItem>
</file>

<file path=customXml/itemProps2.xml><?xml version="1.0" encoding="utf-8"?>
<ds:datastoreItem xmlns:ds="http://schemas.openxmlformats.org/officeDocument/2006/customXml" ds:itemID="{B1D98FEA-DD21-4BB6-8073-8B92622A9B0A}">
  <ds:schemaRefs>
    <ds:schemaRef ds:uri="http://schemas.openxmlformats.org/officeDocument/2006/bibliography"/>
  </ds:schemaRefs>
</ds:datastoreItem>
</file>

<file path=customXml/itemProps3.xml><?xml version="1.0" encoding="utf-8"?>
<ds:datastoreItem xmlns:ds="http://schemas.openxmlformats.org/officeDocument/2006/customXml" ds:itemID="{5ED52A8B-FEEC-4721-89C6-BEAFA84C2778}">
  <ds:schemaRefs>
    <ds:schemaRef ds:uri="http://schemas.openxmlformats.org/officeDocument/2006/bibliography"/>
  </ds:schemaRefs>
</ds:datastoreItem>
</file>

<file path=customXml/itemProps4.xml><?xml version="1.0" encoding="utf-8"?>
<ds:datastoreItem xmlns:ds="http://schemas.openxmlformats.org/officeDocument/2006/customXml" ds:itemID="{40B02BD1-D1F8-498E-B5D2-C5738A61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2167</Words>
  <Characters>1236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Jūratė Masiulienė</cp:lastModifiedBy>
  <cp:revision>5</cp:revision>
  <cp:lastPrinted>2017-02-13T08:49:00Z</cp:lastPrinted>
  <dcterms:created xsi:type="dcterms:W3CDTF">2023-03-01T20:47:00Z</dcterms:created>
  <dcterms:modified xsi:type="dcterms:W3CDTF">2023-03-06T15:20:00Z</dcterms:modified>
</cp:coreProperties>
</file>