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14351" w:type="dxa"/>
        <w:tblLayout w:type="fixed"/>
        <w:tblLook w:val="00A0" w:firstRow="1" w:lastRow="0" w:firstColumn="1" w:lastColumn="0" w:noHBand="0" w:noVBand="0"/>
      </w:tblPr>
      <w:tblGrid>
        <w:gridCol w:w="2972"/>
        <w:gridCol w:w="2977"/>
        <w:gridCol w:w="3685"/>
        <w:gridCol w:w="4707"/>
        <w:gridCol w:w="10"/>
      </w:tblGrid>
      <w:tr w:rsidR="007E4B67" w:rsidRPr="007E4B67" w14:paraId="101E0DD7" w14:textId="77777777" w:rsidTr="00892AA2">
        <w:trPr>
          <w:trHeight w:val="264"/>
        </w:trPr>
        <w:tc>
          <w:tcPr>
            <w:tcW w:w="14351" w:type="dxa"/>
            <w:gridSpan w:val="5"/>
            <w:shd w:val="clear" w:color="auto" w:fill="FAE2D5" w:themeFill="accent2" w:themeFillTint="33"/>
          </w:tcPr>
          <w:p w14:paraId="1E96894D" w14:textId="77777777" w:rsidR="007E4B67" w:rsidRPr="007E4B67" w:rsidRDefault="007E4B67" w:rsidP="007E4B67">
            <w:pPr>
              <w:numPr>
                <w:ilvl w:val="0"/>
                <w:numId w:val="1"/>
              </w:numPr>
              <w:tabs>
                <w:tab w:val="left" w:pos="306"/>
              </w:tabs>
              <w:ind w:left="22" w:hanging="22"/>
              <w:contextualSpacing/>
              <w:rPr>
                <w:rFonts w:asciiTheme="majorBidi" w:hAnsiTheme="majorBidi" w:cstheme="majorBidi"/>
                <w:b/>
                <w:bCs/>
                <w:sz w:val="28"/>
                <w:szCs w:val="28"/>
              </w:rPr>
            </w:pPr>
            <w:r w:rsidRPr="007E4B67">
              <w:rPr>
                <w:rFonts w:asciiTheme="majorBidi" w:hAnsiTheme="majorBidi" w:cstheme="majorBidi"/>
                <w:b/>
                <w:bCs/>
                <w:sz w:val="28"/>
                <w:szCs w:val="28"/>
              </w:rPr>
              <w:t>2025-12-30 korupcijos rizikos analizės išvada dėl traktorių, savaeigių ir žemės ūkio mašinų bei jų priekabų registravimo ir techninės priežiūros procesų</w:t>
            </w:r>
            <w:r w:rsidRPr="007E4B67">
              <w:rPr>
                <w:rFonts w:asciiTheme="majorBidi" w:hAnsiTheme="majorBidi" w:cstheme="majorBidi"/>
                <w:b/>
                <w:bCs/>
                <w:sz w:val="28"/>
                <w:szCs w:val="28"/>
                <w:vertAlign w:val="superscript"/>
              </w:rPr>
              <w:footnoteReference w:id="1"/>
            </w:r>
            <w:r w:rsidRPr="007E4B67">
              <w:rPr>
                <w:rFonts w:asciiTheme="majorBidi" w:hAnsiTheme="majorBidi" w:cstheme="majorBidi"/>
                <w:b/>
                <w:bCs/>
                <w:sz w:val="28"/>
                <w:szCs w:val="28"/>
              </w:rPr>
              <w:t>.</w:t>
            </w:r>
          </w:p>
        </w:tc>
      </w:tr>
      <w:tr w:rsidR="007E4B67" w:rsidRPr="007E4B67" w14:paraId="221C1D29" w14:textId="77777777" w:rsidTr="007910BF">
        <w:trPr>
          <w:trHeight w:val="213"/>
        </w:trPr>
        <w:tc>
          <w:tcPr>
            <w:tcW w:w="2972" w:type="dxa"/>
            <w:hideMark/>
          </w:tcPr>
          <w:p w14:paraId="31CF3F8C" w14:textId="77777777" w:rsidR="007E4B67" w:rsidRPr="007E4B67" w:rsidRDefault="007E4B67" w:rsidP="004B7486">
            <w:pPr>
              <w:jc w:val="center"/>
              <w:rPr>
                <w:rFonts w:asciiTheme="majorBidi" w:hAnsiTheme="majorBidi" w:cstheme="majorBidi"/>
                <w:b/>
                <w:bCs/>
                <w:i/>
                <w:iCs/>
              </w:rPr>
            </w:pPr>
            <w:r w:rsidRPr="007E4B67">
              <w:rPr>
                <w:rFonts w:asciiTheme="majorBidi" w:hAnsiTheme="majorBidi" w:cstheme="majorBidi"/>
                <w:b/>
                <w:bCs/>
                <w:i/>
                <w:iCs/>
              </w:rPr>
              <w:t>STT KRA išvadoje teikti pasiūlymai</w:t>
            </w:r>
          </w:p>
        </w:tc>
        <w:tc>
          <w:tcPr>
            <w:tcW w:w="6662" w:type="dxa"/>
            <w:gridSpan w:val="2"/>
          </w:tcPr>
          <w:p w14:paraId="1B33538C" w14:textId="77777777" w:rsidR="007E4B67" w:rsidRPr="007E4B67" w:rsidRDefault="007E4B67" w:rsidP="00016C9E">
            <w:pPr>
              <w:spacing w:after="20"/>
              <w:jc w:val="center"/>
              <w:rPr>
                <w:rFonts w:asciiTheme="majorBidi" w:hAnsiTheme="majorBidi" w:cstheme="majorBidi"/>
                <w:b/>
                <w:bCs/>
                <w:i/>
                <w:iCs/>
              </w:rPr>
            </w:pPr>
            <w:r w:rsidRPr="007E4B67">
              <w:rPr>
                <w:rFonts w:asciiTheme="majorBidi" w:hAnsiTheme="majorBidi" w:cstheme="majorBidi"/>
                <w:b/>
                <w:bCs/>
                <w:i/>
                <w:iCs/>
              </w:rPr>
              <w:t>Informacija apie rekomendacijų  įgyvendinimą (STT KRA išvados pasiūlymų įgyvendinimo vertinimo metu nurodyta informacija)</w:t>
            </w:r>
          </w:p>
        </w:tc>
        <w:tc>
          <w:tcPr>
            <w:tcW w:w="4717" w:type="dxa"/>
            <w:gridSpan w:val="2"/>
            <w:hideMark/>
          </w:tcPr>
          <w:p w14:paraId="1B18D124" w14:textId="7E7FD4FD" w:rsidR="007E4B67" w:rsidRPr="007E4B67" w:rsidRDefault="004B7486" w:rsidP="00016C9E">
            <w:pPr>
              <w:jc w:val="center"/>
              <w:rPr>
                <w:rFonts w:asciiTheme="majorBidi" w:hAnsiTheme="majorBidi" w:cstheme="majorBidi"/>
                <w:b/>
                <w:bCs/>
                <w:i/>
                <w:iCs/>
              </w:rPr>
            </w:pPr>
            <w:r w:rsidRPr="004B7486">
              <w:rPr>
                <w:rFonts w:asciiTheme="majorBidi" w:hAnsiTheme="majorBidi" w:cstheme="majorBidi"/>
                <w:b/>
                <w:bCs/>
                <w:i/>
                <w:iCs/>
              </w:rPr>
              <w:t>Duomenys apie pastabų ir pasiūlymų įgyvendinimą</w:t>
            </w:r>
            <w:r w:rsidR="003A4EB2">
              <w:rPr>
                <w:rFonts w:asciiTheme="majorBidi" w:hAnsiTheme="majorBidi" w:cstheme="majorBidi"/>
                <w:b/>
                <w:bCs/>
                <w:i/>
                <w:iCs/>
              </w:rPr>
              <w:t xml:space="preserve"> (aktuali </w:t>
            </w:r>
            <w:r w:rsidR="003A4EB2" w:rsidRPr="003A4EB2">
              <w:rPr>
                <w:rFonts w:asciiTheme="majorBidi" w:hAnsiTheme="majorBidi" w:cstheme="majorBidi"/>
                <w:b/>
                <w:bCs/>
                <w:i/>
                <w:iCs/>
              </w:rPr>
              <w:t>įgyvendinim</w:t>
            </w:r>
            <w:r w:rsidR="003A4EB2">
              <w:rPr>
                <w:rFonts w:asciiTheme="majorBidi" w:hAnsiTheme="majorBidi" w:cstheme="majorBidi"/>
                <w:b/>
                <w:bCs/>
                <w:i/>
                <w:iCs/>
              </w:rPr>
              <w:t>o informacija)</w:t>
            </w:r>
          </w:p>
        </w:tc>
      </w:tr>
      <w:tr w:rsidR="007E4B67" w:rsidRPr="007E4B67" w14:paraId="3000F73F" w14:textId="77777777" w:rsidTr="00016C9E">
        <w:trPr>
          <w:trHeight w:val="278"/>
        </w:trPr>
        <w:tc>
          <w:tcPr>
            <w:tcW w:w="14351" w:type="dxa"/>
            <w:gridSpan w:val="5"/>
            <w:shd w:val="clear" w:color="auto" w:fill="D1D1D1" w:themeFill="background2" w:themeFillShade="E6"/>
          </w:tcPr>
          <w:p w14:paraId="2B976186" w14:textId="77777777" w:rsidR="007E4B67" w:rsidRPr="007E4B67" w:rsidRDefault="007E4B67" w:rsidP="007E4B67">
            <w:pPr>
              <w:jc w:val="both"/>
              <w:rPr>
                <w:rFonts w:asciiTheme="majorBidi" w:hAnsiTheme="majorBidi" w:cstheme="majorBidi"/>
                <w:b/>
                <w:bCs/>
              </w:rPr>
            </w:pPr>
            <w:r w:rsidRPr="007E4B67">
              <w:rPr>
                <w:rFonts w:asciiTheme="majorBidi" w:hAnsiTheme="majorBidi" w:cstheme="majorBidi"/>
                <w:b/>
                <w:bCs/>
              </w:rPr>
              <w:t>KRITINIŲ ANTIKORUPCINIŲ  PASTABŲ PASIŪLYMAI:</w:t>
            </w:r>
          </w:p>
          <w:p w14:paraId="69850AEC" w14:textId="77777777" w:rsidR="007E4B67" w:rsidRPr="007E4B67" w:rsidRDefault="007E4B67" w:rsidP="007E4B67">
            <w:pPr>
              <w:jc w:val="both"/>
              <w:rPr>
                <w:rFonts w:asciiTheme="majorBidi" w:hAnsiTheme="majorBidi" w:cstheme="majorBidi"/>
                <w:b/>
                <w:bCs/>
                <w:i/>
                <w:iCs/>
              </w:rPr>
            </w:pPr>
          </w:p>
        </w:tc>
      </w:tr>
      <w:tr w:rsidR="007E4B67" w:rsidRPr="007E4B67" w14:paraId="2106D50C" w14:textId="77777777" w:rsidTr="00B90F9C">
        <w:trPr>
          <w:gridAfter w:val="1"/>
          <w:wAfter w:w="10" w:type="dxa"/>
          <w:trHeight w:val="788"/>
        </w:trPr>
        <w:tc>
          <w:tcPr>
            <w:tcW w:w="2972" w:type="dxa"/>
            <w:shd w:val="clear" w:color="auto" w:fill="D1D1D1" w:themeFill="background2" w:themeFillShade="E6"/>
          </w:tcPr>
          <w:p w14:paraId="3019FADD" w14:textId="77777777" w:rsidR="007E4B67" w:rsidRPr="00C00B6B" w:rsidRDefault="007E4B67" w:rsidP="00C00B6B">
            <w:pPr>
              <w:jc w:val="both"/>
              <w:rPr>
                <w:rFonts w:asciiTheme="majorBidi" w:hAnsiTheme="majorBidi" w:cstheme="majorBidi"/>
              </w:rPr>
            </w:pPr>
            <w:r w:rsidRPr="00C00B6B">
              <w:rPr>
                <w:rFonts w:asciiTheme="majorBidi" w:hAnsiTheme="majorBidi" w:cstheme="majorBidi"/>
              </w:rPr>
              <w:t>1.1. Žemės ūkio ministerijai (toliau – ŽŪM) sukurti ir užtikrinti efektyvią TSMPRIS kontrolės sistemą: ne TSMPRIS objektų identifikavimą, išregistravimo inicijavimą ir priimtų sprendimų įgyvendinimo priežiūrą.</w:t>
            </w:r>
          </w:p>
        </w:tc>
        <w:tc>
          <w:tcPr>
            <w:tcW w:w="2977" w:type="dxa"/>
          </w:tcPr>
          <w:p w14:paraId="6FB9B4FE" w14:textId="7719FDEC" w:rsidR="007E4B67" w:rsidRPr="00C00B6B" w:rsidRDefault="007E4B67" w:rsidP="00C00B6B">
            <w:pPr>
              <w:spacing w:after="20"/>
              <w:jc w:val="both"/>
              <w:rPr>
                <w:rFonts w:asciiTheme="majorBidi" w:hAnsiTheme="majorBidi" w:cstheme="majorBidi"/>
              </w:rPr>
            </w:pPr>
            <w:r w:rsidRPr="00C00B6B">
              <w:rPr>
                <w:rFonts w:asciiTheme="majorBidi" w:hAnsiTheme="majorBidi" w:cstheme="majorBidi"/>
              </w:rPr>
              <w:t>Lietuvos Respublikos žemės ūkio ministro 2025 m. balandžio 28 d. įsakymas Nr. 3D-245 „Dėl Lietuvos Respublikos traktorių, savaeigių ir žemės ūkio mašinų ir jų priekabų registro informacinės sistemos nuostatų patvirtinimo“</w:t>
            </w:r>
            <w:r w:rsidR="0045515C" w:rsidRPr="00C00B6B">
              <w:rPr>
                <w:rFonts w:asciiTheme="majorBidi" w:hAnsiTheme="majorBidi" w:cstheme="majorBidi"/>
              </w:rPr>
              <w:t xml:space="preserve"> (toliau – </w:t>
            </w:r>
            <w:r w:rsidR="00704840" w:rsidRPr="00C00B6B">
              <w:rPr>
                <w:rFonts w:asciiTheme="majorBidi" w:hAnsiTheme="majorBidi" w:cstheme="majorBidi"/>
              </w:rPr>
              <w:t>IS n</w:t>
            </w:r>
            <w:r w:rsidR="0045515C" w:rsidRPr="00C00B6B">
              <w:rPr>
                <w:rFonts w:asciiTheme="majorBidi" w:hAnsiTheme="majorBidi" w:cstheme="majorBidi"/>
              </w:rPr>
              <w:t>uostatai).</w:t>
            </w:r>
            <w:r w:rsidRPr="00C00B6B">
              <w:rPr>
                <w:rFonts w:asciiTheme="majorBidi" w:hAnsiTheme="majorBidi" w:cstheme="majorBidi"/>
              </w:rPr>
              <w:t xml:space="preserve"> </w:t>
            </w:r>
          </w:p>
        </w:tc>
        <w:tc>
          <w:tcPr>
            <w:tcW w:w="3685" w:type="dxa"/>
          </w:tcPr>
          <w:p w14:paraId="5F969078" w14:textId="77777777" w:rsidR="007E4B67" w:rsidRDefault="004B3212" w:rsidP="004B3212">
            <w:pPr>
              <w:contextualSpacing/>
              <w:jc w:val="both"/>
              <w:rPr>
                <w:rFonts w:asciiTheme="majorBidi" w:hAnsiTheme="majorBidi" w:cstheme="majorBidi"/>
              </w:rPr>
            </w:pPr>
            <w:r w:rsidRPr="00C00B6B">
              <w:rPr>
                <w:rFonts w:asciiTheme="majorBidi" w:hAnsiTheme="majorBidi" w:cstheme="majorBidi"/>
              </w:rPr>
              <w:t xml:space="preserve">Pakeitimu </w:t>
            </w:r>
            <w:r w:rsidR="001B3650">
              <w:rPr>
                <w:rFonts w:asciiTheme="majorBidi" w:hAnsiTheme="majorBidi" w:cstheme="majorBidi"/>
              </w:rPr>
              <w:t>IS n</w:t>
            </w:r>
            <w:r w:rsidRPr="00C00B6B">
              <w:rPr>
                <w:rFonts w:asciiTheme="majorBidi" w:hAnsiTheme="majorBidi" w:cstheme="majorBidi"/>
              </w:rPr>
              <w:t xml:space="preserve">uostatuose  nustatyta savivaldybių atsakomybė dėl Registro objektui keliamų reikalavimų neatitinkančios technikos išregistravimo. Pažymėtina, kad </w:t>
            </w:r>
            <w:r w:rsidR="001B3650">
              <w:rPr>
                <w:rFonts w:asciiTheme="majorBidi" w:hAnsiTheme="majorBidi" w:cstheme="majorBidi"/>
              </w:rPr>
              <w:t>IS n</w:t>
            </w:r>
            <w:r w:rsidRPr="00C00B6B">
              <w:rPr>
                <w:rFonts w:asciiTheme="majorBidi" w:hAnsiTheme="majorBidi" w:cstheme="majorBidi"/>
              </w:rPr>
              <w:t xml:space="preserve">uostatų 27.5 papunktyje nustatyta, kad </w:t>
            </w:r>
            <w:r w:rsidRPr="00C00B6B">
              <w:rPr>
                <w:rFonts w:asciiTheme="majorBidi" w:hAnsiTheme="majorBidi" w:cstheme="majorBidi"/>
                <w:color w:val="000000"/>
              </w:rPr>
              <w:t xml:space="preserve"> </w:t>
            </w:r>
            <w:r w:rsidRPr="00C00B6B">
              <w:rPr>
                <w:rFonts w:asciiTheme="majorBidi" w:hAnsiTheme="majorBidi" w:cstheme="majorBidi"/>
              </w:rPr>
              <w:t xml:space="preserve">apie šį sprendimą savivaldybės administracija, kurioje registruotas Registro objektas, per 3 darbo dienas nuo šio sprendimo priėmimo privalo informuoti Registro objekto savininką ir apie tai papildomai informuoti Žemės ūkio duomenų centrą (toliau – ŽŪDC) ir Registro valdytoją. Atsižvelgiant į tai, savivaldybės administracija priėmusi bet kokį sprendimą, t. y. išregistruoti ar neišregistruoti transporto priemonę, apie šį sprendimą per 3 darbo dienas informuoja ŽŪDC. ŽŪDC vykdant </w:t>
            </w:r>
            <w:r w:rsidR="001B3650">
              <w:rPr>
                <w:rFonts w:asciiTheme="majorBidi" w:hAnsiTheme="majorBidi" w:cstheme="majorBidi"/>
              </w:rPr>
              <w:t>IS n</w:t>
            </w:r>
            <w:r w:rsidRPr="00C00B6B">
              <w:rPr>
                <w:rFonts w:asciiTheme="majorBidi" w:hAnsiTheme="majorBidi" w:cstheme="majorBidi"/>
              </w:rPr>
              <w:t xml:space="preserve">uostatais pavestas funkcijas, nagrinėja ir raštu teikia atsakymus į </w:t>
            </w:r>
            <w:r w:rsidRPr="00C00B6B">
              <w:rPr>
                <w:rFonts w:asciiTheme="majorBidi" w:hAnsiTheme="majorBidi" w:cstheme="majorBidi"/>
              </w:rPr>
              <w:lastRenderedPageBreak/>
              <w:t>raštu gautus prašymus dėl Registro objektų įregistravimo, išregistravimo, Registro duomenų tvarkymo, kas užtikrina kontrolę ir priežiūros sistemą.</w:t>
            </w:r>
          </w:p>
          <w:p w14:paraId="0062C60B" w14:textId="09C41816" w:rsidR="001B3650" w:rsidRPr="00C00B6B" w:rsidRDefault="001B3650" w:rsidP="001B3650">
            <w:pPr>
              <w:contextualSpacing/>
              <w:jc w:val="both"/>
              <w:rPr>
                <w:rFonts w:asciiTheme="majorBidi" w:hAnsiTheme="majorBidi" w:cstheme="majorBidi"/>
                <w:bCs/>
              </w:rPr>
            </w:pPr>
            <w:r>
              <w:rPr>
                <w:rFonts w:asciiTheme="majorBidi" w:hAnsiTheme="majorBidi" w:cstheme="majorBidi"/>
              </w:rPr>
              <w:t xml:space="preserve">Pažymėtina, kad </w:t>
            </w:r>
            <w:r>
              <w:rPr>
                <w:rFonts w:asciiTheme="majorBidi" w:hAnsiTheme="majorBidi" w:cstheme="majorBidi"/>
                <w:bCs/>
              </w:rPr>
              <w:t>g</w:t>
            </w:r>
            <w:r w:rsidRPr="00C00B6B">
              <w:rPr>
                <w:rFonts w:asciiTheme="majorBidi" w:hAnsiTheme="majorBidi" w:cstheme="majorBidi"/>
                <w:bCs/>
              </w:rPr>
              <w:t>aliojantis teisinis reguliavimas ir valdžių pasidalijimo principas suteikia Ministerijai teisę formuoti valstybės politiką traktorių registravimo ir techninės priežiūros srityse, tačiau teisinėje doktrinoje politikos formavimas atskirtas nuo jos įgyvendinimo. Pažymėtina, kad Lietuvos Respublikos vietos savivaldos įstatymu (toliau – Įstatymas) valstybinę traktorių registravimo funkciją perdavus savivaldybių administracijoms, šios politikos įgyvendinimas, vykdymas, priežiūra ir kontrolė priskirti išimtinai savivaldybių kompetencijai. </w:t>
            </w:r>
          </w:p>
          <w:p w14:paraId="68543C9B" w14:textId="77777777" w:rsidR="001B3650" w:rsidRPr="00C00B6B" w:rsidRDefault="001B3650" w:rsidP="001B3650">
            <w:pPr>
              <w:spacing w:after="20"/>
              <w:jc w:val="both"/>
              <w:rPr>
                <w:rFonts w:asciiTheme="majorBidi" w:hAnsiTheme="majorBidi" w:cstheme="majorBidi"/>
                <w:bCs/>
              </w:rPr>
            </w:pPr>
            <w:r w:rsidRPr="00C00B6B">
              <w:rPr>
                <w:rFonts w:asciiTheme="majorBidi" w:hAnsiTheme="majorBidi" w:cstheme="majorBidi"/>
                <w:bCs/>
              </w:rPr>
              <w:t xml:space="preserve">Projektas parengtas laikantis Įstatymo 7 straipsnio 25 punkto nuostatų, kurios apima galiojančią valstybinę (valstybės perduota savivaldybėms) funkciją: „traktorių, savaeigių ir žemės ūkio mašinų bei jų priekabų registravimas ir techninė priežiūra“, kuri deleguota savivaldai, o jos įgyvendinimas priskirtas tiesioginei savivaldybių kompetencijai, kuri </w:t>
            </w:r>
            <w:r w:rsidRPr="00C00B6B">
              <w:rPr>
                <w:rFonts w:asciiTheme="majorBidi" w:hAnsiTheme="majorBidi" w:cstheme="majorBidi"/>
                <w:bCs/>
              </w:rPr>
              <w:lastRenderedPageBreak/>
              <w:t>privalo užtikrinti šios funkcijos įgyvendinimą.</w:t>
            </w:r>
          </w:p>
          <w:p w14:paraId="426163C4" w14:textId="02A5F163" w:rsidR="001B3650" w:rsidRPr="004B3212" w:rsidRDefault="001B3650" w:rsidP="004B3212">
            <w:pPr>
              <w:contextualSpacing/>
              <w:jc w:val="both"/>
              <w:rPr>
                <w:rFonts w:asciiTheme="majorBidi" w:hAnsiTheme="majorBidi" w:cstheme="majorBidi"/>
              </w:rPr>
            </w:pPr>
          </w:p>
        </w:tc>
        <w:tc>
          <w:tcPr>
            <w:tcW w:w="4707" w:type="dxa"/>
          </w:tcPr>
          <w:p w14:paraId="33E8C052" w14:textId="77777777" w:rsidR="004B3212" w:rsidRDefault="004B3212" w:rsidP="004B3212">
            <w:pPr>
              <w:spacing w:after="20"/>
              <w:jc w:val="both"/>
              <w:rPr>
                <w:rFonts w:asciiTheme="majorBidi" w:hAnsiTheme="majorBidi" w:cstheme="majorBidi"/>
              </w:rPr>
            </w:pPr>
            <w:r w:rsidRPr="00016C9E">
              <w:rPr>
                <w:rFonts w:asciiTheme="majorBidi" w:hAnsiTheme="majorBidi" w:cstheme="majorBidi"/>
                <w:b/>
                <w:bCs/>
              </w:rPr>
              <w:lastRenderedPageBreak/>
              <w:t>Įgyvendinta</w:t>
            </w:r>
            <w:r w:rsidRPr="00C00B6B">
              <w:rPr>
                <w:rFonts w:asciiTheme="majorBidi" w:hAnsiTheme="majorBidi" w:cstheme="majorBidi"/>
              </w:rPr>
              <w:t>, teisės aktas atitinkamai pakeistas Lietuvos Respublikos žemės ūkio ministro 2026 m. balandžio 8 d. įsakymu Nr. 3D-165 „Dėl žemės ūkio ministro 2025 m. balandžio 28 d. įsakymo Nr. 3D-245 „Dėl Lietuvos Respublikos Traktorių, savaeigių ir žemės ūkio mašinų ir jų priekabų registro informacinės sistemos nuostatų patvirtinimo“ pakeitimo“.</w:t>
            </w:r>
          </w:p>
          <w:p w14:paraId="2D3D3AD5" w14:textId="4BFF5475" w:rsidR="007910BF" w:rsidRPr="00C00B6B" w:rsidRDefault="007910BF" w:rsidP="004B3212">
            <w:pPr>
              <w:contextualSpacing/>
              <w:jc w:val="both"/>
              <w:rPr>
                <w:rFonts w:asciiTheme="majorBidi" w:hAnsiTheme="majorBidi" w:cstheme="majorBidi"/>
                <w:color w:val="00B050"/>
              </w:rPr>
            </w:pPr>
          </w:p>
        </w:tc>
      </w:tr>
      <w:tr w:rsidR="007E4B67" w:rsidRPr="007E4B67" w14:paraId="433B9F82" w14:textId="77777777" w:rsidTr="00B90F9C">
        <w:trPr>
          <w:gridAfter w:val="1"/>
          <w:wAfter w:w="10" w:type="dxa"/>
          <w:trHeight w:val="788"/>
        </w:trPr>
        <w:tc>
          <w:tcPr>
            <w:tcW w:w="2972" w:type="dxa"/>
            <w:shd w:val="clear" w:color="auto" w:fill="D1D1D1" w:themeFill="background2" w:themeFillShade="E6"/>
            <w:hideMark/>
          </w:tcPr>
          <w:p w14:paraId="1E27F4C5" w14:textId="77777777" w:rsidR="007E4B67" w:rsidRPr="00C00B6B" w:rsidRDefault="007E4B67" w:rsidP="00C00B6B">
            <w:pPr>
              <w:jc w:val="both"/>
              <w:rPr>
                <w:rFonts w:asciiTheme="majorBidi" w:hAnsiTheme="majorBidi" w:cstheme="majorBidi"/>
              </w:rPr>
            </w:pPr>
            <w:r w:rsidRPr="00C00B6B">
              <w:rPr>
                <w:rFonts w:asciiTheme="majorBidi" w:hAnsiTheme="majorBidi" w:cstheme="majorBidi"/>
              </w:rPr>
              <w:lastRenderedPageBreak/>
              <w:t>1.2. ŽŪM sukurti ir užtikrinti tęstinių periodinių mokymų, metodinės pagalbos sistemą savivaldybių administracijų darbuotojams, atsakingiems už žemės ūkio technikos registravimą bei techninę priežiūrą.</w:t>
            </w:r>
          </w:p>
        </w:tc>
        <w:tc>
          <w:tcPr>
            <w:tcW w:w="2977" w:type="dxa"/>
          </w:tcPr>
          <w:p w14:paraId="7DE5E103" w14:textId="77777777" w:rsidR="007E4B67" w:rsidRPr="00C00B6B" w:rsidRDefault="007E4B67" w:rsidP="00C00B6B">
            <w:pPr>
              <w:spacing w:after="20"/>
              <w:jc w:val="both"/>
              <w:rPr>
                <w:rFonts w:asciiTheme="majorBidi" w:hAnsiTheme="majorBidi" w:cstheme="majorBidi"/>
              </w:rPr>
            </w:pPr>
            <w:r w:rsidRPr="00C00B6B">
              <w:rPr>
                <w:rFonts w:asciiTheme="majorBidi" w:hAnsiTheme="majorBidi" w:cstheme="majorBidi"/>
              </w:rPr>
              <w:t>Pagal Lietuvos Respublikos žemės ūkio ministro 2025 m. balandžio 28 d. įsakymo Nr. 3D-245 „Dėl Lietuvos Respublikos traktorių, savaeigių ir žemės ūkio mašinų ir jų priekabų registro informacinės sistemos nuostatų patvirtinimo“ nuostatų 11.5 papunktį (kuris yra galiojantis)</w:t>
            </w:r>
            <w:r w:rsidRPr="00C00B6B">
              <w:rPr>
                <w:rFonts w:asciiTheme="majorBidi" w:hAnsiTheme="majorBidi" w:cstheme="majorBidi"/>
                <w:b/>
                <w:bCs/>
              </w:rPr>
              <w:t xml:space="preserve"> </w:t>
            </w:r>
            <w:r w:rsidRPr="00C00B6B">
              <w:rPr>
                <w:rFonts w:asciiTheme="majorBidi" w:hAnsiTheme="majorBidi" w:cstheme="majorBidi"/>
              </w:rPr>
              <w:t>Žemės ūkio duomenų centras teikia metodinę pagalbą ir konsultuoja savivaldybių administracijas TSMPRIS tvarkymo klausimais. Atsižvelgiant į tai, konsultacijos teikiamos yra nuolat, tačiau papildomai organizuojami mokymai kas ketvirtį arba pagal poreikį, informacinėje sistemoje patalpinta prezentacija, kuri apima dažniausiai pasikartojančius klausimus.</w:t>
            </w:r>
          </w:p>
        </w:tc>
        <w:tc>
          <w:tcPr>
            <w:tcW w:w="3685" w:type="dxa"/>
            <w:hideMark/>
          </w:tcPr>
          <w:p w14:paraId="76F619D0" w14:textId="77777777" w:rsidR="007E4B67" w:rsidRPr="00C00B6B" w:rsidRDefault="007E4B67" w:rsidP="00C00B6B">
            <w:pPr>
              <w:spacing w:after="20"/>
              <w:jc w:val="both"/>
              <w:rPr>
                <w:rFonts w:asciiTheme="majorBidi" w:eastAsia="Times New Roman" w:hAnsiTheme="majorBidi" w:cstheme="majorBidi"/>
              </w:rPr>
            </w:pPr>
          </w:p>
        </w:tc>
        <w:tc>
          <w:tcPr>
            <w:tcW w:w="4707" w:type="dxa"/>
            <w:hideMark/>
          </w:tcPr>
          <w:p w14:paraId="5F0E8A31" w14:textId="091AD71D" w:rsidR="007E4B67" w:rsidRDefault="00582939" w:rsidP="00C00B6B">
            <w:pPr>
              <w:jc w:val="both"/>
              <w:rPr>
                <w:rFonts w:asciiTheme="majorBidi" w:hAnsiTheme="majorBidi" w:cstheme="majorBidi"/>
              </w:rPr>
            </w:pPr>
            <w:r w:rsidRPr="00016C9E">
              <w:rPr>
                <w:rFonts w:asciiTheme="majorBidi" w:hAnsiTheme="majorBidi" w:cstheme="majorBidi"/>
                <w:b/>
                <w:bCs/>
              </w:rPr>
              <w:t>Įgyvendinta</w:t>
            </w:r>
            <w:r w:rsidR="00232668" w:rsidRPr="00C00B6B">
              <w:rPr>
                <w:rFonts w:asciiTheme="majorBidi" w:hAnsiTheme="majorBidi" w:cstheme="majorBidi"/>
              </w:rPr>
              <w:t xml:space="preserve"> ir vykdoma tęstinai</w:t>
            </w:r>
            <w:r w:rsidR="00511C45" w:rsidRPr="00C00B6B">
              <w:rPr>
                <w:rFonts w:asciiTheme="majorBidi" w:hAnsiTheme="majorBidi" w:cstheme="majorBidi"/>
              </w:rPr>
              <w:t xml:space="preserve"> ir</w:t>
            </w:r>
            <w:r w:rsidR="00232668" w:rsidRPr="00C00B6B">
              <w:rPr>
                <w:rFonts w:asciiTheme="majorBidi" w:hAnsiTheme="majorBidi" w:cstheme="majorBidi"/>
              </w:rPr>
              <w:t xml:space="preserve"> pagal poreikį.</w:t>
            </w:r>
          </w:p>
          <w:p w14:paraId="70B650FD" w14:textId="77777777" w:rsidR="00CC1304" w:rsidRDefault="00CC1304" w:rsidP="00C00B6B">
            <w:pPr>
              <w:jc w:val="both"/>
              <w:rPr>
                <w:rFonts w:asciiTheme="majorBidi" w:hAnsiTheme="majorBidi" w:cstheme="majorBidi"/>
              </w:rPr>
            </w:pPr>
          </w:p>
          <w:p w14:paraId="5A4925CA" w14:textId="7AC6AFB2" w:rsidR="00CC1304" w:rsidRPr="00C00B6B" w:rsidRDefault="00CC1304" w:rsidP="00C00B6B">
            <w:pPr>
              <w:jc w:val="both"/>
              <w:rPr>
                <w:rFonts w:asciiTheme="majorBidi" w:hAnsiTheme="majorBidi" w:cstheme="majorBidi"/>
              </w:rPr>
            </w:pPr>
          </w:p>
        </w:tc>
      </w:tr>
      <w:tr w:rsidR="007E4B67" w:rsidRPr="007E4B67" w14:paraId="0AA5A6B1" w14:textId="77777777" w:rsidTr="00B90F9C">
        <w:trPr>
          <w:gridAfter w:val="1"/>
          <w:wAfter w:w="10" w:type="dxa"/>
          <w:trHeight w:val="788"/>
        </w:trPr>
        <w:tc>
          <w:tcPr>
            <w:tcW w:w="2972" w:type="dxa"/>
            <w:shd w:val="clear" w:color="auto" w:fill="D1D1D1" w:themeFill="background2" w:themeFillShade="E6"/>
          </w:tcPr>
          <w:p w14:paraId="616311FF" w14:textId="77777777" w:rsidR="007E4B67" w:rsidRPr="00C00B6B" w:rsidRDefault="007E4B67" w:rsidP="00C00B6B">
            <w:pPr>
              <w:jc w:val="both"/>
              <w:rPr>
                <w:rFonts w:asciiTheme="majorBidi" w:hAnsiTheme="majorBidi" w:cstheme="majorBidi"/>
              </w:rPr>
            </w:pPr>
            <w:r w:rsidRPr="00C00B6B">
              <w:rPr>
                <w:rFonts w:asciiTheme="majorBidi" w:hAnsiTheme="majorBidi" w:cstheme="majorBidi"/>
              </w:rPr>
              <w:t xml:space="preserve">1.3.ŽŪM nustatyti ne iš Europos Sąjungos įvežtos žemės ūkio technikos, pripažintos netinkama eksploatuoti žemės ūkio </w:t>
            </w:r>
            <w:r w:rsidRPr="00C00B6B">
              <w:rPr>
                <w:rFonts w:asciiTheme="majorBidi" w:hAnsiTheme="majorBidi" w:cstheme="majorBidi"/>
              </w:rPr>
              <w:lastRenderedPageBreak/>
              <w:t>technikos registravimo taisykles.</w:t>
            </w:r>
          </w:p>
        </w:tc>
        <w:tc>
          <w:tcPr>
            <w:tcW w:w="2977" w:type="dxa"/>
          </w:tcPr>
          <w:p w14:paraId="77E14194" w14:textId="34CB9099" w:rsidR="0045515C" w:rsidRPr="00C00B6B" w:rsidRDefault="00A226B5" w:rsidP="00C00B6B">
            <w:pPr>
              <w:spacing w:after="20"/>
              <w:jc w:val="both"/>
              <w:rPr>
                <w:rFonts w:asciiTheme="majorBidi" w:hAnsiTheme="majorBidi" w:cstheme="majorBidi"/>
              </w:rPr>
            </w:pPr>
            <w:r w:rsidRPr="00C00B6B">
              <w:rPr>
                <w:rFonts w:asciiTheme="majorBidi" w:hAnsiTheme="majorBidi" w:cstheme="majorBidi"/>
              </w:rPr>
              <w:lastRenderedPageBreak/>
              <w:t xml:space="preserve">Lietuvos Respublikos </w:t>
            </w:r>
            <w:r w:rsidR="007E4B67" w:rsidRPr="00C00B6B">
              <w:rPr>
                <w:rFonts w:asciiTheme="majorBidi" w:hAnsiTheme="majorBidi" w:cstheme="majorBidi"/>
              </w:rPr>
              <w:t xml:space="preserve">žemės ūkio ministro 2006 m. spalio 2 d. įsakymas Nr. 3D-384 „Dėl Traktorių, savaeigių ir žemės ūkio mašinų ir jų </w:t>
            </w:r>
            <w:r w:rsidR="007E4B67" w:rsidRPr="00C00B6B">
              <w:rPr>
                <w:rFonts w:asciiTheme="majorBidi" w:hAnsiTheme="majorBidi" w:cstheme="majorBidi"/>
              </w:rPr>
              <w:lastRenderedPageBreak/>
              <w:t>priekabų registravimo taisyklių patvirtinimo“.  </w:t>
            </w:r>
          </w:p>
          <w:p w14:paraId="30B64053" w14:textId="482DB260" w:rsidR="007E4B67" w:rsidRPr="00C00B6B" w:rsidRDefault="007E4B67" w:rsidP="00C00B6B">
            <w:pPr>
              <w:spacing w:after="20"/>
              <w:jc w:val="both"/>
              <w:rPr>
                <w:rFonts w:asciiTheme="majorBidi" w:hAnsiTheme="majorBidi" w:cstheme="majorBidi"/>
              </w:rPr>
            </w:pPr>
          </w:p>
        </w:tc>
        <w:tc>
          <w:tcPr>
            <w:tcW w:w="3685" w:type="dxa"/>
          </w:tcPr>
          <w:p w14:paraId="5ACE7E14" w14:textId="1CE8FAF1" w:rsidR="007E4B67" w:rsidRPr="00C00B6B" w:rsidRDefault="007E4B67" w:rsidP="00C00B6B">
            <w:pPr>
              <w:tabs>
                <w:tab w:val="left" w:pos="696"/>
              </w:tabs>
              <w:ind w:right="133"/>
              <w:jc w:val="both"/>
              <w:rPr>
                <w:rFonts w:asciiTheme="majorBidi" w:hAnsiTheme="majorBidi" w:cstheme="majorBidi"/>
              </w:rPr>
            </w:pPr>
          </w:p>
        </w:tc>
        <w:tc>
          <w:tcPr>
            <w:tcW w:w="4707" w:type="dxa"/>
          </w:tcPr>
          <w:p w14:paraId="338BF708" w14:textId="682F685F" w:rsidR="00582939" w:rsidRDefault="00582939" w:rsidP="004F36B1">
            <w:pPr>
              <w:jc w:val="both"/>
              <w:rPr>
                <w:rFonts w:asciiTheme="majorBidi" w:hAnsiTheme="majorBidi" w:cstheme="majorBidi"/>
                <w:bCs/>
              </w:rPr>
            </w:pPr>
            <w:r w:rsidRPr="00016C9E">
              <w:rPr>
                <w:rFonts w:asciiTheme="majorBidi" w:hAnsiTheme="majorBidi" w:cstheme="majorBidi"/>
                <w:b/>
              </w:rPr>
              <w:t>Įgyvendin</w:t>
            </w:r>
            <w:r w:rsidR="00016C9E">
              <w:rPr>
                <w:rFonts w:asciiTheme="majorBidi" w:hAnsiTheme="majorBidi" w:cstheme="majorBidi"/>
                <w:b/>
              </w:rPr>
              <w:t>ta.</w:t>
            </w:r>
          </w:p>
          <w:p w14:paraId="3EC79B82" w14:textId="1A551987" w:rsidR="007E4B67" w:rsidRPr="00C00B6B" w:rsidRDefault="00016C9E" w:rsidP="00AE4944">
            <w:pPr>
              <w:jc w:val="both"/>
              <w:rPr>
                <w:rFonts w:asciiTheme="majorBidi" w:hAnsiTheme="majorBidi" w:cstheme="majorBidi"/>
              </w:rPr>
            </w:pPr>
            <w:r>
              <w:rPr>
                <w:rFonts w:asciiTheme="majorBidi" w:hAnsiTheme="majorBidi" w:cstheme="majorBidi"/>
                <w:bCs/>
              </w:rPr>
              <w:t>Teisės aktas atitinkamai pakeistas</w:t>
            </w:r>
            <w:r w:rsidR="0044267D" w:rsidRPr="00C00B6B">
              <w:rPr>
                <w:rFonts w:asciiTheme="majorBidi" w:hAnsiTheme="majorBidi" w:cstheme="majorBidi"/>
                <w:bCs/>
              </w:rPr>
              <w:t xml:space="preserve"> </w:t>
            </w:r>
            <w:r w:rsidR="00FE338B" w:rsidRPr="00C00B6B">
              <w:rPr>
                <w:rFonts w:asciiTheme="majorBidi" w:hAnsiTheme="majorBidi" w:cstheme="majorBidi"/>
              </w:rPr>
              <w:t>Lietuvos Respublikos ž</w:t>
            </w:r>
            <w:r w:rsidR="00FE338B" w:rsidRPr="00C00B6B">
              <w:rPr>
                <w:rFonts w:asciiTheme="majorBidi" w:hAnsiTheme="majorBidi" w:cstheme="majorBidi"/>
                <w:bCs/>
              </w:rPr>
              <w:t xml:space="preserve">emės ūkio ministro </w:t>
            </w:r>
            <w:r w:rsidR="00AE4944">
              <w:rPr>
                <w:rFonts w:asciiTheme="majorBidi" w:hAnsiTheme="majorBidi" w:cstheme="majorBidi"/>
                <w:bCs/>
              </w:rPr>
              <w:t xml:space="preserve">2026 m. rugsėjo 23 d. </w:t>
            </w:r>
            <w:r w:rsidR="0044267D" w:rsidRPr="00C00B6B">
              <w:rPr>
                <w:rFonts w:asciiTheme="majorBidi" w:hAnsiTheme="majorBidi" w:cstheme="majorBidi"/>
                <w:bCs/>
              </w:rPr>
              <w:t>įsakym</w:t>
            </w:r>
            <w:r>
              <w:rPr>
                <w:rFonts w:asciiTheme="majorBidi" w:hAnsiTheme="majorBidi" w:cstheme="majorBidi"/>
                <w:bCs/>
              </w:rPr>
              <w:t>u</w:t>
            </w:r>
            <w:r w:rsidR="00AE4944">
              <w:rPr>
                <w:rFonts w:asciiTheme="majorBidi" w:hAnsiTheme="majorBidi" w:cstheme="majorBidi"/>
                <w:bCs/>
              </w:rPr>
              <w:t xml:space="preserve"> Nr. 3D-462</w:t>
            </w:r>
            <w:r w:rsidR="0044267D" w:rsidRPr="00C00B6B">
              <w:rPr>
                <w:rFonts w:asciiTheme="majorBidi" w:hAnsiTheme="majorBidi" w:cstheme="majorBidi"/>
                <w:bCs/>
              </w:rPr>
              <w:t xml:space="preserve"> „Dėl Žemės ūkio ministro 2006 m. spalio 2 d. įsakymo Nr. </w:t>
            </w:r>
            <w:r w:rsidR="0044267D" w:rsidRPr="00C00B6B">
              <w:rPr>
                <w:rFonts w:asciiTheme="majorBidi" w:hAnsiTheme="majorBidi" w:cstheme="majorBidi"/>
                <w:bCs/>
              </w:rPr>
              <w:lastRenderedPageBreak/>
              <w:t>3D-384 „Dėl Traktorių, savaeigių ir žemės ūkio mašinų ir jų priekabų registravimo taisyklių patvirtinimo“ pakeitimo“</w:t>
            </w:r>
            <w:r w:rsidR="009F7C80">
              <w:rPr>
                <w:rFonts w:asciiTheme="majorBidi" w:hAnsiTheme="majorBidi" w:cstheme="majorBidi"/>
                <w:bCs/>
              </w:rPr>
              <w:t>.</w:t>
            </w:r>
          </w:p>
        </w:tc>
      </w:tr>
      <w:tr w:rsidR="007E4B67" w:rsidRPr="007E4B67" w14:paraId="17BA7A9F" w14:textId="77777777" w:rsidTr="00B90F9C">
        <w:trPr>
          <w:gridAfter w:val="1"/>
          <w:wAfter w:w="10" w:type="dxa"/>
          <w:trHeight w:val="788"/>
        </w:trPr>
        <w:tc>
          <w:tcPr>
            <w:tcW w:w="2972" w:type="dxa"/>
            <w:shd w:val="clear" w:color="auto" w:fill="D1D1D1" w:themeFill="background2" w:themeFillShade="E6"/>
          </w:tcPr>
          <w:p w14:paraId="0FF88D53" w14:textId="77777777" w:rsidR="007E4B67" w:rsidRPr="00C00B6B" w:rsidRDefault="007E4B67" w:rsidP="00C00B6B">
            <w:pPr>
              <w:jc w:val="both"/>
              <w:rPr>
                <w:rFonts w:asciiTheme="majorBidi" w:hAnsiTheme="majorBidi" w:cstheme="majorBidi"/>
              </w:rPr>
            </w:pPr>
            <w:r w:rsidRPr="00C00B6B">
              <w:rPr>
                <w:rFonts w:asciiTheme="majorBidi" w:hAnsiTheme="majorBidi" w:cstheme="majorBidi"/>
              </w:rPr>
              <w:lastRenderedPageBreak/>
              <w:t>1.4. ŽŪM nustatyti aiškius ratinių traktorių ir jų priekabų (puspriekabių) kategorijos nustatymo būdus.</w:t>
            </w:r>
          </w:p>
        </w:tc>
        <w:tc>
          <w:tcPr>
            <w:tcW w:w="2977" w:type="dxa"/>
          </w:tcPr>
          <w:p w14:paraId="4D526565" w14:textId="77777777" w:rsidR="007E4B67" w:rsidRPr="00C00B6B" w:rsidRDefault="007E4B67" w:rsidP="00C00B6B">
            <w:pPr>
              <w:spacing w:after="20"/>
              <w:jc w:val="both"/>
              <w:rPr>
                <w:rFonts w:asciiTheme="majorBidi" w:hAnsiTheme="majorBidi" w:cstheme="majorBidi"/>
              </w:rPr>
            </w:pPr>
            <w:r w:rsidRPr="00C00B6B">
              <w:rPr>
                <w:rFonts w:asciiTheme="majorBidi" w:hAnsiTheme="majorBidi" w:cstheme="majorBidi"/>
              </w:rPr>
              <w:t>Lietuvos Respublikos žemės ūkio ministro 2006 m. spalio 2 d. įsakymas Nr. 3D-384 „Dėl Traktorių, savaeigių ir žemės ūkio mašinų ir jų priekabų registravimo taisyklių patvirtinimo“.  Projektu siekiama nustatyti objektyvius kriterijus transporto priemonių (ratinių traktorių ir jų priekabų (puspriekabių)) kategorijoms nustatyti ir nurodant privalomus tikrinti duomenis registravimo metu.</w:t>
            </w:r>
          </w:p>
        </w:tc>
        <w:tc>
          <w:tcPr>
            <w:tcW w:w="3685" w:type="dxa"/>
          </w:tcPr>
          <w:p w14:paraId="6D08AF07" w14:textId="36DE0878" w:rsidR="007E4B67" w:rsidRPr="00C00B6B" w:rsidRDefault="007E4B67" w:rsidP="00C00B6B">
            <w:pPr>
              <w:tabs>
                <w:tab w:val="left" w:pos="696"/>
              </w:tabs>
              <w:ind w:right="133"/>
              <w:jc w:val="both"/>
              <w:rPr>
                <w:rFonts w:asciiTheme="majorBidi" w:hAnsiTheme="majorBidi" w:cstheme="majorBidi"/>
              </w:rPr>
            </w:pPr>
          </w:p>
        </w:tc>
        <w:tc>
          <w:tcPr>
            <w:tcW w:w="4707" w:type="dxa"/>
          </w:tcPr>
          <w:p w14:paraId="066CC6D9" w14:textId="77777777" w:rsidR="009F7C80" w:rsidRDefault="009F7C80" w:rsidP="009F7C80">
            <w:pPr>
              <w:jc w:val="both"/>
              <w:rPr>
                <w:rFonts w:asciiTheme="majorBidi" w:hAnsiTheme="majorBidi" w:cstheme="majorBidi"/>
                <w:bCs/>
              </w:rPr>
            </w:pPr>
            <w:r w:rsidRPr="00016C9E">
              <w:rPr>
                <w:rFonts w:asciiTheme="majorBidi" w:hAnsiTheme="majorBidi" w:cstheme="majorBidi"/>
                <w:b/>
              </w:rPr>
              <w:t>Įgyvendin</w:t>
            </w:r>
            <w:r>
              <w:rPr>
                <w:rFonts w:asciiTheme="majorBidi" w:hAnsiTheme="majorBidi" w:cstheme="majorBidi"/>
                <w:b/>
              </w:rPr>
              <w:t>ta.</w:t>
            </w:r>
          </w:p>
          <w:p w14:paraId="012F897F" w14:textId="52965AFF" w:rsidR="00CC1304" w:rsidRPr="00C00B6B" w:rsidRDefault="009F7C80" w:rsidP="009F7C80">
            <w:pPr>
              <w:jc w:val="both"/>
              <w:rPr>
                <w:rFonts w:asciiTheme="majorBidi" w:hAnsiTheme="majorBidi" w:cstheme="majorBidi"/>
                <w:b/>
                <w:bCs/>
              </w:rPr>
            </w:pPr>
            <w:r>
              <w:rPr>
                <w:rFonts w:asciiTheme="majorBidi" w:hAnsiTheme="majorBidi" w:cstheme="majorBidi"/>
                <w:bCs/>
              </w:rPr>
              <w:t>Teisės aktas atitinkamai pakeistas</w:t>
            </w:r>
            <w:r w:rsidRPr="00C00B6B">
              <w:rPr>
                <w:rFonts w:asciiTheme="majorBidi" w:hAnsiTheme="majorBidi" w:cstheme="majorBidi"/>
                <w:bCs/>
              </w:rPr>
              <w:t xml:space="preserve"> </w:t>
            </w:r>
            <w:r w:rsidR="00FE338B" w:rsidRPr="00C00B6B">
              <w:rPr>
                <w:rFonts w:asciiTheme="majorBidi" w:hAnsiTheme="majorBidi" w:cstheme="majorBidi"/>
              </w:rPr>
              <w:t>Lietuvos Respublikos ž</w:t>
            </w:r>
            <w:r w:rsidR="00FE338B" w:rsidRPr="00C00B6B">
              <w:rPr>
                <w:rFonts w:asciiTheme="majorBidi" w:hAnsiTheme="majorBidi" w:cstheme="majorBidi"/>
                <w:bCs/>
              </w:rPr>
              <w:t>emės ūkio ministro</w:t>
            </w:r>
            <w:r w:rsidR="00FE338B">
              <w:rPr>
                <w:rFonts w:asciiTheme="majorBidi" w:hAnsiTheme="majorBidi" w:cstheme="majorBidi"/>
                <w:bCs/>
              </w:rPr>
              <w:t xml:space="preserve"> </w:t>
            </w:r>
            <w:r>
              <w:rPr>
                <w:rFonts w:asciiTheme="majorBidi" w:hAnsiTheme="majorBidi" w:cstheme="majorBidi"/>
                <w:bCs/>
              </w:rPr>
              <w:t xml:space="preserve">2026 m. rugsėjo 23 d. </w:t>
            </w:r>
            <w:r w:rsidRPr="00C00B6B">
              <w:rPr>
                <w:rFonts w:asciiTheme="majorBidi" w:hAnsiTheme="majorBidi" w:cstheme="majorBidi"/>
                <w:bCs/>
              </w:rPr>
              <w:t>įsakym</w:t>
            </w:r>
            <w:r>
              <w:rPr>
                <w:rFonts w:asciiTheme="majorBidi" w:hAnsiTheme="majorBidi" w:cstheme="majorBidi"/>
                <w:bCs/>
              </w:rPr>
              <w:t>u Nr. 3D-462</w:t>
            </w:r>
            <w:r w:rsidRPr="00C00B6B">
              <w:rPr>
                <w:rFonts w:asciiTheme="majorBidi" w:hAnsiTheme="majorBidi" w:cstheme="majorBidi"/>
                <w:bCs/>
              </w:rPr>
              <w:t xml:space="preserve"> „Dėl Žemės ūkio ministro 2006 m. spalio 2 d. įsakymo Nr. 3D-384 „Dėl Traktorių, savaeigių ir žemės ūkio mašinų ir jų priekabų registravimo taisyklių patvirtinimo“ pakeitimo“</w:t>
            </w:r>
            <w:r>
              <w:rPr>
                <w:rFonts w:asciiTheme="majorBidi" w:hAnsiTheme="majorBidi" w:cstheme="majorBidi"/>
                <w:bCs/>
              </w:rPr>
              <w:t>.</w:t>
            </w:r>
          </w:p>
        </w:tc>
      </w:tr>
      <w:tr w:rsidR="007E4B67" w:rsidRPr="007E4B67" w14:paraId="649EB5E8" w14:textId="77777777" w:rsidTr="00B90F9C">
        <w:trPr>
          <w:gridAfter w:val="1"/>
          <w:wAfter w:w="10" w:type="dxa"/>
          <w:trHeight w:val="788"/>
        </w:trPr>
        <w:tc>
          <w:tcPr>
            <w:tcW w:w="2972" w:type="dxa"/>
            <w:shd w:val="clear" w:color="auto" w:fill="D1D1D1" w:themeFill="background2" w:themeFillShade="E6"/>
          </w:tcPr>
          <w:p w14:paraId="67FEE30D" w14:textId="77777777" w:rsidR="007E4B67" w:rsidRPr="00C00B6B" w:rsidRDefault="007E4B67" w:rsidP="00C00B6B">
            <w:pPr>
              <w:jc w:val="both"/>
              <w:rPr>
                <w:rFonts w:asciiTheme="majorBidi" w:hAnsiTheme="majorBidi" w:cstheme="majorBidi"/>
              </w:rPr>
            </w:pPr>
            <w:r w:rsidRPr="00C00B6B">
              <w:rPr>
                <w:rFonts w:asciiTheme="majorBidi" w:hAnsiTheme="majorBidi" w:cstheme="majorBidi"/>
              </w:rPr>
              <w:t xml:space="preserve">1.5. ŽŪM paskirti atsakingas institucijas teikti išvadas, vertinimus, ar transporto priemonės yra TSMPRIS objektai (tiek dėl registruojamų, tiek dėl įregistruotų), kaip numatyta IS nuostatų 27.5 punkte bei Traktorių, savaeigių ir žemės ūkio mašinų ir jų priekabų registravimo taisyklių 27 punkte.  </w:t>
            </w:r>
          </w:p>
        </w:tc>
        <w:tc>
          <w:tcPr>
            <w:tcW w:w="2977" w:type="dxa"/>
          </w:tcPr>
          <w:p w14:paraId="38596565" w14:textId="56B0E63A" w:rsidR="007E4B67" w:rsidRPr="00C00B6B" w:rsidRDefault="007E4B67" w:rsidP="00C00B6B">
            <w:pPr>
              <w:spacing w:after="20"/>
              <w:jc w:val="both"/>
              <w:rPr>
                <w:rFonts w:asciiTheme="majorBidi" w:hAnsiTheme="majorBidi" w:cstheme="majorBidi"/>
              </w:rPr>
            </w:pPr>
            <w:r w:rsidRPr="00C00B6B">
              <w:rPr>
                <w:rFonts w:asciiTheme="majorBidi" w:hAnsiTheme="majorBidi" w:cstheme="majorBidi"/>
              </w:rPr>
              <w:t>Pakeistas teisės aktas Lietuvos Respublikos žemės ūkio ministro 2025 m. balandžio 28 d. įsakymas Nr. 3D-245 „Dėl Lietuvos Respublikos traktorių, savaeigių ir žemės ūkio mašinų ir jų priekabų registro informacinės sistemos nuostatų patvirtinimo“</w:t>
            </w:r>
            <w:r w:rsidR="00643D93" w:rsidRPr="00C00B6B">
              <w:rPr>
                <w:rFonts w:asciiTheme="majorBidi" w:hAnsiTheme="majorBidi" w:cstheme="majorBidi"/>
              </w:rPr>
              <w:t xml:space="preserve"> </w:t>
            </w:r>
            <w:r w:rsidR="00E837FB" w:rsidRPr="00C00B6B">
              <w:rPr>
                <w:rFonts w:asciiTheme="majorBidi" w:hAnsiTheme="majorBidi" w:cstheme="majorBidi"/>
              </w:rPr>
              <w:t xml:space="preserve">bei atitinkamai parengtas Lietuvos Respublikos žemės ūkio ministro 2006 m. spalio 2 d. </w:t>
            </w:r>
            <w:r w:rsidR="00E837FB" w:rsidRPr="00C00B6B">
              <w:rPr>
                <w:rFonts w:asciiTheme="majorBidi" w:hAnsiTheme="majorBidi" w:cstheme="majorBidi"/>
              </w:rPr>
              <w:lastRenderedPageBreak/>
              <w:t>įsakymas Nr. 3D-384 „Dėl Traktorių, savaeigių ir žemės ūkio mašinų ir jų priekabų registravimo taisyklių patvirtinimo“.</w:t>
            </w:r>
          </w:p>
        </w:tc>
        <w:tc>
          <w:tcPr>
            <w:tcW w:w="3685" w:type="dxa"/>
          </w:tcPr>
          <w:p w14:paraId="5917F9ED" w14:textId="77777777" w:rsidR="00223CD6" w:rsidRDefault="00223CD6" w:rsidP="00223CD6">
            <w:pPr>
              <w:spacing w:after="20"/>
              <w:jc w:val="both"/>
              <w:rPr>
                <w:rFonts w:asciiTheme="majorBidi" w:hAnsiTheme="majorBidi" w:cstheme="majorBidi"/>
                <w:bCs/>
              </w:rPr>
            </w:pPr>
            <w:r w:rsidRPr="00C00B6B">
              <w:rPr>
                <w:rFonts w:asciiTheme="majorBidi" w:hAnsiTheme="majorBidi" w:cstheme="majorBidi"/>
              </w:rPr>
              <w:lastRenderedPageBreak/>
              <w:t xml:space="preserve">IS nuostatuose pakeitimai įvykdyti </w:t>
            </w:r>
            <w:r w:rsidRPr="00C00B6B">
              <w:rPr>
                <w:rFonts w:asciiTheme="majorBidi" w:hAnsiTheme="majorBidi" w:cstheme="majorBidi"/>
                <w:bCs/>
              </w:rPr>
              <w:t>laikantis Įstatymo 7 straipsnio 25 punkto nuostatų, kurios apima galiojančią valstybinę (valstybės perduota savivaldybėms) funkciją: „traktorių, savaeigių ir žemės ūkio mašinų bei jų priekabų registravimas ir techninė priežiūra“, kuri deleguota savivaldai, o jos įgyvendinimas priskirtas tiesioginei savivaldybių kompetencijai, kuri privalo užtikrinti šios funkcijos įgyvendinimą.</w:t>
            </w:r>
          </w:p>
          <w:p w14:paraId="69D82CD0" w14:textId="77777777" w:rsidR="00E837FB" w:rsidRPr="00C00B6B" w:rsidRDefault="00E837FB" w:rsidP="00C00B6B">
            <w:pPr>
              <w:spacing w:after="20"/>
              <w:jc w:val="both"/>
              <w:rPr>
                <w:rFonts w:asciiTheme="majorBidi" w:hAnsiTheme="majorBidi" w:cstheme="majorBidi"/>
              </w:rPr>
            </w:pPr>
          </w:p>
          <w:p w14:paraId="589392A1" w14:textId="77777777" w:rsidR="007E4B67" w:rsidRPr="00C00B6B" w:rsidRDefault="007E4B67" w:rsidP="00C00B6B">
            <w:pPr>
              <w:tabs>
                <w:tab w:val="left" w:pos="696"/>
              </w:tabs>
              <w:ind w:right="133"/>
              <w:jc w:val="both"/>
              <w:rPr>
                <w:rFonts w:asciiTheme="majorBidi" w:hAnsiTheme="majorBidi" w:cstheme="majorBidi"/>
              </w:rPr>
            </w:pPr>
          </w:p>
        </w:tc>
        <w:tc>
          <w:tcPr>
            <w:tcW w:w="4707" w:type="dxa"/>
          </w:tcPr>
          <w:p w14:paraId="313C2B92" w14:textId="68EA0D21" w:rsidR="00582939" w:rsidRPr="00016C9E" w:rsidRDefault="00582939" w:rsidP="00223CD6">
            <w:pPr>
              <w:spacing w:after="20"/>
              <w:jc w:val="both"/>
              <w:rPr>
                <w:rFonts w:asciiTheme="majorBidi" w:hAnsiTheme="majorBidi" w:cstheme="majorBidi"/>
                <w:b/>
                <w:bCs/>
              </w:rPr>
            </w:pPr>
            <w:r w:rsidRPr="00016C9E">
              <w:rPr>
                <w:rFonts w:asciiTheme="majorBidi" w:hAnsiTheme="majorBidi" w:cstheme="majorBidi"/>
                <w:b/>
                <w:bCs/>
              </w:rPr>
              <w:lastRenderedPageBreak/>
              <w:t>Įgyvendin</w:t>
            </w:r>
            <w:r w:rsidR="009F7C80">
              <w:rPr>
                <w:rFonts w:asciiTheme="majorBidi" w:hAnsiTheme="majorBidi" w:cstheme="majorBidi"/>
                <w:b/>
                <w:bCs/>
              </w:rPr>
              <w:t>ta</w:t>
            </w:r>
            <w:r w:rsidRPr="00016C9E">
              <w:rPr>
                <w:rFonts w:asciiTheme="majorBidi" w:hAnsiTheme="majorBidi" w:cstheme="majorBidi"/>
                <w:b/>
                <w:bCs/>
              </w:rPr>
              <w:t>.</w:t>
            </w:r>
          </w:p>
          <w:p w14:paraId="0D74597F" w14:textId="04656C51" w:rsidR="00FE338B" w:rsidRDefault="00223CD6" w:rsidP="00223CD6">
            <w:pPr>
              <w:spacing w:after="20"/>
              <w:jc w:val="both"/>
              <w:rPr>
                <w:rFonts w:asciiTheme="majorBidi" w:hAnsiTheme="majorBidi" w:cstheme="majorBidi"/>
              </w:rPr>
            </w:pPr>
            <w:r w:rsidRPr="00C00B6B">
              <w:rPr>
                <w:rFonts w:asciiTheme="majorBidi" w:hAnsiTheme="majorBidi" w:cstheme="majorBidi"/>
              </w:rPr>
              <w:t>Teisės akta</w:t>
            </w:r>
            <w:r w:rsidR="00FE338B">
              <w:rPr>
                <w:rFonts w:asciiTheme="majorBidi" w:hAnsiTheme="majorBidi" w:cstheme="majorBidi"/>
              </w:rPr>
              <w:t>i</w:t>
            </w:r>
            <w:r w:rsidRPr="00C00B6B">
              <w:rPr>
                <w:rFonts w:asciiTheme="majorBidi" w:hAnsiTheme="majorBidi" w:cstheme="majorBidi"/>
              </w:rPr>
              <w:t xml:space="preserve"> atitinkamai pakeist</w:t>
            </w:r>
            <w:r w:rsidR="00FE338B">
              <w:rPr>
                <w:rFonts w:asciiTheme="majorBidi" w:hAnsiTheme="majorBidi" w:cstheme="majorBidi"/>
              </w:rPr>
              <w:t>i:</w:t>
            </w:r>
          </w:p>
          <w:p w14:paraId="04913FBF" w14:textId="439A10D6" w:rsidR="00223CD6" w:rsidRPr="00C00B6B" w:rsidRDefault="00223CD6" w:rsidP="00223CD6">
            <w:pPr>
              <w:spacing w:after="20"/>
              <w:jc w:val="both"/>
              <w:rPr>
                <w:rFonts w:asciiTheme="majorBidi" w:hAnsiTheme="majorBidi" w:cstheme="majorBidi"/>
              </w:rPr>
            </w:pPr>
            <w:r w:rsidRPr="00C00B6B">
              <w:rPr>
                <w:rFonts w:asciiTheme="majorBidi" w:hAnsiTheme="majorBidi" w:cstheme="majorBidi"/>
              </w:rPr>
              <w:t>Lietuvos Respublikos žemės ūkio ministro 2026 m. balandžio 8 d. įsakymu Nr. 3D-165 „Dėl žemės ūkio ministro 2025 m. balandžio 28 d. įsakymo Nr. 3D-245 „Dėl Lietuvos Respublikos Traktorių, savaeigių ir žemės ūkio mašinų ir jų priekabų registro informacinės sistemos nuostatų patvirtinimo“ pakeitimo“.</w:t>
            </w:r>
          </w:p>
          <w:p w14:paraId="485F2167" w14:textId="77777777" w:rsidR="00223CD6" w:rsidRPr="00C00B6B" w:rsidRDefault="00223CD6" w:rsidP="00C00B6B">
            <w:pPr>
              <w:spacing w:after="20"/>
              <w:jc w:val="both"/>
              <w:rPr>
                <w:rFonts w:asciiTheme="majorBidi" w:hAnsiTheme="majorBidi" w:cstheme="majorBidi"/>
                <w:bCs/>
              </w:rPr>
            </w:pPr>
          </w:p>
          <w:p w14:paraId="306D1A82" w14:textId="4565E3ED" w:rsidR="00CC1304" w:rsidRPr="00C00B6B" w:rsidRDefault="00FE338B" w:rsidP="009F7C80">
            <w:pPr>
              <w:jc w:val="both"/>
              <w:rPr>
                <w:rFonts w:asciiTheme="majorBidi" w:hAnsiTheme="majorBidi" w:cstheme="majorBidi"/>
              </w:rPr>
            </w:pPr>
            <w:r w:rsidRPr="00C00B6B">
              <w:rPr>
                <w:rFonts w:asciiTheme="majorBidi" w:hAnsiTheme="majorBidi" w:cstheme="majorBidi"/>
              </w:rPr>
              <w:t xml:space="preserve">Lietuvos Respublikos žemės ūkio ministro </w:t>
            </w:r>
            <w:r w:rsidR="009F7C80">
              <w:rPr>
                <w:rFonts w:asciiTheme="majorBidi" w:hAnsiTheme="majorBidi" w:cstheme="majorBidi"/>
                <w:bCs/>
              </w:rPr>
              <w:t xml:space="preserve">2026 m. rugsėjo 23 d. </w:t>
            </w:r>
            <w:r w:rsidR="009F7C80" w:rsidRPr="00C00B6B">
              <w:rPr>
                <w:rFonts w:asciiTheme="majorBidi" w:hAnsiTheme="majorBidi" w:cstheme="majorBidi"/>
                <w:bCs/>
              </w:rPr>
              <w:t>įsakym</w:t>
            </w:r>
            <w:r w:rsidR="009F7C80">
              <w:rPr>
                <w:rFonts w:asciiTheme="majorBidi" w:hAnsiTheme="majorBidi" w:cstheme="majorBidi"/>
                <w:bCs/>
              </w:rPr>
              <w:t>u Nr. 3D-462</w:t>
            </w:r>
            <w:r w:rsidR="009F7C80" w:rsidRPr="00C00B6B">
              <w:rPr>
                <w:rFonts w:asciiTheme="majorBidi" w:hAnsiTheme="majorBidi" w:cstheme="majorBidi"/>
                <w:bCs/>
              </w:rPr>
              <w:t xml:space="preserve"> „Dėl Žemės ūkio ministro 2006 m. spalio 2 d. įsakymo Nr. 3D-384 „Dėl Traktorių, savaeigių </w:t>
            </w:r>
            <w:r w:rsidR="009F7C80" w:rsidRPr="00C00B6B">
              <w:rPr>
                <w:rFonts w:asciiTheme="majorBidi" w:hAnsiTheme="majorBidi" w:cstheme="majorBidi"/>
                <w:bCs/>
              </w:rPr>
              <w:lastRenderedPageBreak/>
              <w:t>ir žemės ūkio mašinų ir jų priekabų registravimo taisyklių patvirtinimo“ pakeitimo“</w:t>
            </w:r>
            <w:r w:rsidR="009F7C80">
              <w:rPr>
                <w:rFonts w:asciiTheme="majorBidi" w:hAnsiTheme="majorBidi" w:cstheme="majorBidi"/>
                <w:bCs/>
              </w:rPr>
              <w:t>.</w:t>
            </w:r>
          </w:p>
        </w:tc>
      </w:tr>
      <w:tr w:rsidR="007E4B67" w:rsidRPr="007E4B67" w14:paraId="799EE22A" w14:textId="77777777" w:rsidTr="00B90F9C">
        <w:trPr>
          <w:gridAfter w:val="1"/>
          <w:wAfter w:w="10" w:type="dxa"/>
          <w:trHeight w:val="788"/>
        </w:trPr>
        <w:tc>
          <w:tcPr>
            <w:tcW w:w="2972" w:type="dxa"/>
            <w:shd w:val="clear" w:color="auto" w:fill="D1D1D1" w:themeFill="background2" w:themeFillShade="E6"/>
          </w:tcPr>
          <w:p w14:paraId="37B56677" w14:textId="77777777" w:rsidR="007E4B67" w:rsidRPr="00C00B6B" w:rsidRDefault="007E4B67" w:rsidP="00C00B6B">
            <w:pPr>
              <w:jc w:val="both"/>
              <w:rPr>
                <w:rFonts w:asciiTheme="majorBidi" w:hAnsiTheme="majorBidi" w:cstheme="majorBidi"/>
              </w:rPr>
            </w:pPr>
            <w:r w:rsidRPr="00C00B6B">
              <w:rPr>
                <w:rFonts w:asciiTheme="majorBidi" w:hAnsiTheme="majorBidi" w:cstheme="majorBidi"/>
              </w:rPr>
              <w:lastRenderedPageBreak/>
              <w:t xml:space="preserve">1.6. ŽŪM sudaryti sąlygas dėl Kelių transporto priemonių registro duomenų gavimo.  </w:t>
            </w:r>
          </w:p>
        </w:tc>
        <w:tc>
          <w:tcPr>
            <w:tcW w:w="2977" w:type="dxa"/>
          </w:tcPr>
          <w:p w14:paraId="4528AD42" w14:textId="02122B0D" w:rsidR="007E4B67" w:rsidRPr="00C00B6B" w:rsidRDefault="007E4B67" w:rsidP="00C00B6B">
            <w:pPr>
              <w:spacing w:after="20"/>
              <w:jc w:val="both"/>
              <w:rPr>
                <w:rFonts w:asciiTheme="majorBidi" w:hAnsiTheme="majorBidi" w:cstheme="majorBidi"/>
              </w:rPr>
            </w:pPr>
            <w:r w:rsidRPr="00C00B6B">
              <w:rPr>
                <w:rFonts w:asciiTheme="majorBidi" w:hAnsiTheme="majorBidi" w:cstheme="majorBidi"/>
              </w:rPr>
              <w:t xml:space="preserve">Kelių transporto priemonių </w:t>
            </w:r>
            <w:r w:rsidR="00DB3CB6" w:rsidRPr="00C00B6B">
              <w:rPr>
                <w:rFonts w:asciiTheme="majorBidi" w:hAnsiTheme="majorBidi" w:cstheme="majorBidi"/>
              </w:rPr>
              <w:t xml:space="preserve">(toliau – KTP) </w:t>
            </w:r>
            <w:r w:rsidRPr="00C00B6B">
              <w:rPr>
                <w:rFonts w:asciiTheme="majorBidi" w:hAnsiTheme="majorBidi" w:cstheme="majorBidi"/>
              </w:rPr>
              <w:t xml:space="preserve">registro ir </w:t>
            </w:r>
            <w:r w:rsidR="00DB3CB6" w:rsidRPr="00C00B6B">
              <w:rPr>
                <w:rFonts w:asciiTheme="majorBidi" w:hAnsiTheme="majorBidi" w:cstheme="majorBidi"/>
              </w:rPr>
              <w:t>Registro</w:t>
            </w:r>
            <w:r w:rsidRPr="00C00B6B">
              <w:rPr>
                <w:rFonts w:asciiTheme="majorBidi" w:hAnsiTheme="majorBidi" w:cstheme="majorBidi"/>
              </w:rPr>
              <w:t xml:space="preserve"> sistemų veikimo principai bei finansavimo mechanizmai yra skirtingi, todėl tiesioginės galimybės jungtis prie Kelių transporto priemonių registro šiuo metu nėra techninių galimybių. Įgyvendinti šių registrų </w:t>
            </w:r>
            <w:proofErr w:type="spellStart"/>
            <w:r w:rsidRPr="00C00B6B">
              <w:rPr>
                <w:rFonts w:asciiTheme="majorBidi" w:hAnsiTheme="majorBidi" w:cstheme="majorBidi"/>
              </w:rPr>
              <w:t>sąsajumą</w:t>
            </w:r>
            <w:proofErr w:type="spellEnd"/>
            <w:r w:rsidRPr="00C00B6B">
              <w:rPr>
                <w:rFonts w:asciiTheme="majorBidi" w:hAnsiTheme="majorBidi" w:cstheme="majorBidi"/>
              </w:rPr>
              <w:t xml:space="preserve">, visų pirma reikėtų abiejų registrų valdytojų sprendimo bei jo įgyvendinimo, tačiau tokiam sprendimui įgyvendinti prireiktų ir reikšmingų finansinių išteklių. Ministerijos vertinimu, nėra racionalu kurti atskirą šių dviejų sistemų tarpusavio duomenų prieigos susietumą, nes tai lemtų neefektyvų valstybės ir savivaldybių biudžeto lėšų panaudojimą. Praktika rodo, kad poreikis tikrinti tokius duomenis kyla itin retai ir yra pavienis. Be to, esant teisėtam pagrindui, AB </w:t>
            </w:r>
            <w:r w:rsidRPr="00C00B6B">
              <w:rPr>
                <w:rFonts w:asciiTheme="majorBidi" w:hAnsiTheme="majorBidi" w:cstheme="majorBidi"/>
              </w:rPr>
              <w:lastRenderedPageBreak/>
              <w:t>„Regitra“ teikia reikiamą informaciją pagal atskiras užklausas.</w:t>
            </w:r>
          </w:p>
        </w:tc>
        <w:tc>
          <w:tcPr>
            <w:tcW w:w="3685" w:type="dxa"/>
          </w:tcPr>
          <w:p w14:paraId="29B3B7F3" w14:textId="70FD4D83" w:rsidR="00AB7960" w:rsidRPr="00C00B6B" w:rsidRDefault="00AB7960" w:rsidP="00AB7960">
            <w:pPr>
              <w:contextualSpacing/>
              <w:jc w:val="both"/>
              <w:rPr>
                <w:rFonts w:asciiTheme="majorBidi" w:hAnsiTheme="majorBidi" w:cstheme="majorBidi"/>
              </w:rPr>
            </w:pPr>
            <w:r w:rsidRPr="00C00B6B">
              <w:rPr>
                <w:rFonts w:asciiTheme="majorBidi" w:hAnsiTheme="majorBidi" w:cstheme="majorBidi"/>
              </w:rPr>
              <w:lastRenderedPageBreak/>
              <w:t xml:space="preserve">Suderinta darbo tvarka su </w:t>
            </w:r>
            <w:r w:rsidR="00F43D16">
              <w:rPr>
                <w:rFonts w:asciiTheme="majorBidi" w:hAnsiTheme="majorBidi" w:cstheme="majorBidi"/>
              </w:rPr>
              <w:t>STT</w:t>
            </w:r>
            <w:r w:rsidRPr="00C00B6B">
              <w:rPr>
                <w:rFonts w:asciiTheme="majorBidi" w:hAnsiTheme="majorBidi" w:cstheme="majorBidi"/>
              </w:rPr>
              <w:t xml:space="preserve">, kad </w:t>
            </w:r>
            <w:r>
              <w:rPr>
                <w:rFonts w:asciiTheme="majorBidi" w:hAnsiTheme="majorBidi" w:cstheme="majorBidi"/>
              </w:rPr>
              <w:t xml:space="preserve">dėl </w:t>
            </w:r>
            <w:r w:rsidRPr="00C00B6B">
              <w:rPr>
                <w:rFonts w:asciiTheme="majorBidi" w:hAnsiTheme="majorBidi" w:cstheme="majorBidi"/>
              </w:rPr>
              <w:t>siūlymų, į kuriuos negalima atsižvelgti atliekant taisyklių pakeitimus, imtis alternatyvių priemonių.</w:t>
            </w:r>
          </w:p>
          <w:p w14:paraId="5BCEBBB7" w14:textId="77777777" w:rsidR="00065A2B" w:rsidRPr="00C00B6B" w:rsidRDefault="00065A2B" w:rsidP="00C00B6B">
            <w:pPr>
              <w:tabs>
                <w:tab w:val="left" w:pos="696"/>
              </w:tabs>
              <w:ind w:right="133"/>
              <w:jc w:val="both"/>
              <w:rPr>
                <w:rFonts w:asciiTheme="majorBidi" w:hAnsiTheme="majorBidi" w:cstheme="majorBidi"/>
              </w:rPr>
            </w:pPr>
          </w:p>
          <w:p w14:paraId="448BA880" w14:textId="256FD0EC" w:rsidR="00065A2B" w:rsidRPr="00C00B6B" w:rsidRDefault="00065A2B" w:rsidP="00C00B6B">
            <w:pPr>
              <w:contextualSpacing/>
              <w:jc w:val="both"/>
              <w:rPr>
                <w:rFonts w:asciiTheme="majorBidi" w:hAnsiTheme="majorBidi" w:cstheme="majorBidi"/>
              </w:rPr>
            </w:pPr>
          </w:p>
        </w:tc>
        <w:tc>
          <w:tcPr>
            <w:tcW w:w="4707" w:type="dxa"/>
          </w:tcPr>
          <w:p w14:paraId="6D6B8A0C" w14:textId="4444B8B7" w:rsidR="007E4B67" w:rsidRPr="00C00B6B" w:rsidRDefault="007E4B67" w:rsidP="00C00B6B">
            <w:pPr>
              <w:jc w:val="both"/>
              <w:rPr>
                <w:rFonts w:asciiTheme="majorBidi" w:hAnsiTheme="majorBidi" w:cstheme="majorBidi"/>
              </w:rPr>
            </w:pPr>
            <w:r w:rsidRPr="00016C9E">
              <w:rPr>
                <w:rFonts w:asciiTheme="majorBidi" w:hAnsiTheme="majorBidi" w:cstheme="majorBidi"/>
                <w:b/>
                <w:bCs/>
              </w:rPr>
              <w:t>Neatsižvelgta</w:t>
            </w:r>
            <w:r w:rsidR="00DE6C46" w:rsidRPr="00C00B6B">
              <w:rPr>
                <w:rFonts w:asciiTheme="majorBidi" w:hAnsiTheme="majorBidi" w:cstheme="majorBidi"/>
              </w:rPr>
              <w:t xml:space="preserve">, tačiau suderinta darbo tvarka su </w:t>
            </w:r>
            <w:r w:rsidR="00886B17">
              <w:rPr>
                <w:rFonts w:asciiTheme="majorBidi" w:hAnsiTheme="majorBidi" w:cstheme="majorBidi"/>
              </w:rPr>
              <w:t>STT</w:t>
            </w:r>
            <w:r w:rsidR="00DE6C46" w:rsidRPr="00C00B6B">
              <w:rPr>
                <w:rFonts w:asciiTheme="majorBidi" w:hAnsiTheme="majorBidi" w:cstheme="majorBidi"/>
              </w:rPr>
              <w:t>.</w:t>
            </w:r>
          </w:p>
          <w:p w14:paraId="3CCC0314" w14:textId="01AF4EFC" w:rsidR="00A94C9B" w:rsidRPr="00C00B6B" w:rsidRDefault="00DE6C46" w:rsidP="00C00B6B">
            <w:pPr>
              <w:jc w:val="both"/>
              <w:rPr>
                <w:rFonts w:asciiTheme="majorBidi" w:hAnsiTheme="majorBidi" w:cstheme="majorBidi"/>
              </w:rPr>
            </w:pPr>
            <w:r w:rsidRPr="00C00B6B">
              <w:rPr>
                <w:rFonts w:asciiTheme="majorBidi" w:hAnsiTheme="majorBidi" w:cstheme="majorBidi"/>
                <w:color w:val="000000"/>
              </w:rPr>
              <w:t>Kadangi nėra</w:t>
            </w:r>
            <w:r w:rsidR="00CA6C84" w:rsidRPr="00C00B6B">
              <w:rPr>
                <w:rFonts w:asciiTheme="majorBidi" w:hAnsiTheme="majorBidi" w:cstheme="majorBidi"/>
                <w:color w:val="000000"/>
              </w:rPr>
              <w:t xml:space="preserve"> galimybių ir finansinių išteklių į</w:t>
            </w:r>
            <w:r w:rsidR="00CA6C84" w:rsidRPr="00C00B6B">
              <w:rPr>
                <w:rFonts w:asciiTheme="majorBidi" w:hAnsiTheme="majorBidi" w:cstheme="majorBidi"/>
              </w:rPr>
              <w:t xml:space="preserve">gyvendinti </w:t>
            </w:r>
            <w:r w:rsidR="00B22E4B" w:rsidRPr="00C00B6B">
              <w:rPr>
                <w:rFonts w:asciiTheme="majorBidi" w:hAnsiTheme="majorBidi" w:cstheme="majorBidi"/>
              </w:rPr>
              <w:t>skirtingų</w:t>
            </w:r>
            <w:r w:rsidR="00CA6C84" w:rsidRPr="00C00B6B">
              <w:rPr>
                <w:rFonts w:asciiTheme="majorBidi" w:hAnsiTheme="majorBidi" w:cstheme="majorBidi"/>
              </w:rPr>
              <w:t xml:space="preserve"> registrų </w:t>
            </w:r>
            <w:proofErr w:type="spellStart"/>
            <w:r w:rsidR="00CA6C84" w:rsidRPr="00C00B6B">
              <w:rPr>
                <w:rFonts w:asciiTheme="majorBidi" w:hAnsiTheme="majorBidi" w:cstheme="majorBidi"/>
              </w:rPr>
              <w:t>sąsajumą</w:t>
            </w:r>
            <w:proofErr w:type="spellEnd"/>
            <w:r w:rsidR="00B22E4B" w:rsidRPr="00C00B6B">
              <w:rPr>
                <w:rFonts w:asciiTheme="majorBidi" w:hAnsiTheme="majorBidi" w:cstheme="majorBidi"/>
              </w:rPr>
              <w:t xml:space="preserve">, </w:t>
            </w:r>
            <w:r w:rsidR="00247BB5" w:rsidRPr="00247BB5">
              <w:rPr>
                <w:rFonts w:asciiTheme="majorBidi" w:hAnsiTheme="majorBidi" w:cstheme="majorBidi"/>
              </w:rPr>
              <w:t>k</w:t>
            </w:r>
            <w:r w:rsidR="00247BB5" w:rsidRPr="00247BB5">
              <w:rPr>
                <w:rFonts w:asciiTheme="majorBidi" w:hAnsiTheme="majorBidi" w:cstheme="majorBidi"/>
                <w:color w:val="000000"/>
              </w:rPr>
              <w:t>aip alternatyva numatoma su Lietuvos Respublikos vidaus reikalų ministerijos atstovais aptarti tolesnius veiksmus dėl galimybės TSMPRIS registratoriams suteikti prieigą prie KTP duomenų bazėje tvarkomų duomenų. Atsižvelgiant į nustatytą tokios prieigos poreikį, jos naudojimo apimtį, KTP technines galimybes ir finansines sąlygas, būtų vertinama galimybė sudaryti sutartį tarp savivaldybių ir Lietuvos Respublikos vidaus reikalų ministerijos dėl prieigos prie KTP duomenų suteikimo savivaldybių darbuotojams.</w:t>
            </w:r>
          </w:p>
        </w:tc>
      </w:tr>
      <w:tr w:rsidR="007E4B67" w:rsidRPr="007E4B67" w14:paraId="20E17568" w14:textId="77777777" w:rsidTr="00B90F9C">
        <w:trPr>
          <w:gridAfter w:val="1"/>
          <w:wAfter w:w="10" w:type="dxa"/>
          <w:trHeight w:val="788"/>
        </w:trPr>
        <w:tc>
          <w:tcPr>
            <w:tcW w:w="2972" w:type="dxa"/>
            <w:shd w:val="clear" w:color="auto" w:fill="D1D1D1" w:themeFill="background2" w:themeFillShade="E6"/>
          </w:tcPr>
          <w:p w14:paraId="5F576589" w14:textId="77777777" w:rsidR="007E4B67" w:rsidRPr="00C00B6B" w:rsidRDefault="007E4B67" w:rsidP="00C00B6B">
            <w:pPr>
              <w:jc w:val="both"/>
              <w:rPr>
                <w:rFonts w:asciiTheme="majorBidi" w:hAnsiTheme="majorBidi" w:cstheme="majorBidi"/>
              </w:rPr>
            </w:pPr>
            <w:r w:rsidRPr="00C00B6B">
              <w:rPr>
                <w:rFonts w:asciiTheme="majorBidi" w:hAnsiTheme="majorBidi" w:cstheme="majorBidi"/>
              </w:rPr>
              <w:t>1.7. ŽŪM nustatyti TSMPRIS funkcionalumą, kad išregistruotas ne TSMPRIS objektas negalėtų būti iš naujo įregistruojamas.</w:t>
            </w:r>
          </w:p>
        </w:tc>
        <w:tc>
          <w:tcPr>
            <w:tcW w:w="2977" w:type="dxa"/>
          </w:tcPr>
          <w:p w14:paraId="36DF1169" w14:textId="77777777" w:rsidR="007E4B67" w:rsidRPr="00C00B6B" w:rsidRDefault="007E4B67" w:rsidP="00C00B6B">
            <w:pPr>
              <w:spacing w:after="20"/>
              <w:jc w:val="both"/>
              <w:rPr>
                <w:rFonts w:asciiTheme="majorBidi" w:hAnsiTheme="majorBidi" w:cstheme="majorBidi"/>
              </w:rPr>
            </w:pPr>
            <w:r w:rsidRPr="00C00B6B">
              <w:rPr>
                <w:rFonts w:asciiTheme="majorBidi" w:hAnsiTheme="majorBidi" w:cstheme="majorBidi"/>
              </w:rPr>
              <w:t>Lietuvos Respublikos žemės ūkio ministro 2006 m. spalio 2 d. įsakymas Nr. 3D-384 „Dėl Traktorių, savaeigių ir žemės ūkio mašinų ir jų priekabų registravimo taisyklių patvirtinimo“ pakeitimo projektu siekiama įgyvendinti šią nuostatą.</w:t>
            </w:r>
          </w:p>
        </w:tc>
        <w:tc>
          <w:tcPr>
            <w:tcW w:w="3685" w:type="dxa"/>
          </w:tcPr>
          <w:p w14:paraId="26ABBE6A" w14:textId="14859000" w:rsidR="007E4B67" w:rsidRPr="00C00B6B" w:rsidRDefault="007E4B67" w:rsidP="00C00B6B">
            <w:pPr>
              <w:tabs>
                <w:tab w:val="left" w:pos="696"/>
              </w:tabs>
              <w:ind w:right="133"/>
              <w:jc w:val="both"/>
              <w:rPr>
                <w:rFonts w:asciiTheme="majorBidi" w:hAnsiTheme="majorBidi" w:cstheme="majorBidi"/>
              </w:rPr>
            </w:pPr>
          </w:p>
        </w:tc>
        <w:tc>
          <w:tcPr>
            <w:tcW w:w="4707" w:type="dxa"/>
          </w:tcPr>
          <w:p w14:paraId="7EDAAD74" w14:textId="77777777" w:rsidR="00247BB5" w:rsidRDefault="00247BB5" w:rsidP="00247BB5">
            <w:pPr>
              <w:jc w:val="both"/>
              <w:rPr>
                <w:rFonts w:asciiTheme="majorBidi" w:hAnsiTheme="majorBidi" w:cstheme="majorBidi"/>
                <w:bCs/>
              </w:rPr>
            </w:pPr>
            <w:r w:rsidRPr="00016C9E">
              <w:rPr>
                <w:rFonts w:asciiTheme="majorBidi" w:hAnsiTheme="majorBidi" w:cstheme="majorBidi"/>
                <w:b/>
              </w:rPr>
              <w:t>Įgyvendin</w:t>
            </w:r>
            <w:r>
              <w:rPr>
                <w:rFonts w:asciiTheme="majorBidi" w:hAnsiTheme="majorBidi" w:cstheme="majorBidi"/>
                <w:b/>
              </w:rPr>
              <w:t>ta.</w:t>
            </w:r>
          </w:p>
          <w:p w14:paraId="25B4B71C" w14:textId="263D4742" w:rsidR="00CC1304" w:rsidRPr="00C00B6B" w:rsidRDefault="00247BB5" w:rsidP="00247BB5">
            <w:pPr>
              <w:jc w:val="both"/>
              <w:rPr>
                <w:rFonts w:asciiTheme="majorBidi" w:hAnsiTheme="majorBidi" w:cstheme="majorBidi"/>
              </w:rPr>
            </w:pPr>
            <w:r>
              <w:rPr>
                <w:rFonts w:asciiTheme="majorBidi" w:hAnsiTheme="majorBidi" w:cstheme="majorBidi"/>
                <w:bCs/>
              </w:rPr>
              <w:t>Teisės aktas atitinkamai pakeistas</w:t>
            </w:r>
            <w:r w:rsidRPr="00C00B6B">
              <w:rPr>
                <w:rFonts w:asciiTheme="majorBidi" w:hAnsiTheme="majorBidi" w:cstheme="majorBidi"/>
                <w:bCs/>
              </w:rPr>
              <w:t xml:space="preserve"> </w:t>
            </w:r>
            <w:r w:rsidRPr="00C00B6B">
              <w:rPr>
                <w:rFonts w:asciiTheme="majorBidi" w:hAnsiTheme="majorBidi" w:cstheme="majorBidi"/>
              </w:rPr>
              <w:t>Lietuvos Respublikos ž</w:t>
            </w:r>
            <w:r w:rsidRPr="00C00B6B">
              <w:rPr>
                <w:rFonts w:asciiTheme="majorBidi" w:hAnsiTheme="majorBidi" w:cstheme="majorBidi"/>
                <w:bCs/>
              </w:rPr>
              <w:t>emės ūkio ministro</w:t>
            </w:r>
            <w:r>
              <w:rPr>
                <w:rFonts w:asciiTheme="majorBidi" w:hAnsiTheme="majorBidi" w:cstheme="majorBidi"/>
                <w:bCs/>
              </w:rPr>
              <w:t xml:space="preserve"> 2026 m. rugsėjo 23 d. </w:t>
            </w:r>
            <w:r w:rsidRPr="00C00B6B">
              <w:rPr>
                <w:rFonts w:asciiTheme="majorBidi" w:hAnsiTheme="majorBidi" w:cstheme="majorBidi"/>
                <w:bCs/>
              </w:rPr>
              <w:t>įsakym</w:t>
            </w:r>
            <w:r>
              <w:rPr>
                <w:rFonts w:asciiTheme="majorBidi" w:hAnsiTheme="majorBidi" w:cstheme="majorBidi"/>
                <w:bCs/>
              </w:rPr>
              <w:t>u Nr. 3D-462</w:t>
            </w:r>
            <w:r w:rsidRPr="00C00B6B">
              <w:rPr>
                <w:rFonts w:asciiTheme="majorBidi" w:hAnsiTheme="majorBidi" w:cstheme="majorBidi"/>
                <w:bCs/>
              </w:rPr>
              <w:t xml:space="preserve"> „Dėl Žemės ūkio ministro 2006 m. spalio 2 d. įsakymo Nr. 3D-384 „Dėl Traktorių, savaeigių ir žemės ūkio mašinų ir jų priekabų registravimo taisyklių patvirtinimo“ pakeitimo“</w:t>
            </w:r>
            <w:r>
              <w:rPr>
                <w:rFonts w:asciiTheme="majorBidi" w:hAnsiTheme="majorBidi" w:cstheme="majorBidi"/>
                <w:bCs/>
              </w:rPr>
              <w:t>.</w:t>
            </w:r>
          </w:p>
        </w:tc>
      </w:tr>
      <w:tr w:rsidR="007E4B67" w:rsidRPr="007E4B67" w14:paraId="2C0E433E" w14:textId="77777777" w:rsidTr="00B90F9C">
        <w:trPr>
          <w:gridAfter w:val="1"/>
          <w:wAfter w:w="10" w:type="dxa"/>
          <w:trHeight w:val="788"/>
        </w:trPr>
        <w:tc>
          <w:tcPr>
            <w:tcW w:w="2972" w:type="dxa"/>
            <w:shd w:val="clear" w:color="auto" w:fill="D1D1D1" w:themeFill="background2" w:themeFillShade="E6"/>
          </w:tcPr>
          <w:p w14:paraId="0461CE28" w14:textId="77777777" w:rsidR="007E4B67" w:rsidRPr="00C00B6B" w:rsidRDefault="007E4B67" w:rsidP="00C00B6B">
            <w:pPr>
              <w:jc w:val="both"/>
              <w:rPr>
                <w:rFonts w:asciiTheme="majorBidi" w:hAnsiTheme="majorBidi" w:cstheme="majorBidi"/>
              </w:rPr>
            </w:pPr>
            <w:r w:rsidRPr="00C00B6B">
              <w:rPr>
                <w:rFonts w:asciiTheme="majorBidi" w:hAnsiTheme="majorBidi" w:cstheme="majorBidi"/>
              </w:rPr>
              <w:t>1.8. ŽŪM reglamentuoti TSMPRIS objekto išregistravimo sprendimo turinį, t. y. kokie motyvai ir aplinkybės šiame sprendime turi būti detaliai aprašyti.</w:t>
            </w:r>
          </w:p>
          <w:p w14:paraId="372E90ED" w14:textId="77777777" w:rsidR="007E4B67" w:rsidRPr="00C00B6B" w:rsidRDefault="007E4B67" w:rsidP="00C00B6B">
            <w:pPr>
              <w:jc w:val="both"/>
              <w:rPr>
                <w:rFonts w:asciiTheme="majorBidi" w:hAnsiTheme="majorBidi" w:cstheme="majorBidi"/>
              </w:rPr>
            </w:pPr>
          </w:p>
        </w:tc>
        <w:tc>
          <w:tcPr>
            <w:tcW w:w="2977" w:type="dxa"/>
          </w:tcPr>
          <w:p w14:paraId="107A9703" w14:textId="77777777" w:rsidR="007E4B67" w:rsidRPr="00C00B6B" w:rsidRDefault="007E4B67" w:rsidP="00C00B6B">
            <w:pPr>
              <w:spacing w:after="20"/>
              <w:jc w:val="both"/>
              <w:rPr>
                <w:rFonts w:asciiTheme="majorBidi" w:hAnsiTheme="majorBidi" w:cstheme="majorBidi"/>
              </w:rPr>
            </w:pPr>
            <w:r w:rsidRPr="00C00B6B">
              <w:rPr>
                <w:rFonts w:asciiTheme="majorBidi" w:hAnsiTheme="majorBidi" w:cstheme="majorBidi"/>
              </w:rPr>
              <w:t>Lietuvos Respublikos žemės ūkio ministro 2006 m. spalio 2 d. įsakymas Nr. 3D-384 „Dėl Traktorių, savaeigių ir žemės ūkio mašinų ir jų priekabų registravimo taisyklių patvirtinimo“ pakeitimo projektu siekiama įgyvendinti šią nuostatą.</w:t>
            </w:r>
          </w:p>
        </w:tc>
        <w:tc>
          <w:tcPr>
            <w:tcW w:w="3685" w:type="dxa"/>
          </w:tcPr>
          <w:p w14:paraId="4A00096F" w14:textId="2DAC5D92" w:rsidR="007E4B67" w:rsidRPr="00C00B6B" w:rsidRDefault="007E4B67" w:rsidP="00C00B6B">
            <w:pPr>
              <w:tabs>
                <w:tab w:val="left" w:pos="696"/>
              </w:tabs>
              <w:ind w:right="133"/>
              <w:jc w:val="both"/>
              <w:rPr>
                <w:rFonts w:asciiTheme="majorBidi" w:hAnsiTheme="majorBidi" w:cstheme="majorBidi"/>
              </w:rPr>
            </w:pPr>
          </w:p>
        </w:tc>
        <w:tc>
          <w:tcPr>
            <w:tcW w:w="4707" w:type="dxa"/>
          </w:tcPr>
          <w:p w14:paraId="25697DD5" w14:textId="77777777" w:rsidR="00BC6F7C" w:rsidRDefault="00BC6F7C" w:rsidP="00BC6F7C">
            <w:pPr>
              <w:jc w:val="both"/>
              <w:rPr>
                <w:rFonts w:asciiTheme="majorBidi" w:hAnsiTheme="majorBidi" w:cstheme="majorBidi"/>
                <w:bCs/>
              </w:rPr>
            </w:pPr>
            <w:r w:rsidRPr="00016C9E">
              <w:rPr>
                <w:rFonts w:asciiTheme="majorBidi" w:hAnsiTheme="majorBidi" w:cstheme="majorBidi"/>
                <w:b/>
              </w:rPr>
              <w:t>Įgyvendin</w:t>
            </w:r>
            <w:r>
              <w:rPr>
                <w:rFonts w:asciiTheme="majorBidi" w:hAnsiTheme="majorBidi" w:cstheme="majorBidi"/>
                <w:b/>
              </w:rPr>
              <w:t>ta.</w:t>
            </w:r>
          </w:p>
          <w:p w14:paraId="7E76BBC4" w14:textId="5B0D1E1B" w:rsidR="00CC1304" w:rsidRPr="00C00B6B" w:rsidRDefault="00BC6F7C" w:rsidP="00BC6F7C">
            <w:pPr>
              <w:jc w:val="both"/>
              <w:rPr>
                <w:rFonts w:asciiTheme="majorBidi" w:hAnsiTheme="majorBidi" w:cstheme="majorBidi"/>
              </w:rPr>
            </w:pPr>
            <w:r>
              <w:rPr>
                <w:rFonts w:asciiTheme="majorBidi" w:hAnsiTheme="majorBidi" w:cstheme="majorBidi"/>
                <w:bCs/>
              </w:rPr>
              <w:t>Teisės aktas atitinkamai pakeistas</w:t>
            </w:r>
            <w:r w:rsidRPr="00C00B6B">
              <w:rPr>
                <w:rFonts w:asciiTheme="majorBidi" w:hAnsiTheme="majorBidi" w:cstheme="majorBidi"/>
                <w:bCs/>
              </w:rPr>
              <w:t xml:space="preserve"> </w:t>
            </w:r>
            <w:r w:rsidRPr="00C00B6B">
              <w:rPr>
                <w:rFonts w:asciiTheme="majorBidi" w:hAnsiTheme="majorBidi" w:cstheme="majorBidi"/>
              </w:rPr>
              <w:t>Lietuvos Respublikos ž</w:t>
            </w:r>
            <w:r w:rsidRPr="00C00B6B">
              <w:rPr>
                <w:rFonts w:asciiTheme="majorBidi" w:hAnsiTheme="majorBidi" w:cstheme="majorBidi"/>
                <w:bCs/>
              </w:rPr>
              <w:t>emės ūkio ministro</w:t>
            </w:r>
            <w:r>
              <w:rPr>
                <w:rFonts w:asciiTheme="majorBidi" w:hAnsiTheme="majorBidi" w:cstheme="majorBidi"/>
                <w:bCs/>
              </w:rPr>
              <w:t xml:space="preserve"> 2026 m. rugsėjo 23 d. </w:t>
            </w:r>
            <w:r w:rsidRPr="00C00B6B">
              <w:rPr>
                <w:rFonts w:asciiTheme="majorBidi" w:hAnsiTheme="majorBidi" w:cstheme="majorBidi"/>
                <w:bCs/>
              </w:rPr>
              <w:t>įsakym</w:t>
            </w:r>
            <w:r>
              <w:rPr>
                <w:rFonts w:asciiTheme="majorBidi" w:hAnsiTheme="majorBidi" w:cstheme="majorBidi"/>
                <w:bCs/>
              </w:rPr>
              <w:t>u Nr. 3D-462</w:t>
            </w:r>
            <w:r w:rsidRPr="00C00B6B">
              <w:rPr>
                <w:rFonts w:asciiTheme="majorBidi" w:hAnsiTheme="majorBidi" w:cstheme="majorBidi"/>
                <w:bCs/>
              </w:rPr>
              <w:t xml:space="preserve"> „Dėl Žemės ūkio ministro 2006 m. spalio 2 d. įsakymo Nr. 3D-384 „Dėl Traktorių, savaeigių ir žemės ūkio mašinų ir jų priekabų registravimo taisyklių patvirtinimo“ pakeitimo“</w:t>
            </w:r>
            <w:r>
              <w:rPr>
                <w:rFonts w:asciiTheme="majorBidi" w:hAnsiTheme="majorBidi" w:cstheme="majorBidi"/>
                <w:bCs/>
              </w:rPr>
              <w:t>.</w:t>
            </w:r>
          </w:p>
        </w:tc>
      </w:tr>
      <w:tr w:rsidR="007E4B67" w:rsidRPr="007E4B67" w14:paraId="22ADDF34" w14:textId="77777777" w:rsidTr="00B90F9C">
        <w:trPr>
          <w:gridAfter w:val="1"/>
          <w:wAfter w:w="10" w:type="dxa"/>
          <w:trHeight w:val="788"/>
        </w:trPr>
        <w:tc>
          <w:tcPr>
            <w:tcW w:w="2972" w:type="dxa"/>
            <w:shd w:val="clear" w:color="auto" w:fill="D1D1D1" w:themeFill="background2" w:themeFillShade="E6"/>
          </w:tcPr>
          <w:p w14:paraId="3A3670E0" w14:textId="77777777" w:rsidR="007E4B67" w:rsidRPr="00C00B6B" w:rsidRDefault="007E4B67" w:rsidP="00C00B6B">
            <w:pPr>
              <w:jc w:val="both"/>
              <w:rPr>
                <w:rFonts w:asciiTheme="majorBidi" w:hAnsiTheme="majorBidi" w:cstheme="majorBidi"/>
              </w:rPr>
            </w:pPr>
            <w:r w:rsidRPr="00C00B6B">
              <w:rPr>
                <w:rFonts w:asciiTheme="majorBidi" w:hAnsiTheme="majorBidi" w:cstheme="majorBidi"/>
              </w:rPr>
              <w:t>1.18.</w:t>
            </w:r>
          </w:p>
          <w:p w14:paraId="55950290" w14:textId="77777777" w:rsidR="007E4B67" w:rsidRPr="00C00B6B" w:rsidRDefault="007E4B67" w:rsidP="00C00B6B">
            <w:pPr>
              <w:jc w:val="both"/>
              <w:rPr>
                <w:rFonts w:asciiTheme="majorBidi" w:hAnsiTheme="majorBidi" w:cstheme="majorBidi"/>
              </w:rPr>
            </w:pPr>
            <w:r w:rsidRPr="00C00B6B">
              <w:rPr>
                <w:rFonts w:asciiTheme="majorBidi" w:hAnsiTheme="majorBidi" w:cstheme="majorBidi"/>
              </w:rPr>
              <w:t xml:space="preserve">ŽŪM traktorių, savaeigių ir žemės ūkio mašinų ir jų priekabų registravimo taisyklėse aiškiau reglamentuoti žemės ūkio technikos tapatumo nustatymo veiksmus jos perregistravimo atvejais.   </w:t>
            </w:r>
          </w:p>
        </w:tc>
        <w:tc>
          <w:tcPr>
            <w:tcW w:w="2977" w:type="dxa"/>
          </w:tcPr>
          <w:p w14:paraId="50902933" w14:textId="77777777" w:rsidR="007E4B67" w:rsidRPr="00C00B6B" w:rsidRDefault="007E4B67" w:rsidP="00C00B6B">
            <w:pPr>
              <w:spacing w:after="20"/>
              <w:jc w:val="both"/>
              <w:rPr>
                <w:rFonts w:asciiTheme="majorBidi" w:hAnsiTheme="majorBidi" w:cstheme="majorBidi"/>
              </w:rPr>
            </w:pPr>
            <w:r w:rsidRPr="00C00B6B">
              <w:rPr>
                <w:rFonts w:asciiTheme="majorBidi" w:hAnsiTheme="majorBidi" w:cstheme="majorBidi"/>
              </w:rPr>
              <w:t>Lietuvos Respublikos žemės ūkio ministro 2006 m. spalio 2 d. įsakymas Nr. 3D-384 „Dėl Traktorių, savaeigių ir žemės ūkio mašinų ir jų priekabų registravimo taisyklių patvirtinimo“ pakeitimo projektu siekiama įgyvendinti šią nuostatą.</w:t>
            </w:r>
          </w:p>
        </w:tc>
        <w:tc>
          <w:tcPr>
            <w:tcW w:w="3685" w:type="dxa"/>
          </w:tcPr>
          <w:p w14:paraId="45897007" w14:textId="16F63117" w:rsidR="007E4B67" w:rsidRPr="00C00B6B" w:rsidRDefault="007E4B67" w:rsidP="00C00B6B">
            <w:pPr>
              <w:tabs>
                <w:tab w:val="left" w:pos="696"/>
              </w:tabs>
              <w:ind w:right="133"/>
              <w:jc w:val="both"/>
              <w:rPr>
                <w:rFonts w:asciiTheme="majorBidi" w:hAnsiTheme="majorBidi" w:cstheme="majorBidi"/>
              </w:rPr>
            </w:pPr>
          </w:p>
        </w:tc>
        <w:tc>
          <w:tcPr>
            <w:tcW w:w="4707" w:type="dxa"/>
          </w:tcPr>
          <w:p w14:paraId="33C7171C" w14:textId="77777777" w:rsidR="00BC6F7C" w:rsidRDefault="00BC6F7C" w:rsidP="00BC6F7C">
            <w:pPr>
              <w:jc w:val="both"/>
              <w:rPr>
                <w:rFonts w:asciiTheme="majorBidi" w:hAnsiTheme="majorBidi" w:cstheme="majorBidi"/>
                <w:bCs/>
              </w:rPr>
            </w:pPr>
            <w:r w:rsidRPr="00016C9E">
              <w:rPr>
                <w:rFonts w:asciiTheme="majorBidi" w:hAnsiTheme="majorBidi" w:cstheme="majorBidi"/>
                <w:b/>
              </w:rPr>
              <w:t>Įgyvendin</w:t>
            </w:r>
            <w:r>
              <w:rPr>
                <w:rFonts w:asciiTheme="majorBidi" w:hAnsiTheme="majorBidi" w:cstheme="majorBidi"/>
                <w:b/>
              </w:rPr>
              <w:t>ta.</w:t>
            </w:r>
          </w:p>
          <w:p w14:paraId="4D830B2C" w14:textId="77CE6BCE" w:rsidR="00CC1304" w:rsidRDefault="00BC6F7C" w:rsidP="00BC6F7C">
            <w:pPr>
              <w:jc w:val="both"/>
              <w:rPr>
                <w:rFonts w:asciiTheme="majorBidi" w:hAnsiTheme="majorBidi" w:cstheme="majorBidi"/>
              </w:rPr>
            </w:pPr>
            <w:r>
              <w:rPr>
                <w:rFonts w:asciiTheme="majorBidi" w:hAnsiTheme="majorBidi" w:cstheme="majorBidi"/>
                <w:bCs/>
              </w:rPr>
              <w:t>Teisės aktas atitinkamai pakeistas</w:t>
            </w:r>
            <w:r w:rsidRPr="00C00B6B">
              <w:rPr>
                <w:rFonts w:asciiTheme="majorBidi" w:hAnsiTheme="majorBidi" w:cstheme="majorBidi"/>
                <w:bCs/>
              </w:rPr>
              <w:t xml:space="preserve"> </w:t>
            </w:r>
            <w:r w:rsidRPr="00C00B6B">
              <w:rPr>
                <w:rFonts w:asciiTheme="majorBidi" w:hAnsiTheme="majorBidi" w:cstheme="majorBidi"/>
              </w:rPr>
              <w:t>Lietuvos Respublikos ž</w:t>
            </w:r>
            <w:r w:rsidRPr="00C00B6B">
              <w:rPr>
                <w:rFonts w:asciiTheme="majorBidi" w:hAnsiTheme="majorBidi" w:cstheme="majorBidi"/>
                <w:bCs/>
              </w:rPr>
              <w:t>emės ūkio ministro</w:t>
            </w:r>
            <w:r>
              <w:rPr>
                <w:rFonts w:asciiTheme="majorBidi" w:hAnsiTheme="majorBidi" w:cstheme="majorBidi"/>
                <w:bCs/>
              </w:rPr>
              <w:t xml:space="preserve"> 2026 m. rugsėjo 23 d. </w:t>
            </w:r>
            <w:r w:rsidRPr="00C00B6B">
              <w:rPr>
                <w:rFonts w:asciiTheme="majorBidi" w:hAnsiTheme="majorBidi" w:cstheme="majorBidi"/>
                <w:bCs/>
              </w:rPr>
              <w:t>įsakym</w:t>
            </w:r>
            <w:r>
              <w:rPr>
                <w:rFonts w:asciiTheme="majorBidi" w:hAnsiTheme="majorBidi" w:cstheme="majorBidi"/>
                <w:bCs/>
              </w:rPr>
              <w:t>u Nr. 3D-462</w:t>
            </w:r>
            <w:r w:rsidRPr="00C00B6B">
              <w:rPr>
                <w:rFonts w:asciiTheme="majorBidi" w:hAnsiTheme="majorBidi" w:cstheme="majorBidi"/>
                <w:bCs/>
              </w:rPr>
              <w:t xml:space="preserve"> „Dėl Žemės ūkio ministro 2006 m. spalio 2 d. įsakymo Nr. 3D-384 „Dėl Traktorių, savaeigių ir žemės ūkio mašinų ir jų priekabų registravimo taisyklių patvirtinimo“ pakeitimo“</w:t>
            </w:r>
            <w:r>
              <w:rPr>
                <w:rFonts w:asciiTheme="majorBidi" w:hAnsiTheme="majorBidi" w:cstheme="majorBidi"/>
                <w:bCs/>
              </w:rPr>
              <w:t>.</w:t>
            </w:r>
          </w:p>
          <w:p w14:paraId="449BA8F7" w14:textId="29EB488C" w:rsidR="00CC1304" w:rsidRPr="00C00B6B" w:rsidRDefault="00CC1304" w:rsidP="00C00B6B">
            <w:pPr>
              <w:jc w:val="both"/>
              <w:rPr>
                <w:rFonts w:asciiTheme="majorBidi" w:hAnsiTheme="majorBidi" w:cstheme="majorBidi"/>
                <w:color w:val="00B050"/>
              </w:rPr>
            </w:pPr>
          </w:p>
        </w:tc>
      </w:tr>
      <w:tr w:rsidR="007B7D28" w:rsidRPr="007E4B67" w14:paraId="3E3B5DFE" w14:textId="77777777" w:rsidTr="00B90F9C">
        <w:trPr>
          <w:gridAfter w:val="1"/>
          <w:wAfter w:w="10" w:type="dxa"/>
          <w:trHeight w:val="788"/>
        </w:trPr>
        <w:tc>
          <w:tcPr>
            <w:tcW w:w="2972" w:type="dxa"/>
            <w:shd w:val="clear" w:color="auto" w:fill="D1D1D1" w:themeFill="background2" w:themeFillShade="E6"/>
          </w:tcPr>
          <w:p w14:paraId="03588EB5" w14:textId="77777777" w:rsidR="007B7D28" w:rsidRPr="00C00B6B" w:rsidRDefault="007B7D28" w:rsidP="00C00B6B">
            <w:pPr>
              <w:jc w:val="both"/>
              <w:rPr>
                <w:rFonts w:asciiTheme="majorBidi" w:hAnsiTheme="majorBidi" w:cstheme="majorBidi"/>
              </w:rPr>
            </w:pPr>
            <w:r w:rsidRPr="00C00B6B">
              <w:rPr>
                <w:rFonts w:asciiTheme="majorBidi" w:hAnsiTheme="majorBidi" w:cstheme="majorBidi"/>
              </w:rPr>
              <w:t xml:space="preserve">1.22. ŽŪM tobulinti TSMPRIS, sudarant priemones identifikuoti registruojamos žemės ūkio </w:t>
            </w:r>
            <w:r w:rsidRPr="00C00B6B">
              <w:rPr>
                <w:rFonts w:asciiTheme="majorBidi" w:hAnsiTheme="majorBidi" w:cstheme="majorBidi"/>
              </w:rPr>
              <w:lastRenderedPageBreak/>
              <w:t>technikos nuotraukas be vietos nustatymo žymų ir tokiais atvejais neleidžiant atlikti registravimo veiksmų ir (ar) spręsti dėl vieningos praktikos bei programinės įrangos nuotraukoms su vietos nustatymo žymomis, kontrolės priemonių, kad registruojant žemės ūkio techniką keliamos nuotraukos būtų su vietos nustatymo žymomis.</w:t>
            </w:r>
          </w:p>
        </w:tc>
        <w:tc>
          <w:tcPr>
            <w:tcW w:w="2977" w:type="dxa"/>
          </w:tcPr>
          <w:p w14:paraId="77676DCC" w14:textId="77777777" w:rsidR="007B7D28" w:rsidRPr="00C00B6B" w:rsidRDefault="007B7D28" w:rsidP="00C00B6B">
            <w:pPr>
              <w:spacing w:after="20"/>
              <w:jc w:val="both"/>
              <w:rPr>
                <w:rFonts w:asciiTheme="majorBidi" w:hAnsiTheme="majorBidi" w:cstheme="majorBidi"/>
              </w:rPr>
            </w:pPr>
            <w:r w:rsidRPr="00C00B6B">
              <w:rPr>
                <w:rFonts w:asciiTheme="majorBidi" w:hAnsiTheme="majorBidi" w:cstheme="majorBidi"/>
              </w:rPr>
              <w:lastRenderedPageBreak/>
              <w:t xml:space="preserve">Lietuvos Respublikos žemės ūkio ministro 2006 m. spalio 2 d. įsakymas Nr. 3D-384 „Dėl Traktorių, savaeigių ir </w:t>
            </w:r>
            <w:r w:rsidRPr="00C00B6B">
              <w:rPr>
                <w:rFonts w:asciiTheme="majorBidi" w:hAnsiTheme="majorBidi" w:cstheme="majorBidi"/>
              </w:rPr>
              <w:lastRenderedPageBreak/>
              <w:t>žemės ūkio mašinų ir jų priekabų registravimo taisyklių patvirtinimo“ pakeitimo projektu siekiama įgyvendinti šią nuostatą.</w:t>
            </w:r>
          </w:p>
        </w:tc>
        <w:tc>
          <w:tcPr>
            <w:tcW w:w="3685" w:type="dxa"/>
          </w:tcPr>
          <w:p w14:paraId="55EC2637" w14:textId="480FE45B" w:rsidR="007B7D28" w:rsidRPr="00C00B6B" w:rsidRDefault="007B7D28" w:rsidP="00C00B6B">
            <w:pPr>
              <w:tabs>
                <w:tab w:val="left" w:pos="696"/>
              </w:tabs>
              <w:ind w:right="133"/>
              <w:jc w:val="both"/>
              <w:rPr>
                <w:rFonts w:asciiTheme="majorBidi" w:hAnsiTheme="majorBidi" w:cstheme="majorBidi"/>
              </w:rPr>
            </w:pPr>
          </w:p>
        </w:tc>
        <w:tc>
          <w:tcPr>
            <w:tcW w:w="4707" w:type="dxa"/>
          </w:tcPr>
          <w:p w14:paraId="57193E4F" w14:textId="77777777" w:rsidR="00BC6F7C" w:rsidRDefault="00BC6F7C" w:rsidP="00BC6F7C">
            <w:pPr>
              <w:jc w:val="both"/>
              <w:rPr>
                <w:rFonts w:asciiTheme="majorBidi" w:hAnsiTheme="majorBidi" w:cstheme="majorBidi"/>
                <w:bCs/>
              </w:rPr>
            </w:pPr>
            <w:r w:rsidRPr="00016C9E">
              <w:rPr>
                <w:rFonts w:asciiTheme="majorBidi" w:hAnsiTheme="majorBidi" w:cstheme="majorBidi"/>
                <w:b/>
              </w:rPr>
              <w:t>Įgyvendin</w:t>
            </w:r>
            <w:r>
              <w:rPr>
                <w:rFonts w:asciiTheme="majorBidi" w:hAnsiTheme="majorBidi" w:cstheme="majorBidi"/>
                <w:b/>
              </w:rPr>
              <w:t>ta.</w:t>
            </w:r>
          </w:p>
          <w:p w14:paraId="5F82F69A" w14:textId="7E784931" w:rsidR="00CC1304" w:rsidRPr="00C00B6B" w:rsidRDefault="00BC6F7C" w:rsidP="00BC6F7C">
            <w:pPr>
              <w:jc w:val="both"/>
              <w:rPr>
                <w:rFonts w:asciiTheme="majorBidi" w:hAnsiTheme="majorBidi" w:cstheme="majorBidi"/>
                <w:color w:val="00B050"/>
              </w:rPr>
            </w:pPr>
            <w:r>
              <w:rPr>
                <w:rFonts w:asciiTheme="majorBidi" w:hAnsiTheme="majorBidi" w:cstheme="majorBidi"/>
                <w:bCs/>
              </w:rPr>
              <w:t>Teisės aktas atitinkamai pakeistas</w:t>
            </w:r>
            <w:r w:rsidRPr="00C00B6B">
              <w:rPr>
                <w:rFonts w:asciiTheme="majorBidi" w:hAnsiTheme="majorBidi" w:cstheme="majorBidi"/>
                <w:bCs/>
              </w:rPr>
              <w:t xml:space="preserve"> </w:t>
            </w:r>
            <w:r w:rsidRPr="00C00B6B">
              <w:rPr>
                <w:rFonts w:asciiTheme="majorBidi" w:hAnsiTheme="majorBidi" w:cstheme="majorBidi"/>
              </w:rPr>
              <w:t>Lietuvos Respublikos ž</w:t>
            </w:r>
            <w:r w:rsidRPr="00C00B6B">
              <w:rPr>
                <w:rFonts w:asciiTheme="majorBidi" w:hAnsiTheme="majorBidi" w:cstheme="majorBidi"/>
                <w:bCs/>
              </w:rPr>
              <w:t>emės ūkio ministro</w:t>
            </w:r>
            <w:r>
              <w:rPr>
                <w:rFonts w:asciiTheme="majorBidi" w:hAnsiTheme="majorBidi" w:cstheme="majorBidi"/>
                <w:bCs/>
              </w:rPr>
              <w:t xml:space="preserve"> 2026 m. rugsėjo 23 d. </w:t>
            </w:r>
            <w:r w:rsidRPr="00C00B6B">
              <w:rPr>
                <w:rFonts w:asciiTheme="majorBidi" w:hAnsiTheme="majorBidi" w:cstheme="majorBidi"/>
                <w:bCs/>
              </w:rPr>
              <w:t>įsakym</w:t>
            </w:r>
            <w:r>
              <w:rPr>
                <w:rFonts w:asciiTheme="majorBidi" w:hAnsiTheme="majorBidi" w:cstheme="majorBidi"/>
                <w:bCs/>
              </w:rPr>
              <w:t>u Nr. 3D-462</w:t>
            </w:r>
            <w:r w:rsidRPr="00C00B6B">
              <w:rPr>
                <w:rFonts w:asciiTheme="majorBidi" w:hAnsiTheme="majorBidi" w:cstheme="majorBidi"/>
                <w:bCs/>
              </w:rPr>
              <w:t xml:space="preserve"> „Dėl Žemės </w:t>
            </w:r>
            <w:r w:rsidRPr="00C00B6B">
              <w:rPr>
                <w:rFonts w:asciiTheme="majorBidi" w:hAnsiTheme="majorBidi" w:cstheme="majorBidi"/>
                <w:bCs/>
              </w:rPr>
              <w:lastRenderedPageBreak/>
              <w:t>ūkio ministro 2006 m. spalio 2 d. įsakymo Nr. 3D-384 „Dėl Traktorių, savaeigių ir žemės ūkio mašinų ir jų priekabų registravimo taisyklių patvirtinimo“ pakeitimo“</w:t>
            </w:r>
            <w:r>
              <w:rPr>
                <w:rFonts w:asciiTheme="majorBidi" w:hAnsiTheme="majorBidi" w:cstheme="majorBidi"/>
                <w:bCs/>
              </w:rPr>
              <w:t>.</w:t>
            </w:r>
          </w:p>
        </w:tc>
      </w:tr>
      <w:tr w:rsidR="007B7D28" w:rsidRPr="007E4B67" w14:paraId="4D502468" w14:textId="77777777" w:rsidTr="00B90F9C">
        <w:trPr>
          <w:gridAfter w:val="1"/>
          <w:wAfter w:w="10" w:type="dxa"/>
          <w:trHeight w:val="788"/>
        </w:trPr>
        <w:tc>
          <w:tcPr>
            <w:tcW w:w="2972" w:type="dxa"/>
            <w:shd w:val="clear" w:color="auto" w:fill="D1D1D1" w:themeFill="background2" w:themeFillShade="E6"/>
          </w:tcPr>
          <w:p w14:paraId="0691B045" w14:textId="77777777" w:rsidR="007B7D28" w:rsidRPr="00C00B6B" w:rsidRDefault="007B7D28" w:rsidP="00C00B6B">
            <w:pPr>
              <w:jc w:val="both"/>
              <w:rPr>
                <w:rFonts w:asciiTheme="majorBidi" w:hAnsiTheme="majorBidi" w:cstheme="majorBidi"/>
              </w:rPr>
            </w:pPr>
            <w:r w:rsidRPr="00C00B6B">
              <w:rPr>
                <w:rFonts w:asciiTheme="majorBidi" w:hAnsiTheme="majorBidi" w:cstheme="majorBidi"/>
              </w:rPr>
              <w:lastRenderedPageBreak/>
              <w:t>1.23. ŽŪM tobulinti Traktorių, savaeigių ir žemės ūkio mašinų ir jų priekabų registravimo taisykles, siekiant, kad žemės ūkio technikos registravimo, duomenų keitimo procesai nebūtų išskaidyti ir būtų vykdomi pagal žemės ūkio technikos buvimo vietą.</w:t>
            </w:r>
          </w:p>
          <w:p w14:paraId="1E23F620" w14:textId="77777777" w:rsidR="007B7D28" w:rsidRPr="00C00B6B" w:rsidRDefault="007B7D28" w:rsidP="00C00B6B">
            <w:pPr>
              <w:jc w:val="both"/>
              <w:rPr>
                <w:rFonts w:asciiTheme="majorBidi" w:hAnsiTheme="majorBidi" w:cstheme="majorBidi"/>
              </w:rPr>
            </w:pPr>
          </w:p>
        </w:tc>
        <w:tc>
          <w:tcPr>
            <w:tcW w:w="2977" w:type="dxa"/>
          </w:tcPr>
          <w:p w14:paraId="64A5DFCC" w14:textId="77777777" w:rsidR="007B7D28" w:rsidRPr="00C00B6B" w:rsidRDefault="007B7D28" w:rsidP="00C00B6B">
            <w:pPr>
              <w:spacing w:after="20"/>
              <w:jc w:val="both"/>
              <w:rPr>
                <w:rFonts w:asciiTheme="majorBidi" w:hAnsiTheme="majorBidi" w:cstheme="majorBidi"/>
              </w:rPr>
            </w:pPr>
            <w:r w:rsidRPr="00C00B6B">
              <w:rPr>
                <w:rFonts w:asciiTheme="majorBidi" w:hAnsiTheme="majorBidi" w:cstheme="majorBidi"/>
              </w:rPr>
              <w:t xml:space="preserve">ŽŪM įvertinusi poreikį ir esamą situaciją nemato poreikio keisti šią nuostatą. Lietuvos Respublikos žemės ūkio ministro 2006 m. spalio 2 d. įsakymas Nr. 3D-384 „Dėl Traktorių, savaeigių ir žemės ūkio mašinų ir jų priekabų registravimo taisyklių patvirtinimo“ nustatyta, kad įregistruojant kitos savivaldybės teritorijoje esančią transporto priemonę arba keičiant jos registro duomenis, transporto priemonės duomenis patikrina savivaldybės darbuotojas pagal transporto priemonės buvimo vietą, šiose Taisyklėse taip pat </w:t>
            </w:r>
            <w:r w:rsidRPr="00C00B6B">
              <w:rPr>
                <w:rFonts w:asciiTheme="majorBidi" w:hAnsiTheme="majorBidi" w:cstheme="majorBidi"/>
              </w:rPr>
              <w:lastRenderedPageBreak/>
              <w:t>numatyti veiksmai įregistruojant kitos savivaldybės teritorijoje esančią transporto priemonę arba keičiant jos registro duomenis.</w:t>
            </w:r>
          </w:p>
        </w:tc>
        <w:tc>
          <w:tcPr>
            <w:tcW w:w="3685" w:type="dxa"/>
          </w:tcPr>
          <w:p w14:paraId="07DB4B59" w14:textId="2AACDD0F" w:rsidR="007D6672" w:rsidRPr="00C00B6B" w:rsidRDefault="007D6672" w:rsidP="007D6672">
            <w:pPr>
              <w:contextualSpacing/>
              <w:jc w:val="both"/>
              <w:rPr>
                <w:rFonts w:asciiTheme="majorBidi" w:hAnsiTheme="majorBidi" w:cstheme="majorBidi"/>
              </w:rPr>
            </w:pPr>
            <w:r w:rsidRPr="00C00B6B">
              <w:rPr>
                <w:rFonts w:asciiTheme="majorBidi" w:hAnsiTheme="majorBidi" w:cstheme="majorBidi"/>
              </w:rPr>
              <w:lastRenderedPageBreak/>
              <w:t xml:space="preserve">Suderinta darbo tvarka su </w:t>
            </w:r>
            <w:r w:rsidR="00886B17">
              <w:rPr>
                <w:rFonts w:asciiTheme="majorBidi" w:hAnsiTheme="majorBidi" w:cstheme="majorBidi"/>
              </w:rPr>
              <w:t>STT</w:t>
            </w:r>
            <w:r w:rsidRPr="00C00B6B">
              <w:rPr>
                <w:rFonts w:asciiTheme="majorBidi" w:hAnsiTheme="majorBidi" w:cstheme="majorBidi"/>
              </w:rPr>
              <w:t xml:space="preserve">, kad </w:t>
            </w:r>
            <w:r>
              <w:rPr>
                <w:rFonts w:asciiTheme="majorBidi" w:hAnsiTheme="majorBidi" w:cstheme="majorBidi"/>
              </w:rPr>
              <w:t xml:space="preserve">dėl </w:t>
            </w:r>
            <w:r w:rsidRPr="00C00B6B">
              <w:rPr>
                <w:rFonts w:asciiTheme="majorBidi" w:hAnsiTheme="majorBidi" w:cstheme="majorBidi"/>
              </w:rPr>
              <w:t>siūlymų, į kuriuos negalima atsižvelgti atliekant taisyklių pakeitimus, imtis alternatyvių priemonių.</w:t>
            </w:r>
          </w:p>
          <w:p w14:paraId="2338EAD3" w14:textId="77777777" w:rsidR="0091408F" w:rsidRPr="00C00B6B" w:rsidRDefault="0091408F" w:rsidP="00C00B6B">
            <w:pPr>
              <w:contextualSpacing/>
              <w:jc w:val="both"/>
              <w:rPr>
                <w:rFonts w:asciiTheme="majorBidi" w:hAnsiTheme="majorBidi" w:cstheme="majorBidi"/>
                <w:color w:val="000000"/>
              </w:rPr>
            </w:pPr>
            <w:r w:rsidRPr="00C00B6B">
              <w:rPr>
                <w:rFonts w:asciiTheme="majorBidi" w:hAnsiTheme="majorBidi" w:cstheme="majorBidi"/>
                <w:color w:val="000000"/>
              </w:rPr>
              <w:t xml:space="preserve">Taisyklėse nustatyta, kad įregistruojant kitos savivaldybės teritorijoje esančią transporto priemonę arba keičiant jos registro duomenis, transporto priemonės duomenis patikrina savivaldybės darbuotojas pagal transporto priemonės buvimo vietą. Šiuo atveju išduodama 7 priede numatyta pažyma apie transporto priemonės techninių ir eksploatacinių duomenų tikrinimą, taip pat ir transporto priemonės nuotraukos. Savivaldybės darbuotojas, atlikęs techninių ir eksploatacinių duomenų </w:t>
            </w:r>
            <w:r w:rsidRPr="00C00B6B">
              <w:rPr>
                <w:rFonts w:asciiTheme="majorBidi" w:hAnsiTheme="majorBidi" w:cstheme="majorBidi"/>
                <w:color w:val="000000"/>
              </w:rPr>
              <w:lastRenderedPageBreak/>
              <w:t xml:space="preserve">tikrinimą, per 1 d. d. el. paštu persiunčia skaitmenines nuotraukas tai savivaldybės administracijai, kurioje ketinama registruoti transporto priemonę. Pažyma galioja 1 mėnesį. Jei transporto priemonė registruojama pirmą kartą Lietuvoje (neturi valstybinio numerio), techninės apžiūros talonas išduodamas po įregistravimo toje savivaldybėje, kurioje ir buvo atlikta techninė apžiūra, nepriklausomai nuo transporto priemonės registravimo vietos. </w:t>
            </w:r>
          </w:p>
          <w:p w14:paraId="59956775" w14:textId="77777777" w:rsidR="0091408F" w:rsidRPr="00C00B6B" w:rsidRDefault="0091408F" w:rsidP="00C00B6B">
            <w:pPr>
              <w:contextualSpacing/>
              <w:jc w:val="both"/>
              <w:rPr>
                <w:rFonts w:asciiTheme="majorBidi" w:hAnsiTheme="majorBidi" w:cstheme="majorBidi"/>
                <w:color w:val="000000"/>
              </w:rPr>
            </w:pPr>
            <w:r w:rsidRPr="00C00B6B">
              <w:rPr>
                <w:rFonts w:asciiTheme="majorBidi" w:hAnsiTheme="majorBidi" w:cstheme="majorBidi"/>
                <w:color w:val="000000"/>
              </w:rPr>
              <w:t>Įvertinus esamą teisinį reglamentavimą ir pačią situaciją, nėra objektyvaus ar praktinio poreikio keisti galiojančią tvarką.</w:t>
            </w:r>
          </w:p>
          <w:p w14:paraId="4A877B76" w14:textId="5363E85D" w:rsidR="0091408F" w:rsidRPr="00C00B6B" w:rsidRDefault="0091408F" w:rsidP="00C00B6B">
            <w:pPr>
              <w:tabs>
                <w:tab w:val="left" w:pos="696"/>
              </w:tabs>
              <w:ind w:right="133"/>
              <w:jc w:val="both"/>
              <w:rPr>
                <w:rFonts w:asciiTheme="majorBidi" w:hAnsiTheme="majorBidi" w:cstheme="majorBidi"/>
              </w:rPr>
            </w:pPr>
          </w:p>
        </w:tc>
        <w:tc>
          <w:tcPr>
            <w:tcW w:w="4707" w:type="dxa"/>
          </w:tcPr>
          <w:p w14:paraId="0E5A25CD" w14:textId="5D0B20C4" w:rsidR="00923C25" w:rsidRPr="00C00B6B" w:rsidRDefault="00923C25" w:rsidP="00C00B6B">
            <w:pPr>
              <w:contextualSpacing/>
              <w:jc w:val="both"/>
              <w:rPr>
                <w:rFonts w:asciiTheme="majorBidi" w:hAnsiTheme="majorBidi" w:cstheme="majorBidi"/>
                <w:b/>
                <w:bCs/>
                <w:color w:val="000000"/>
              </w:rPr>
            </w:pPr>
            <w:r w:rsidRPr="00016C9E">
              <w:rPr>
                <w:rFonts w:asciiTheme="majorBidi" w:hAnsiTheme="majorBidi" w:cstheme="majorBidi"/>
                <w:b/>
                <w:bCs/>
              </w:rPr>
              <w:lastRenderedPageBreak/>
              <w:t>Neatsižvelgta</w:t>
            </w:r>
            <w:r w:rsidRPr="00C00B6B">
              <w:rPr>
                <w:rFonts w:asciiTheme="majorBidi" w:hAnsiTheme="majorBidi" w:cstheme="majorBidi"/>
              </w:rPr>
              <w:t xml:space="preserve">, tačiau suderinta darbo tvarka su </w:t>
            </w:r>
            <w:r w:rsidR="00886B17">
              <w:rPr>
                <w:rFonts w:asciiTheme="majorBidi" w:hAnsiTheme="majorBidi" w:cstheme="majorBidi"/>
              </w:rPr>
              <w:t>STT</w:t>
            </w:r>
            <w:r w:rsidRPr="00C00B6B">
              <w:rPr>
                <w:rFonts w:asciiTheme="majorBidi" w:hAnsiTheme="majorBidi" w:cstheme="majorBidi"/>
                <w:b/>
                <w:bCs/>
                <w:color w:val="000000"/>
              </w:rPr>
              <w:t xml:space="preserve">. </w:t>
            </w:r>
          </w:p>
          <w:p w14:paraId="741289D2" w14:textId="72DAE6D5" w:rsidR="00CC1304" w:rsidRPr="00C00B6B" w:rsidRDefault="008268EF" w:rsidP="00C00B6B">
            <w:pPr>
              <w:contextualSpacing/>
              <w:jc w:val="both"/>
              <w:rPr>
                <w:rFonts w:asciiTheme="majorBidi" w:hAnsiTheme="majorBidi" w:cstheme="majorBidi"/>
              </w:rPr>
            </w:pPr>
            <w:r w:rsidRPr="00C00B6B">
              <w:rPr>
                <w:rFonts w:asciiTheme="majorBidi" w:hAnsiTheme="majorBidi" w:cstheme="majorBidi"/>
                <w:color w:val="000000"/>
              </w:rPr>
              <w:t xml:space="preserve">Kaip alternatyva numatoma raštu kreiptis į Lietuvos savivaldybių asociaciją, atkreipiant savivaldybių administracijų dėmesį į būtinybę užtikrinti nepertraukiamą ir tinkamą joms priskirtų funkcijų vykdymą darbuotojų laikino nebuvimo metu (atostogų, nedarbingumo ar kitais atvejais). Pažymėtina, kad </w:t>
            </w:r>
            <w:r w:rsidRPr="00C00B6B">
              <w:rPr>
                <w:rFonts w:asciiTheme="majorBidi" w:hAnsiTheme="majorBidi" w:cstheme="majorBidi"/>
              </w:rPr>
              <w:t>Lietuvos Respublikos vietos savivaldos įstatymo 7 straipsnio 1 dalies 25 punktu valstybinė (valstybės perduota savivaldybėms) funkcija „</w:t>
            </w:r>
            <w:bookmarkStart w:id="0" w:name="_Hlk202945283"/>
            <w:r w:rsidRPr="00C00B6B">
              <w:rPr>
                <w:rFonts w:asciiTheme="majorBidi" w:hAnsiTheme="majorBidi" w:cstheme="majorBidi"/>
              </w:rPr>
              <w:t>traktorių, savaeigių ir žemės ūkio mašinų bei jų priekabų registravimas ir techninė priežiūra</w:t>
            </w:r>
            <w:bookmarkEnd w:id="0"/>
            <w:r w:rsidRPr="00C00B6B">
              <w:rPr>
                <w:rFonts w:asciiTheme="majorBidi" w:hAnsiTheme="majorBidi" w:cstheme="majorBidi"/>
              </w:rPr>
              <w:t xml:space="preserve">“ deleguota savivaldai, kurios pagrindu savivaldybių administracijos registruoja traktorius, savaeiges ir žemės ūkio mašinas bei jų priekabas ir atlieka jų techninę priežiūrą. Atsižvelgiant į tai, savivaldybių administracijos privalo užtikrinti, kad jų darbuotojai, atliekantys transporto priemonių </w:t>
            </w:r>
            <w:r w:rsidRPr="00C00B6B">
              <w:rPr>
                <w:rFonts w:asciiTheme="majorBidi" w:hAnsiTheme="majorBidi" w:cstheme="majorBidi"/>
              </w:rPr>
              <w:lastRenderedPageBreak/>
              <w:t>registraciją ir techninę apžiūrą, tinkamai vykdytų šias funkcijas.</w:t>
            </w:r>
          </w:p>
          <w:p w14:paraId="4A983C5A" w14:textId="0B5C5768" w:rsidR="008268EF" w:rsidRPr="00C00B6B" w:rsidRDefault="008268EF" w:rsidP="00C00B6B">
            <w:pPr>
              <w:jc w:val="both"/>
              <w:rPr>
                <w:rFonts w:asciiTheme="majorBidi" w:hAnsiTheme="majorBidi" w:cstheme="majorBidi"/>
                <w:color w:val="00B050"/>
              </w:rPr>
            </w:pPr>
          </w:p>
        </w:tc>
      </w:tr>
      <w:tr w:rsidR="007B7D28" w:rsidRPr="007E4B67" w14:paraId="1E031280" w14:textId="77777777" w:rsidTr="00B90F9C">
        <w:trPr>
          <w:gridAfter w:val="1"/>
          <w:wAfter w:w="10" w:type="dxa"/>
          <w:trHeight w:val="788"/>
        </w:trPr>
        <w:tc>
          <w:tcPr>
            <w:tcW w:w="2972" w:type="dxa"/>
            <w:shd w:val="clear" w:color="auto" w:fill="D1D1D1" w:themeFill="background2" w:themeFillShade="E6"/>
          </w:tcPr>
          <w:p w14:paraId="16919036" w14:textId="77777777" w:rsidR="007B7D28" w:rsidRPr="00C00B6B" w:rsidRDefault="007B7D28" w:rsidP="00C00B6B">
            <w:pPr>
              <w:jc w:val="both"/>
              <w:rPr>
                <w:rFonts w:asciiTheme="majorBidi" w:hAnsiTheme="majorBidi" w:cstheme="majorBidi"/>
              </w:rPr>
            </w:pPr>
            <w:r w:rsidRPr="00C00B6B">
              <w:rPr>
                <w:rFonts w:asciiTheme="majorBidi" w:hAnsiTheme="majorBidi" w:cstheme="majorBidi"/>
              </w:rPr>
              <w:lastRenderedPageBreak/>
              <w:t>1.24. ŽŪM įgyvendinti Antikorupcinio vertinimo išvadoje dėl Traktorių, savaeigių ir žemės ūkio mašinų bei jų priekabų techninės apžiūros tvarkos pateiktas pastabas.</w:t>
            </w:r>
          </w:p>
        </w:tc>
        <w:tc>
          <w:tcPr>
            <w:tcW w:w="2977" w:type="dxa"/>
          </w:tcPr>
          <w:p w14:paraId="695626B4" w14:textId="77777777" w:rsidR="007B7D28" w:rsidRPr="00C00B6B" w:rsidRDefault="007B7D28" w:rsidP="00C00B6B">
            <w:pPr>
              <w:spacing w:after="20"/>
              <w:jc w:val="both"/>
              <w:rPr>
                <w:rFonts w:asciiTheme="majorBidi" w:hAnsiTheme="majorBidi" w:cstheme="majorBidi"/>
              </w:rPr>
            </w:pPr>
            <w:r w:rsidRPr="00C00B6B">
              <w:rPr>
                <w:rFonts w:asciiTheme="majorBidi" w:hAnsiTheme="majorBidi" w:cstheme="majorBidi"/>
              </w:rPr>
              <w:t>Lietuvos Respublikos žemės ūkio ministro 2002 m. gegužės 30 d. įsakymo Nr. 207 „Dėl Traktorių, savaeigių ir žemės ūkio mašinų bei jų priekabų techninės apžiūros tvarkos“ keitimas.</w:t>
            </w:r>
          </w:p>
        </w:tc>
        <w:tc>
          <w:tcPr>
            <w:tcW w:w="3685" w:type="dxa"/>
          </w:tcPr>
          <w:p w14:paraId="2917C559" w14:textId="77777777" w:rsidR="007B7D28" w:rsidRPr="00C00B6B" w:rsidRDefault="007B7D28" w:rsidP="00C00B6B">
            <w:pPr>
              <w:tabs>
                <w:tab w:val="left" w:pos="696"/>
              </w:tabs>
              <w:ind w:right="133"/>
              <w:jc w:val="both"/>
              <w:rPr>
                <w:rFonts w:asciiTheme="majorBidi" w:hAnsiTheme="majorBidi" w:cstheme="majorBidi"/>
              </w:rPr>
            </w:pPr>
          </w:p>
        </w:tc>
        <w:tc>
          <w:tcPr>
            <w:tcW w:w="4707" w:type="dxa"/>
          </w:tcPr>
          <w:p w14:paraId="17136FA4" w14:textId="4A4D0557" w:rsidR="00582939" w:rsidRPr="00016C9E" w:rsidRDefault="00582939" w:rsidP="00C00B6B">
            <w:pPr>
              <w:jc w:val="both"/>
              <w:rPr>
                <w:rFonts w:asciiTheme="majorBidi" w:hAnsiTheme="majorBidi" w:cstheme="majorBidi"/>
                <w:b/>
                <w:bCs/>
              </w:rPr>
            </w:pPr>
            <w:r w:rsidRPr="00016C9E">
              <w:rPr>
                <w:rFonts w:asciiTheme="majorBidi" w:hAnsiTheme="majorBidi" w:cstheme="majorBidi"/>
                <w:b/>
                <w:bCs/>
              </w:rPr>
              <w:t>Įgyvendinimas tęsiamas.</w:t>
            </w:r>
          </w:p>
          <w:p w14:paraId="031E4E5A" w14:textId="77777777" w:rsidR="00923C25" w:rsidRDefault="00046ACD" w:rsidP="00C00B6B">
            <w:pPr>
              <w:jc w:val="both"/>
              <w:rPr>
                <w:rFonts w:asciiTheme="majorBidi" w:hAnsiTheme="majorBidi" w:cstheme="majorBidi"/>
              </w:rPr>
            </w:pPr>
            <w:r w:rsidRPr="00C00B6B">
              <w:rPr>
                <w:rFonts w:asciiTheme="majorBidi" w:hAnsiTheme="majorBidi" w:cstheme="majorBidi"/>
              </w:rPr>
              <w:t xml:space="preserve">Parengtas ir suderintas su socialiniais partneriais, </w:t>
            </w:r>
            <w:r w:rsidR="00A602AD">
              <w:rPr>
                <w:rFonts w:asciiTheme="majorBidi" w:hAnsiTheme="majorBidi" w:cstheme="majorBidi"/>
              </w:rPr>
              <w:t>STT</w:t>
            </w:r>
            <w:r w:rsidRPr="00C00B6B">
              <w:rPr>
                <w:rFonts w:asciiTheme="majorBidi" w:hAnsiTheme="majorBidi" w:cstheme="majorBidi"/>
              </w:rPr>
              <w:t xml:space="preserve"> ir teisininkais Lietuvos Respublikos žemės ūkio ministro įsakymo „Dėl žemės ūkio ministro </w:t>
            </w:r>
            <w:bookmarkStart w:id="1" w:name="_Hlk171923553"/>
            <w:r w:rsidRPr="00C00B6B">
              <w:rPr>
                <w:rFonts w:asciiTheme="majorBidi" w:hAnsiTheme="majorBidi" w:cstheme="majorBidi"/>
              </w:rPr>
              <w:t xml:space="preserve">2002 m. gegužės 30 d. įsakymo Nr. 207 „Dėl Traktorių, savaeigių ir žemės ūkio mašinų bei jų priekabų </w:t>
            </w:r>
            <w:bookmarkStart w:id="2" w:name="_Hlk171923505"/>
            <w:r w:rsidRPr="00C00B6B">
              <w:rPr>
                <w:rFonts w:asciiTheme="majorBidi" w:hAnsiTheme="majorBidi" w:cstheme="majorBidi"/>
              </w:rPr>
              <w:t>techninės apžiūros tvarkos</w:t>
            </w:r>
            <w:bookmarkEnd w:id="2"/>
            <w:r w:rsidRPr="00C00B6B">
              <w:rPr>
                <w:rFonts w:asciiTheme="majorBidi" w:hAnsiTheme="majorBidi" w:cstheme="majorBidi"/>
              </w:rPr>
              <w:t>“</w:t>
            </w:r>
            <w:bookmarkEnd w:id="1"/>
            <w:r w:rsidRPr="00C00B6B">
              <w:rPr>
                <w:rFonts w:asciiTheme="majorBidi" w:hAnsiTheme="majorBidi" w:cstheme="majorBidi"/>
              </w:rPr>
              <w:t xml:space="preserve"> pakeitimo“</w:t>
            </w:r>
            <w:r w:rsidR="00D51F04">
              <w:rPr>
                <w:rFonts w:asciiTheme="majorBidi" w:hAnsiTheme="majorBidi" w:cstheme="majorBidi"/>
              </w:rPr>
              <w:t xml:space="preserve"> </w:t>
            </w:r>
            <w:r w:rsidR="006E5A70" w:rsidRPr="00C00B6B">
              <w:rPr>
                <w:rFonts w:asciiTheme="majorBidi" w:hAnsiTheme="majorBidi" w:cstheme="majorBidi"/>
              </w:rPr>
              <w:t xml:space="preserve">projektas, kuriame </w:t>
            </w:r>
            <w:r w:rsidR="006E5A70" w:rsidRPr="004F36B1">
              <w:rPr>
                <w:rFonts w:asciiTheme="majorBidi" w:hAnsiTheme="majorBidi" w:cstheme="majorBidi"/>
              </w:rPr>
              <w:t>įgyvendinamos STT rekomendacijos. Šiuo metu projektas pateiktas politinei vadovybei svarstyti ir spręsti dėl tolesnio jo derinimo bei priėmimo.</w:t>
            </w:r>
          </w:p>
          <w:p w14:paraId="3D5519EB" w14:textId="77777777" w:rsidR="00CC1304" w:rsidRDefault="00CC1304" w:rsidP="00C00B6B">
            <w:pPr>
              <w:jc w:val="both"/>
              <w:rPr>
                <w:rFonts w:asciiTheme="majorBidi" w:hAnsiTheme="majorBidi" w:cstheme="majorBidi"/>
              </w:rPr>
            </w:pPr>
          </w:p>
          <w:p w14:paraId="0FFAA7C6" w14:textId="7F30099C" w:rsidR="00CC1304" w:rsidRPr="00C00B6B" w:rsidRDefault="00CC1304" w:rsidP="00C00B6B">
            <w:pPr>
              <w:jc w:val="both"/>
              <w:rPr>
                <w:rFonts w:asciiTheme="majorBidi" w:hAnsiTheme="majorBidi" w:cstheme="majorBidi"/>
                <w:color w:val="00B050"/>
              </w:rPr>
            </w:pPr>
            <w:r w:rsidRPr="009C4D72">
              <w:rPr>
                <w:rFonts w:asciiTheme="majorBidi" w:hAnsiTheme="majorBidi" w:cstheme="majorBidi"/>
                <w:b/>
                <w:bCs/>
              </w:rPr>
              <w:t xml:space="preserve">Numatoma įgyvendinti  iki </w:t>
            </w:r>
            <w:r w:rsidRPr="00C95253">
              <w:rPr>
                <w:rFonts w:asciiTheme="majorBidi" w:hAnsiTheme="majorBidi" w:cstheme="majorBidi"/>
                <w:b/>
                <w:bCs/>
              </w:rPr>
              <w:t>2026-</w:t>
            </w:r>
            <w:r w:rsidR="00C95253">
              <w:rPr>
                <w:rFonts w:asciiTheme="majorBidi" w:hAnsiTheme="majorBidi" w:cstheme="majorBidi"/>
                <w:b/>
                <w:bCs/>
              </w:rPr>
              <w:t>12-31.</w:t>
            </w:r>
          </w:p>
        </w:tc>
      </w:tr>
      <w:tr w:rsidR="007B7D28" w:rsidRPr="007E4B67" w14:paraId="55EE7AF1" w14:textId="77777777" w:rsidTr="00B90F9C">
        <w:trPr>
          <w:gridAfter w:val="1"/>
          <w:wAfter w:w="10" w:type="dxa"/>
          <w:trHeight w:val="788"/>
        </w:trPr>
        <w:tc>
          <w:tcPr>
            <w:tcW w:w="2972" w:type="dxa"/>
            <w:shd w:val="clear" w:color="auto" w:fill="D1D1D1" w:themeFill="background2" w:themeFillShade="E6"/>
          </w:tcPr>
          <w:p w14:paraId="76E97B7C" w14:textId="77777777" w:rsidR="007B7D28" w:rsidRPr="00C00B6B" w:rsidRDefault="007B7D28" w:rsidP="009F424D">
            <w:pPr>
              <w:numPr>
                <w:ilvl w:val="1"/>
                <w:numId w:val="2"/>
              </w:numPr>
              <w:ind w:left="0" w:firstLine="22"/>
              <w:contextualSpacing/>
              <w:jc w:val="both"/>
              <w:rPr>
                <w:rFonts w:asciiTheme="majorBidi" w:hAnsiTheme="majorBidi" w:cstheme="majorBidi"/>
              </w:rPr>
            </w:pPr>
            <w:r w:rsidRPr="00C00B6B">
              <w:rPr>
                <w:rFonts w:asciiTheme="majorBidi" w:hAnsiTheme="majorBidi" w:cstheme="majorBidi"/>
              </w:rPr>
              <w:lastRenderedPageBreak/>
              <w:t>ŽŪM spręsti dėl sąlygų kokybiškam žemės ūkio technikos techninės apžiūros atlikimui, numatytų techninių priemonių naudojimui.</w:t>
            </w:r>
          </w:p>
        </w:tc>
        <w:tc>
          <w:tcPr>
            <w:tcW w:w="2977" w:type="dxa"/>
          </w:tcPr>
          <w:p w14:paraId="76332CB8" w14:textId="77777777" w:rsidR="007B7D28" w:rsidRPr="00C00B6B" w:rsidRDefault="007B7D28" w:rsidP="00C00B6B">
            <w:pPr>
              <w:spacing w:after="20"/>
              <w:jc w:val="both"/>
              <w:rPr>
                <w:rFonts w:asciiTheme="majorBidi" w:hAnsiTheme="majorBidi" w:cstheme="majorBidi"/>
              </w:rPr>
            </w:pPr>
            <w:r w:rsidRPr="00C00B6B">
              <w:rPr>
                <w:rFonts w:asciiTheme="majorBidi" w:hAnsiTheme="majorBidi" w:cstheme="majorBidi"/>
              </w:rPr>
              <w:t>ŽŪM siekiant įgyvendinti išvadoje pateiktas rekomendacijas susijusias su savivaldybių administracijų aprūpinimu atitinkamomis techninėmis priemonėmis ir atsižvelgiant į tai, kad šių priemonių įsigijimui reikalingi reikšmingi finansiniai ištekliai, ministerija svarstydama 2026 metų biudžetą vertins finansines galimybes šio pasiūlymo įgyvendinimui užtikrinti.</w:t>
            </w:r>
          </w:p>
        </w:tc>
        <w:tc>
          <w:tcPr>
            <w:tcW w:w="3685" w:type="dxa"/>
          </w:tcPr>
          <w:p w14:paraId="2447859B" w14:textId="0BF002BF" w:rsidR="007B7D28" w:rsidRPr="00C00B6B" w:rsidRDefault="00A602AD" w:rsidP="00A602AD">
            <w:pPr>
              <w:tabs>
                <w:tab w:val="left" w:pos="696"/>
              </w:tabs>
              <w:ind w:right="133"/>
              <w:jc w:val="both"/>
              <w:rPr>
                <w:rFonts w:asciiTheme="majorBidi" w:hAnsiTheme="majorBidi" w:cstheme="majorBidi"/>
              </w:rPr>
            </w:pPr>
            <w:r>
              <w:rPr>
                <w:rFonts w:asciiTheme="majorBidi" w:hAnsiTheme="majorBidi" w:cstheme="majorBidi"/>
              </w:rPr>
              <w:t>S</w:t>
            </w:r>
            <w:r w:rsidRPr="00A602AD">
              <w:rPr>
                <w:rFonts w:asciiTheme="majorBidi" w:hAnsiTheme="majorBidi" w:cstheme="majorBidi"/>
              </w:rPr>
              <w:t xml:space="preserve">TT rekomendacija įgyvendinta parenkant alternatyvias, papildomų valstybės biudžeto lėšų nereikalaujančias technines priemones, sudarančias sąlygas tinkamai atlikti žemės ūkio technikos techninę apžiūrą. Pavyzdžiui, variklio išmetamųjų dujų </w:t>
            </w:r>
            <w:proofErr w:type="spellStart"/>
            <w:r w:rsidRPr="00A602AD">
              <w:rPr>
                <w:rFonts w:asciiTheme="majorBidi" w:hAnsiTheme="majorBidi" w:cstheme="majorBidi"/>
              </w:rPr>
              <w:t>dūmingumas</w:t>
            </w:r>
            <w:proofErr w:type="spellEnd"/>
            <w:r w:rsidRPr="00A602AD">
              <w:rPr>
                <w:rFonts w:asciiTheme="majorBidi" w:hAnsiTheme="majorBidi" w:cstheme="majorBidi"/>
              </w:rPr>
              <w:t xml:space="preserve"> techninės apžiūros metu bus vertinamas naudojant </w:t>
            </w:r>
            <w:proofErr w:type="spellStart"/>
            <w:r w:rsidRPr="00A602AD">
              <w:rPr>
                <w:rFonts w:asciiTheme="majorBidi" w:hAnsiTheme="majorBidi" w:cstheme="majorBidi"/>
              </w:rPr>
              <w:t>Ringelmano</w:t>
            </w:r>
            <w:proofErr w:type="spellEnd"/>
            <w:r w:rsidRPr="00A602AD">
              <w:rPr>
                <w:rFonts w:asciiTheme="majorBidi" w:hAnsiTheme="majorBidi" w:cstheme="majorBidi"/>
              </w:rPr>
              <w:t xml:space="preserve"> skalę.</w:t>
            </w:r>
          </w:p>
        </w:tc>
        <w:tc>
          <w:tcPr>
            <w:tcW w:w="4707" w:type="dxa"/>
          </w:tcPr>
          <w:p w14:paraId="2F175D6D" w14:textId="77FC8984" w:rsidR="00582939" w:rsidRPr="00016C9E" w:rsidRDefault="00582939" w:rsidP="003558E8">
            <w:pPr>
              <w:jc w:val="both"/>
              <w:rPr>
                <w:rFonts w:asciiTheme="majorBidi" w:hAnsiTheme="majorBidi" w:cstheme="majorBidi"/>
                <w:b/>
                <w:bCs/>
              </w:rPr>
            </w:pPr>
            <w:r w:rsidRPr="00016C9E">
              <w:rPr>
                <w:rFonts w:asciiTheme="majorBidi" w:hAnsiTheme="majorBidi" w:cstheme="majorBidi"/>
                <w:b/>
                <w:bCs/>
              </w:rPr>
              <w:t>Įgyvendinimas tęsiamas.</w:t>
            </w:r>
          </w:p>
          <w:p w14:paraId="5B354173" w14:textId="77777777" w:rsidR="007B7D28" w:rsidRDefault="00CD2809" w:rsidP="003558E8">
            <w:pPr>
              <w:jc w:val="both"/>
              <w:rPr>
                <w:rFonts w:asciiTheme="majorBidi" w:hAnsiTheme="majorBidi" w:cstheme="majorBidi"/>
              </w:rPr>
            </w:pPr>
            <w:r w:rsidRPr="00C00B6B">
              <w:rPr>
                <w:rFonts w:asciiTheme="majorBidi" w:hAnsiTheme="majorBidi" w:cstheme="majorBidi"/>
              </w:rPr>
              <w:t>Parengtas ir suderintas su socialiniais partneriais</w:t>
            </w:r>
            <w:r w:rsidRPr="00A602AD">
              <w:rPr>
                <w:rFonts w:asciiTheme="majorBidi" w:hAnsiTheme="majorBidi" w:cstheme="majorBidi"/>
              </w:rPr>
              <w:t xml:space="preserve">, </w:t>
            </w:r>
            <w:r w:rsidR="00A602AD">
              <w:rPr>
                <w:rFonts w:asciiTheme="majorBidi" w:hAnsiTheme="majorBidi" w:cstheme="majorBidi"/>
              </w:rPr>
              <w:t>STT</w:t>
            </w:r>
            <w:r w:rsidRPr="00C00B6B">
              <w:rPr>
                <w:rFonts w:asciiTheme="majorBidi" w:hAnsiTheme="majorBidi" w:cstheme="majorBidi"/>
              </w:rPr>
              <w:t xml:space="preserve"> ir teisininkais Lietuvos Respublikos žemės ūkio ministro įsakymo „Dėl žemės ūkio ministro 2002 m. gegužės 30 d. įsakymo Nr. 207 „Dėl Traktorių, savaeigių ir žemės ūkio mašinų bei jų priekabų techninės apžiūros tvarkos“ pakeitimo“ projektas,</w:t>
            </w:r>
            <w:r w:rsidR="003558E8">
              <w:rPr>
                <w:rFonts w:asciiTheme="majorBidi" w:hAnsiTheme="majorBidi" w:cstheme="majorBidi"/>
              </w:rPr>
              <w:t xml:space="preserve"> </w:t>
            </w:r>
            <w:r w:rsidR="001E4C59" w:rsidRPr="00A602AD">
              <w:rPr>
                <w:rFonts w:asciiTheme="majorBidi" w:hAnsiTheme="majorBidi" w:cstheme="majorBidi"/>
              </w:rPr>
              <w:t>kuriame įgyvendinamos STT rekomendacijos</w:t>
            </w:r>
            <w:r w:rsidR="003558E8">
              <w:rPr>
                <w:rFonts w:asciiTheme="majorBidi" w:hAnsiTheme="majorBidi" w:cstheme="majorBidi"/>
              </w:rPr>
              <w:t>.</w:t>
            </w:r>
            <w:r w:rsidR="001E4C59" w:rsidRPr="00A602AD">
              <w:rPr>
                <w:rFonts w:asciiTheme="majorBidi" w:hAnsiTheme="majorBidi" w:cstheme="majorBidi"/>
              </w:rPr>
              <w:t xml:space="preserve"> </w:t>
            </w:r>
            <w:r w:rsidR="003558E8">
              <w:rPr>
                <w:rFonts w:asciiTheme="majorBidi" w:hAnsiTheme="majorBidi" w:cstheme="majorBidi"/>
              </w:rPr>
              <w:t>Š</w:t>
            </w:r>
            <w:r w:rsidR="001E4C59" w:rsidRPr="00A602AD">
              <w:rPr>
                <w:rFonts w:asciiTheme="majorBidi" w:hAnsiTheme="majorBidi" w:cstheme="majorBidi"/>
              </w:rPr>
              <w:t xml:space="preserve">iuo metu </w:t>
            </w:r>
            <w:r w:rsidR="002B2659">
              <w:rPr>
                <w:rFonts w:asciiTheme="majorBidi" w:hAnsiTheme="majorBidi" w:cstheme="majorBidi"/>
              </w:rPr>
              <w:t xml:space="preserve">projektas </w:t>
            </w:r>
            <w:r w:rsidR="001E4C59" w:rsidRPr="00A602AD">
              <w:rPr>
                <w:rFonts w:asciiTheme="majorBidi" w:hAnsiTheme="majorBidi" w:cstheme="majorBidi"/>
              </w:rPr>
              <w:t>pateiktas politinei vadovybei svarstyti ir spręsti dėl tolesnio jo derinimo bei priėmimo.</w:t>
            </w:r>
          </w:p>
          <w:p w14:paraId="7BFEF65B" w14:textId="77777777" w:rsidR="00CC1304" w:rsidRDefault="00CC1304" w:rsidP="003558E8">
            <w:pPr>
              <w:jc w:val="both"/>
              <w:rPr>
                <w:rFonts w:asciiTheme="majorBidi" w:hAnsiTheme="majorBidi" w:cstheme="majorBidi"/>
              </w:rPr>
            </w:pPr>
          </w:p>
          <w:p w14:paraId="66DD6166" w14:textId="1FD78556" w:rsidR="00CC1304" w:rsidRPr="00016C9E" w:rsidRDefault="00C95253" w:rsidP="003558E8">
            <w:pPr>
              <w:jc w:val="both"/>
              <w:rPr>
                <w:rFonts w:asciiTheme="majorBidi" w:hAnsiTheme="majorBidi" w:cstheme="majorBidi"/>
                <w:b/>
                <w:bCs/>
                <w:color w:val="00B050"/>
              </w:rPr>
            </w:pPr>
            <w:r w:rsidRPr="009C4D72">
              <w:rPr>
                <w:rFonts w:asciiTheme="majorBidi" w:hAnsiTheme="majorBidi" w:cstheme="majorBidi"/>
                <w:b/>
                <w:bCs/>
              </w:rPr>
              <w:t xml:space="preserve">Numatoma įgyvendinti  iki </w:t>
            </w:r>
            <w:r w:rsidRPr="00C95253">
              <w:rPr>
                <w:rFonts w:asciiTheme="majorBidi" w:hAnsiTheme="majorBidi" w:cstheme="majorBidi"/>
                <w:b/>
                <w:bCs/>
              </w:rPr>
              <w:t>2026-</w:t>
            </w:r>
            <w:r>
              <w:rPr>
                <w:rFonts w:asciiTheme="majorBidi" w:hAnsiTheme="majorBidi" w:cstheme="majorBidi"/>
                <w:b/>
                <w:bCs/>
              </w:rPr>
              <w:t>12-31.</w:t>
            </w:r>
          </w:p>
        </w:tc>
      </w:tr>
      <w:tr w:rsidR="007B7D28" w:rsidRPr="007E4B67" w14:paraId="1C406D72" w14:textId="77777777" w:rsidTr="00B90F9C">
        <w:trPr>
          <w:gridAfter w:val="1"/>
          <w:wAfter w:w="10" w:type="dxa"/>
          <w:trHeight w:val="788"/>
        </w:trPr>
        <w:tc>
          <w:tcPr>
            <w:tcW w:w="2972" w:type="dxa"/>
            <w:shd w:val="clear" w:color="auto" w:fill="D1D1D1" w:themeFill="background2" w:themeFillShade="E6"/>
          </w:tcPr>
          <w:p w14:paraId="50F03B34" w14:textId="0A666F2A" w:rsidR="007B7D28" w:rsidRPr="006B708B" w:rsidRDefault="007B7D28" w:rsidP="006B708B">
            <w:pPr>
              <w:pStyle w:val="Sraopastraipa"/>
              <w:numPr>
                <w:ilvl w:val="1"/>
                <w:numId w:val="2"/>
              </w:numPr>
              <w:ind w:left="0" w:firstLine="32"/>
              <w:jc w:val="both"/>
              <w:rPr>
                <w:rFonts w:asciiTheme="majorBidi" w:hAnsiTheme="majorBidi" w:cstheme="majorBidi"/>
              </w:rPr>
            </w:pPr>
            <w:r w:rsidRPr="006B708B">
              <w:rPr>
                <w:rFonts w:asciiTheme="majorBidi" w:hAnsiTheme="majorBidi" w:cstheme="majorBidi"/>
              </w:rPr>
              <w:t>ŽŪM</w:t>
            </w:r>
            <w:r w:rsidR="00375E90" w:rsidRPr="006B708B">
              <w:rPr>
                <w:rFonts w:asciiTheme="majorBidi" w:hAnsiTheme="majorBidi" w:cstheme="majorBidi"/>
              </w:rPr>
              <w:t xml:space="preserve"> </w:t>
            </w:r>
            <w:r w:rsidRPr="006B708B">
              <w:rPr>
                <w:rFonts w:asciiTheme="majorBidi" w:hAnsiTheme="majorBidi" w:cstheme="majorBidi"/>
              </w:rPr>
              <w:t>nustatyti žemės ūkio technikos techninės apžiūros atlikimo kontrolę.</w:t>
            </w:r>
          </w:p>
        </w:tc>
        <w:tc>
          <w:tcPr>
            <w:tcW w:w="2977" w:type="dxa"/>
          </w:tcPr>
          <w:p w14:paraId="2B1C1C46" w14:textId="77777777" w:rsidR="007B7D28" w:rsidRPr="00C00B6B" w:rsidRDefault="007B7D28" w:rsidP="00C00B6B">
            <w:pPr>
              <w:autoSpaceDE w:val="0"/>
              <w:autoSpaceDN w:val="0"/>
              <w:adjustRightInd w:val="0"/>
              <w:jc w:val="both"/>
              <w:rPr>
                <w:rFonts w:asciiTheme="majorBidi" w:hAnsiTheme="majorBidi" w:cstheme="majorBidi"/>
                <w:color w:val="000000"/>
                <w:kern w:val="0"/>
              </w:rPr>
            </w:pPr>
            <w:r w:rsidRPr="00C00B6B">
              <w:rPr>
                <w:rFonts w:asciiTheme="majorBidi" w:hAnsiTheme="majorBidi" w:cstheme="majorBidi"/>
                <w:color w:val="000000"/>
                <w:kern w:val="0"/>
              </w:rPr>
              <w:t xml:space="preserve">Lietuvos Respublikos žemės ūkio ministro 2002 m. gegužės 30 d. įsakymo Nr. 207 „Dėl Traktorių, savaeigių ir žemės ūkio mašinų bei jų priekabų techninės apžiūros tvarkos“ keitimas. </w:t>
            </w:r>
          </w:p>
        </w:tc>
        <w:tc>
          <w:tcPr>
            <w:tcW w:w="3685" w:type="dxa"/>
          </w:tcPr>
          <w:p w14:paraId="70756FDC" w14:textId="7161B083" w:rsidR="007B7D28" w:rsidRPr="00C00B6B" w:rsidRDefault="00F563BB" w:rsidP="00F563BB">
            <w:pPr>
              <w:tabs>
                <w:tab w:val="left" w:pos="696"/>
              </w:tabs>
              <w:ind w:right="133"/>
              <w:jc w:val="both"/>
              <w:rPr>
                <w:rFonts w:asciiTheme="majorBidi" w:hAnsiTheme="majorBidi" w:cstheme="majorBidi"/>
              </w:rPr>
            </w:pPr>
            <w:r w:rsidRPr="00F563BB">
              <w:rPr>
                <w:rFonts w:asciiTheme="majorBidi" w:hAnsiTheme="majorBidi" w:cstheme="majorBidi"/>
              </w:rPr>
              <w:t>Projektu keičiamas teisinis reguliavimas, nustatant, kad žemės ūkio technikos techninės apžiūros atlikimo kontrolę užtikrina savivaldybių administracijos, kurioms ši valstybės perduota funkcija priskirta įgyvendinti. Tokiu būdu atskiriamas valstybės politikos formavimas nuo jos įgyvendinimo ir atsisakoma Ministerijos vykdomos savivaldos funkcijos įgyvendinimo kontrolės.</w:t>
            </w:r>
          </w:p>
        </w:tc>
        <w:tc>
          <w:tcPr>
            <w:tcW w:w="4707" w:type="dxa"/>
          </w:tcPr>
          <w:p w14:paraId="1E79A676" w14:textId="7E7E3A55" w:rsidR="00582939" w:rsidRPr="00016C9E" w:rsidRDefault="00582939" w:rsidP="00D22A5D">
            <w:pPr>
              <w:jc w:val="both"/>
              <w:rPr>
                <w:rFonts w:asciiTheme="majorBidi" w:hAnsiTheme="majorBidi" w:cstheme="majorBidi"/>
                <w:b/>
                <w:bCs/>
              </w:rPr>
            </w:pPr>
            <w:r w:rsidRPr="00016C9E">
              <w:rPr>
                <w:rFonts w:asciiTheme="majorBidi" w:hAnsiTheme="majorBidi" w:cstheme="majorBidi"/>
                <w:b/>
                <w:bCs/>
              </w:rPr>
              <w:t>Įgyvendinimas tęsiamas.</w:t>
            </w:r>
          </w:p>
          <w:p w14:paraId="4A747105" w14:textId="77777777" w:rsidR="007B7D28" w:rsidRDefault="00D066E7" w:rsidP="00D22A5D">
            <w:pPr>
              <w:jc w:val="both"/>
              <w:rPr>
                <w:rFonts w:asciiTheme="majorBidi" w:hAnsiTheme="majorBidi" w:cstheme="majorBidi"/>
              </w:rPr>
            </w:pPr>
            <w:r w:rsidRPr="00C00B6B">
              <w:rPr>
                <w:rFonts w:asciiTheme="majorBidi" w:hAnsiTheme="majorBidi" w:cstheme="majorBidi"/>
              </w:rPr>
              <w:t xml:space="preserve">Parengtas ir suderintas su socialiniais partneriais, </w:t>
            </w:r>
            <w:r w:rsidR="00AE5443">
              <w:rPr>
                <w:rFonts w:asciiTheme="majorBidi" w:hAnsiTheme="majorBidi" w:cstheme="majorBidi"/>
              </w:rPr>
              <w:t xml:space="preserve">STT </w:t>
            </w:r>
            <w:r w:rsidRPr="00C00B6B">
              <w:rPr>
                <w:rFonts w:asciiTheme="majorBidi" w:hAnsiTheme="majorBidi" w:cstheme="majorBidi"/>
              </w:rPr>
              <w:t xml:space="preserve">ir teisininkais Lietuvos Respublikos žemės ūkio ministro įsakymo „Dėl žemės ūkio ministro 2002 m. gegužės 30 d. įsakymo Nr. 207 „Dėl Traktorių, savaeigių ir žemės ūkio mašinų bei jų priekabų techninės apžiūros tvarkos“ pakeitimo“ </w:t>
            </w:r>
            <w:r w:rsidR="00A17AA4" w:rsidRPr="00006EB3">
              <w:rPr>
                <w:rFonts w:asciiTheme="majorBidi" w:hAnsiTheme="majorBidi" w:cstheme="majorBidi"/>
              </w:rPr>
              <w:t>projektas, kuriame įgyvendinamos STT rekomendacijos</w:t>
            </w:r>
            <w:r w:rsidR="00077823" w:rsidRPr="00006EB3">
              <w:rPr>
                <w:rFonts w:asciiTheme="majorBidi" w:hAnsiTheme="majorBidi" w:cstheme="majorBidi"/>
              </w:rPr>
              <w:t xml:space="preserve">. </w:t>
            </w:r>
            <w:r w:rsidR="00006EB3" w:rsidRPr="004F36B1">
              <w:rPr>
                <w:rFonts w:asciiTheme="majorBidi" w:hAnsiTheme="majorBidi" w:cstheme="majorBidi"/>
              </w:rPr>
              <w:t>Šiuo metu projektas pateiktas politinei vadovybei svarstyti ir spręsti dėl tolesnio jo derinimo bei priėmimo.</w:t>
            </w:r>
          </w:p>
          <w:p w14:paraId="06C7E3FF" w14:textId="77777777" w:rsidR="00582939" w:rsidRDefault="00582939" w:rsidP="00D22A5D">
            <w:pPr>
              <w:jc w:val="both"/>
              <w:rPr>
                <w:rFonts w:asciiTheme="majorBidi" w:hAnsiTheme="majorBidi" w:cstheme="majorBidi"/>
              </w:rPr>
            </w:pPr>
          </w:p>
          <w:p w14:paraId="6451413B" w14:textId="19BE3CE5" w:rsidR="00582939" w:rsidRPr="00016C9E" w:rsidRDefault="00C95253" w:rsidP="00D22A5D">
            <w:pPr>
              <w:jc w:val="both"/>
              <w:rPr>
                <w:rFonts w:asciiTheme="majorBidi" w:hAnsiTheme="majorBidi" w:cstheme="majorBidi"/>
                <w:b/>
                <w:bCs/>
                <w:color w:val="00B050"/>
              </w:rPr>
            </w:pPr>
            <w:r w:rsidRPr="009C4D72">
              <w:rPr>
                <w:rFonts w:asciiTheme="majorBidi" w:hAnsiTheme="majorBidi" w:cstheme="majorBidi"/>
                <w:b/>
                <w:bCs/>
              </w:rPr>
              <w:t xml:space="preserve">Numatoma įgyvendinti  iki </w:t>
            </w:r>
            <w:r w:rsidRPr="00C95253">
              <w:rPr>
                <w:rFonts w:asciiTheme="majorBidi" w:hAnsiTheme="majorBidi" w:cstheme="majorBidi"/>
                <w:b/>
                <w:bCs/>
              </w:rPr>
              <w:t>2026-</w:t>
            </w:r>
            <w:r>
              <w:rPr>
                <w:rFonts w:asciiTheme="majorBidi" w:hAnsiTheme="majorBidi" w:cstheme="majorBidi"/>
                <w:b/>
                <w:bCs/>
              </w:rPr>
              <w:t>12-31.</w:t>
            </w:r>
          </w:p>
        </w:tc>
      </w:tr>
      <w:tr w:rsidR="007B7D28" w:rsidRPr="007E4B67" w14:paraId="135C876F" w14:textId="77777777" w:rsidTr="00B90F9C">
        <w:trPr>
          <w:gridAfter w:val="1"/>
          <w:wAfter w:w="10" w:type="dxa"/>
          <w:trHeight w:val="788"/>
        </w:trPr>
        <w:tc>
          <w:tcPr>
            <w:tcW w:w="2972" w:type="dxa"/>
            <w:shd w:val="clear" w:color="auto" w:fill="D1D1D1" w:themeFill="background2" w:themeFillShade="E6"/>
          </w:tcPr>
          <w:p w14:paraId="6EB36F4D" w14:textId="77777777" w:rsidR="007B7D28" w:rsidRPr="00C00B6B" w:rsidRDefault="007B7D28" w:rsidP="00C00B6B">
            <w:pPr>
              <w:numPr>
                <w:ilvl w:val="1"/>
                <w:numId w:val="1"/>
              </w:numPr>
              <w:ind w:left="0" w:firstLine="0"/>
              <w:contextualSpacing/>
              <w:jc w:val="both"/>
              <w:rPr>
                <w:rFonts w:asciiTheme="majorBidi" w:hAnsiTheme="majorBidi" w:cstheme="majorBidi"/>
              </w:rPr>
            </w:pPr>
            <w:r w:rsidRPr="00C00B6B">
              <w:rPr>
                <w:rFonts w:asciiTheme="majorBidi" w:hAnsiTheme="majorBidi" w:cstheme="majorBidi"/>
                <w:b/>
                <w:bCs/>
              </w:rPr>
              <w:t>VĮ Žemės ūkio duomenų centrui</w:t>
            </w:r>
            <w:r w:rsidRPr="00C00B6B">
              <w:rPr>
                <w:rFonts w:asciiTheme="majorBidi" w:hAnsiTheme="majorBidi" w:cstheme="majorBidi"/>
              </w:rPr>
              <w:t xml:space="preserve"> įvertinti, ar TSMPRIS registruoti savaeigiai kranai, transporto priemonės </w:t>
            </w:r>
            <w:r w:rsidRPr="00C00B6B">
              <w:rPr>
                <w:rFonts w:asciiTheme="majorBidi" w:hAnsiTheme="majorBidi" w:cstheme="majorBidi"/>
              </w:rPr>
              <w:lastRenderedPageBreak/>
              <w:t xml:space="preserve">Mercedes </w:t>
            </w:r>
            <w:proofErr w:type="spellStart"/>
            <w:r w:rsidRPr="00C00B6B">
              <w:rPr>
                <w:rFonts w:asciiTheme="majorBidi" w:hAnsiTheme="majorBidi" w:cstheme="majorBidi"/>
              </w:rPr>
              <w:t>Benz</w:t>
            </w:r>
            <w:proofErr w:type="spellEnd"/>
            <w:r w:rsidRPr="00C00B6B">
              <w:rPr>
                <w:rFonts w:asciiTheme="majorBidi" w:hAnsiTheme="majorBidi" w:cstheme="majorBidi"/>
              </w:rPr>
              <w:t xml:space="preserve"> </w:t>
            </w:r>
            <w:proofErr w:type="spellStart"/>
            <w:r w:rsidRPr="00C00B6B">
              <w:rPr>
                <w:rFonts w:asciiTheme="majorBidi" w:hAnsiTheme="majorBidi" w:cstheme="majorBidi"/>
              </w:rPr>
              <w:t>Unimog</w:t>
            </w:r>
            <w:proofErr w:type="spellEnd"/>
            <w:r w:rsidRPr="00C00B6B">
              <w:rPr>
                <w:rFonts w:asciiTheme="majorBidi" w:hAnsiTheme="majorBidi" w:cstheme="majorBidi"/>
              </w:rPr>
              <w:t xml:space="preserve"> atitinka reikalavimus TSMPRIS objektams, atsižvelgiant į gautus rezultatus, kartu su Žemės ūkio bei Susisiekimo ministerijomis, inicijuoti reikiamus teisės aktų pakeitimus.</w:t>
            </w:r>
          </w:p>
          <w:p w14:paraId="74C1C259" w14:textId="77777777" w:rsidR="007B7D28" w:rsidRPr="00C00B6B" w:rsidRDefault="007B7D28" w:rsidP="00C00B6B">
            <w:pPr>
              <w:jc w:val="both"/>
              <w:rPr>
                <w:rFonts w:asciiTheme="majorBidi" w:hAnsiTheme="majorBidi" w:cstheme="majorBidi"/>
              </w:rPr>
            </w:pPr>
          </w:p>
        </w:tc>
        <w:tc>
          <w:tcPr>
            <w:tcW w:w="2977" w:type="dxa"/>
          </w:tcPr>
          <w:p w14:paraId="4849C765" w14:textId="77777777" w:rsidR="007B7D28" w:rsidRPr="00C00B6B" w:rsidRDefault="007B7D28" w:rsidP="00C00B6B">
            <w:pPr>
              <w:spacing w:after="20"/>
              <w:jc w:val="both"/>
              <w:rPr>
                <w:rFonts w:asciiTheme="majorBidi" w:hAnsiTheme="majorBidi" w:cstheme="majorBidi"/>
              </w:rPr>
            </w:pPr>
          </w:p>
        </w:tc>
        <w:tc>
          <w:tcPr>
            <w:tcW w:w="3685" w:type="dxa"/>
          </w:tcPr>
          <w:p w14:paraId="5173394B" w14:textId="77777777" w:rsidR="007B7D28" w:rsidRPr="00C00B6B" w:rsidRDefault="007B7D28" w:rsidP="00C00B6B">
            <w:pPr>
              <w:tabs>
                <w:tab w:val="left" w:pos="696"/>
              </w:tabs>
              <w:ind w:right="133"/>
              <w:jc w:val="both"/>
              <w:rPr>
                <w:rFonts w:asciiTheme="majorBidi" w:hAnsiTheme="majorBidi" w:cstheme="majorBidi"/>
              </w:rPr>
            </w:pPr>
            <w:r w:rsidRPr="00C00B6B">
              <w:rPr>
                <w:rFonts w:asciiTheme="majorBidi" w:hAnsiTheme="majorBidi" w:cstheme="majorBidi"/>
                <w:b/>
                <w:bCs/>
              </w:rPr>
              <w:t xml:space="preserve">VĮ Žemės ūkio duomenų centras </w:t>
            </w:r>
            <w:r w:rsidRPr="00C00B6B">
              <w:rPr>
                <w:rFonts w:asciiTheme="majorBidi" w:hAnsiTheme="majorBidi" w:cstheme="majorBidi"/>
              </w:rPr>
              <w:t xml:space="preserve">Atsižvelgdamas į pastabas ir siekdamas vieningo teisinio taikymo, ŽŪDC planuoja pateikti pasiūlymą Lietuvos Respublikos </w:t>
            </w:r>
            <w:r w:rsidRPr="00C00B6B">
              <w:rPr>
                <w:rFonts w:asciiTheme="majorBidi" w:hAnsiTheme="majorBidi" w:cstheme="majorBidi"/>
              </w:rPr>
              <w:lastRenderedPageBreak/>
              <w:t>žemės ūkio ministerijai inicijuoti tarpžinybinį susitikimą su Lietuvos Respublikos susisiekimo ministerija1 bei kitomis suinteresuotomis institucijomis. Susitikimo metu būtų aptarti aktualūs klausimai dėl šioje pastaboje nurodytos technikos registravimo, galimi situacijos sprendimo būdai ir tolimesni veiksmai.</w:t>
            </w:r>
          </w:p>
        </w:tc>
        <w:tc>
          <w:tcPr>
            <w:tcW w:w="4707" w:type="dxa"/>
          </w:tcPr>
          <w:p w14:paraId="5CFD92A4" w14:textId="4A367A92" w:rsidR="00A36D64" w:rsidRPr="00C00B6B" w:rsidRDefault="00471D1C" w:rsidP="00C00B6B">
            <w:pPr>
              <w:contextualSpacing/>
              <w:jc w:val="both"/>
              <w:rPr>
                <w:rFonts w:asciiTheme="majorBidi" w:hAnsiTheme="majorBidi" w:cstheme="majorBidi"/>
                <w:b/>
                <w:bCs/>
                <w:color w:val="000000"/>
              </w:rPr>
            </w:pPr>
            <w:r>
              <w:rPr>
                <w:rFonts w:asciiTheme="majorBidi" w:hAnsiTheme="majorBidi" w:cstheme="majorBidi"/>
                <w:b/>
                <w:bCs/>
              </w:rPr>
              <w:lastRenderedPageBreak/>
              <w:t>Neatsižvelgta</w:t>
            </w:r>
            <w:r w:rsidR="00A36D64" w:rsidRPr="00C00B6B">
              <w:rPr>
                <w:rFonts w:asciiTheme="majorBidi" w:hAnsiTheme="majorBidi" w:cstheme="majorBidi"/>
              </w:rPr>
              <w:t>,</w:t>
            </w:r>
            <w:r w:rsidR="00C02E51">
              <w:rPr>
                <w:rFonts w:asciiTheme="majorBidi" w:hAnsiTheme="majorBidi" w:cstheme="majorBidi"/>
              </w:rPr>
              <w:t xml:space="preserve"> tačiau</w:t>
            </w:r>
            <w:r w:rsidR="00A36D64" w:rsidRPr="00C00B6B">
              <w:rPr>
                <w:rFonts w:asciiTheme="majorBidi" w:hAnsiTheme="majorBidi" w:cstheme="majorBidi"/>
              </w:rPr>
              <w:t xml:space="preserve"> suderinta darbo tvarka su </w:t>
            </w:r>
            <w:r w:rsidR="009510E0">
              <w:rPr>
                <w:rFonts w:asciiTheme="majorBidi" w:hAnsiTheme="majorBidi" w:cstheme="majorBidi"/>
              </w:rPr>
              <w:t>ST</w:t>
            </w:r>
            <w:r w:rsidR="009510E0" w:rsidRPr="0095760E">
              <w:rPr>
                <w:rFonts w:asciiTheme="majorBidi" w:hAnsiTheme="majorBidi" w:cstheme="majorBidi"/>
              </w:rPr>
              <w:t>T</w:t>
            </w:r>
            <w:r w:rsidR="00A36D64" w:rsidRPr="0095760E">
              <w:rPr>
                <w:rFonts w:asciiTheme="majorBidi" w:hAnsiTheme="majorBidi" w:cstheme="majorBidi"/>
                <w:color w:val="000000"/>
              </w:rPr>
              <w:t>.</w:t>
            </w:r>
            <w:r w:rsidR="00A36D64" w:rsidRPr="00C00B6B">
              <w:rPr>
                <w:rFonts w:asciiTheme="majorBidi" w:hAnsiTheme="majorBidi" w:cstheme="majorBidi"/>
                <w:b/>
                <w:bCs/>
                <w:color w:val="000000"/>
              </w:rPr>
              <w:t xml:space="preserve"> </w:t>
            </w:r>
          </w:p>
          <w:p w14:paraId="3A32F455" w14:textId="3944C86E" w:rsidR="00582939" w:rsidRPr="00934E70" w:rsidRDefault="00934E70" w:rsidP="00C00B6B">
            <w:pPr>
              <w:jc w:val="both"/>
              <w:rPr>
                <w:rFonts w:asciiTheme="majorBidi" w:hAnsiTheme="majorBidi" w:cstheme="majorBidi"/>
                <w:color w:val="000000"/>
              </w:rPr>
            </w:pPr>
            <w:r w:rsidRPr="00934E70">
              <w:rPr>
                <w:rFonts w:asciiTheme="majorBidi" w:hAnsiTheme="majorBidi" w:cstheme="majorBidi"/>
                <w:color w:val="000000"/>
              </w:rPr>
              <w:t>Kaip alternatyv</w:t>
            </w:r>
            <w:r w:rsidR="00D726FB">
              <w:rPr>
                <w:rFonts w:asciiTheme="majorBidi" w:hAnsiTheme="majorBidi" w:cstheme="majorBidi"/>
                <w:color w:val="000000"/>
              </w:rPr>
              <w:t>a</w:t>
            </w:r>
            <w:r w:rsidRPr="00934E70">
              <w:rPr>
                <w:rFonts w:asciiTheme="majorBidi" w:hAnsiTheme="majorBidi" w:cstheme="majorBidi"/>
                <w:color w:val="000000"/>
              </w:rPr>
              <w:t xml:space="preserve"> numatoma rengti konsultaciją  su AB „Regitra“ atstovais, siekiant aptarti praktinius duomenų patikrinimo poreikius ir, </w:t>
            </w:r>
            <w:r w:rsidRPr="00934E70">
              <w:rPr>
                <w:rFonts w:asciiTheme="majorBidi" w:hAnsiTheme="majorBidi" w:cstheme="majorBidi"/>
                <w:color w:val="000000"/>
              </w:rPr>
              <w:lastRenderedPageBreak/>
              <w:t>įvertinus esamą situaciją, nustatyti papildomas priemones bei aiškesnius kriterijus, kurie padėtų užtikrinti tinkamą šių dviejų registrų objektų atskyrimą.</w:t>
            </w:r>
          </w:p>
          <w:p w14:paraId="4C69D6A6" w14:textId="0AAA80AB" w:rsidR="00582939" w:rsidRPr="00016C9E" w:rsidRDefault="00582939" w:rsidP="00C00B6B">
            <w:pPr>
              <w:jc w:val="both"/>
              <w:rPr>
                <w:rFonts w:asciiTheme="majorBidi" w:hAnsiTheme="majorBidi" w:cstheme="majorBidi"/>
                <w:b/>
                <w:bCs/>
              </w:rPr>
            </w:pPr>
          </w:p>
        </w:tc>
      </w:tr>
      <w:tr w:rsidR="007B7D28" w:rsidRPr="00582939" w14:paraId="0AD994A0" w14:textId="77777777" w:rsidTr="00016C9E">
        <w:trPr>
          <w:gridAfter w:val="1"/>
          <w:wAfter w:w="10" w:type="dxa"/>
          <w:trHeight w:val="400"/>
        </w:trPr>
        <w:tc>
          <w:tcPr>
            <w:tcW w:w="14341" w:type="dxa"/>
            <w:gridSpan w:val="4"/>
            <w:shd w:val="clear" w:color="auto" w:fill="D9F2D0" w:themeFill="accent6" w:themeFillTint="33"/>
          </w:tcPr>
          <w:p w14:paraId="5FC45ABB" w14:textId="743B7592" w:rsidR="007B7D28" w:rsidRPr="00582939" w:rsidRDefault="00582939" w:rsidP="00C00B6B">
            <w:pPr>
              <w:shd w:val="clear" w:color="auto" w:fill="D9F2D0" w:themeFill="accent6" w:themeFillTint="33"/>
              <w:jc w:val="both"/>
              <w:rPr>
                <w:rFonts w:asciiTheme="majorBidi" w:hAnsiTheme="majorBidi" w:cstheme="majorBidi"/>
              </w:rPr>
            </w:pPr>
            <w:r w:rsidRPr="00582939">
              <w:rPr>
                <w:rFonts w:asciiTheme="majorBidi" w:hAnsiTheme="majorBidi" w:cstheme="majorBidi"/>
                <w:b/>
                <w:bCs/>
              </w:rPr>
              <w:lastRenderedPageBreak/>
              <w:t>KITŲ ANTIKORUPCINIŲ PASTABŲ PASIŪLYMAI:</w:t>
            </w:r>
          </w:p>
        </w:tc>
      </w:tr>
      <w:tr w:rsidR="007B7D28" w:rsidRPr="007E4B67" w14:paraId="2A0C9D35" w14:textId="77777777" w:rsidTr="00B90F9C">
        <w:trPr>
          <w:gridAfter w:val="1"/>
          <w:wAfter w:w="10" w:type="dxa"/>
          <w:trHeight w:val="788"/>
        </w:trPr>
        <w:tc>
          <w:tcPr>
            <w:tcW w:w="2972" w:type="dxa"/>
            <w:shd w:val="clear" w:color="auto" w:fill="D9F2D0" w:themeFill="accent6" w:themeFillTint="33"/>
          </w:tcPr>
          <w:p w14:paraId="582765B0" w14:textId="77777777" w:rsidR="007B7D28" w:rsidRPr="00C00B6B" w:rsidRDefault="007B7D28" w:rsidP="00C00B6B">
            <w:pPr>
              <w:jc w:val="both"/>
              <w:rPr>
                <w:rFonts w:asciiTheme="majorBidi" w:hAnsiTheme="majorBidi" w:cstheme="majorBidi"/>
              </w:rPr>
            </w:pPr>
            <w:r w:rsidRPr="00C00B6B">
              <w:rPr>
                <w:rFonts w:asciiTheme="majorBidi" w:hAnsiTheme="majorBidi" w:cstheme="majorBidi"/>
              </w:rPr>
              <w:t>2.1. Žemės ūkio ministerijai tobulinti Traktorių, savaeigių ir žemės ūkio mašinų ir jų priekabų registravimo taisyklių 15 punktą dėl registracijos liudijimų vertimo, kai juose yra žymos apie žemės ūkio technikos išregistravimo faktą, siekiant aiškumo, ar užsienyje buvusi registruota priemonė yra išregistruota.</w:t>
            </w:r>
          </w:p>
          <w:p w14:paraId="7A74E72D" w14:textId="77777777" w:rsidR="007B7D28" w:rsidRPr="00C00B6B" w:rsidRDefault="007B7D28" w:rsidP="00C00B6B">
            <w:pPr>
              <w:jc w:val="both"/>
              <w:rPr>
                <w:rFonts w:asciiTheme="majorBidi" w:hAnsiTheme="majorBidi" w:cstheme="majorBidi"/>
              </w:rPr>
            </w:pPr>
          </w:p>
          <w:p w14:paraId="71D5AC2B" w14:textId="77777777" w:rsidR="007B7D28" w:rsidRPr="00C00B6B" w:rsidRDefault="007B7D28" w:rsidP="00C00B6B">
            <w:pPr>
              <w:jc w:val="both"/>
              <w:rPr>
                <w:rFonts w:asciiTheme="majorBidi" w:hAnsiTheme="majorBidi" w:cstheme="majorBidi"/>
              </w:rPr>
            </w:pPr>
          </w:p>
        </w:tc>
        <w:tc>
          <w:tcPr>
            <w:tcW w:w="2977" w:type="dxa"/>
          </w:tcPr>
          <w:p w14:paraId="2D3AF385" w14:textId="77777777" w:rsidR="007B7D28" w:rsidRPr="00C00B6B" w:rsidRDefault="007B7D28" w:rsidP="00C00B6B">
            <w:pPr>
              <w:spacing w:after="20"/>
              <w:jc w:val="both"/>
              <w:rPr>
                <w:rFonts w:asciiTheme="majorBidi" w:hAnsiTheme="majorBidi" w:cstheme="majorBidi"/>
              </w:rPr>
            </w:pPr>
            <w:r w:rsidRPr="00C00B6B">
              <w:rPr>
                <w:rFonts w:asciiTheme="majorBidi" w:hAnsiTheme="majorBidi" w:cstheme="majorBidi"/>
              </w:rPr>
              <w:t>Toks reikalavimas būtų perteklinis ir ženkliai didintų administracinę naštą. Be to, jis neatitiktų Lietuvos Respublikos Vyriausybės programos nuostatų, kuriose numatyta nuosekliai mažinti administracinę ir reguliacinę naštą verslui tiek nacionaliniu, tiek savivaldybių lygmeniu. Pažymėtina, kad šiuo metu yra inicijuotas sutarties sudarymas tarp Žemės ūkio duomenų centro ir Informatikos ir ryšių departamento prie Lietuvos Respublikos vidaus reikalų ministerijos dėl Šengeno informacinės sistemos duomenų teikimo.</w:t>
            </w:r>
          </w:p>
          <w:p w14:paraId="499CFF92" w14:textId="77777777" w:rsidR="007B7D28" w:rsidRPr="00C00B6B" w:rsidRDefault="007B7D28" w:rsidP="00C00B6B">
            <w:pPr>
              <w:spacing w:after="20"/>
              <w:jc w:val="both"/>
              <w:rPr>
                <w:rFonts w:asciiTheme="majorBidi" w:hAnsiTheme="majorBidi" w:cstheme="majorBidi"/>
              </w:rPr>
            </w:pPr>
          </w:p>
        </w:tc>
        <w:tc>
          <w:tcPr>
            <w:tcW w:w="3685" w:type="dxa"/>
          </w:tcPr>
          <w:p w14:paraId="18D966E7" w14:textId="2CC40D97" w:rsidR="004629EC" w:rsidRPr="00C00B6B" w:rsidRDefault="004629EC" w:rsidP="00C00B6B">
            <w:pPr>
              <w:contextualSpacing/>
              <w:jc w:val="both"/>
              <w:rPr>
                <w:rFonts w:asciiTheme="majorBidi" w:hAnsiTheme="majorBidi" w:cstheme="majorBidi"/>
              </w:rPr>
            </w:pPr>
            <w:r w:rsidRPr="00C00B6B">
              <w:rPr>
                <w:rFonts w:asciiTheme="majorBidi" w:hAnsiTheme="majorBidi" w:cstheme="majorBidi"/>
              </w:rPr>
              <w:t xml:space="preserve">Suderinta darbo tvarka su </w:t>
            </w:r>
            <w:r w:rsidR="009510E0">
              <w:rPr>
                <w:rFonts w:asciiTheme="majorBidi" w:hAnsiTheme="majorBidi" w:cstheme="majorBidi"/>
              </w:rPr>
              <w:t>STT</w:t>
            </w:r>
            <w:r w:rsidRPr="00C00B6B">
              <w:rPr>
                <w:rFonts w:asciiTheme="majorBidi" w:hAnsiTheme="majorBidi" w:cstheme="majorBidi"/>
              </w:rPr>
              <w:t xml:space="preserve">, kad </w:t>
            </w:r>
            <w:r w:rsidR="00E95370">
              <w:rPr>
                <w:rFonts w:asciiTheme="majorBidi" w:hAnsiTheme="majorBidi" w:cstheme="majorBidi"/>
              </w:rPr>
              <w:t xml:space="preserve">dėl </w:t>
            </w:r>
            <w:r w:rsidRPr="00C00B6B">
              <w:rPr>
                <w:rFonts w:asciiTheme="majorBidi" w:hAnsiTheme="majorBidi" w:cstheme="majorBidi"/>
              </w:rPr>
              <w:t>siūlymų, į kuriuos negalima atsižvelgti atliekant taisyklių pakeitimus, imtis alternatyvių priemonių.</w:t>
            </w:r>
          </w:p>
          <w:p w14:paraId="64D3F5CD" w14:textId="77777777" w:rsidR="0095728D" w:rsidRPr="00C00B6B" w:rsidRDefault="0095728D" w:rsidP="00C00B6B">
            <w:pPr>
              <w:contextualSpacing/>
              <w:jc w:val="both"/>
              <w:rPr>
                <w:rFonts w:asciiTheme="majorBidi" w:hAnsiTheme="majorBidi" w:cstheme="majorBidi"/>
                <w:bCs/>
              </w:rPr>
            </w:pPr>
          </w:p>
          <w:p w14:paraId="20ADA1D4" w14:textId="75C81BA4" w:rsidR="004629EC" w:rsidRPr="00C00B6B" w:rsidRDefault="004629EC" w:rsidP="00C00B6B">
            <w:pPr>
              <w:contextualSpacing/>
              <w:jc w:val="both"/>
              <w:rPr>
                <w:rFonts w:asciiTheme="majorBidi" w:hAnsiTheme="majorBidi" w:cstheme="majorBidi"/>
                <w:bCs/>
              </w:rPr>
            </w:pPr>
            <w:r w:rsidRPr="00C00B6B">
              <w:rPr>
                <w:rFonts w:asciiTheme="majorBidi" w:hAnsiTheme="majorBidi" w:cstheme="majorBidi"/>
                <w:bCs/>
              </w:rPr>
              <w:t xml:space="preserve">Teisės aktų projektų rengimo ir viešojo valdymo tikslas yra supaprastinti administracines procedūras, o ne jas apsunkinti. Naujo privalomo reikalavimo įvedimas prieštarautų valstybės deklaruojamai politikai mažinti biurokratinius suvaržymus ir palengvinti paslaugų prieinamumą paslaugų gavėjams. Reikalavimas atlikti oficialų dokumentų ar jų dalių vertimą reikšmingai padidintų finansines išlaidas technikos valdytojams (tiek ūkininkams, tiek įmonėms) ir dirbtinai pailgintų registravimo procedūrų trukmę.  </w:t>
            </w:r>
            <w:r w:rsidRPr="00C00B6B">
              <w:rPr>
                <w:rFonts w:asciiTheme="majorBidi" w:hAnsiTheme="majorBidi" w:cstheme="majorBidi"/>
                <w:bCs/>
              </w:rPr>
              <w:lastRenderedPageBreak/>
              <w:t>Pažymėtina, kad didžioji dalis užsienio šalyse (ypač Europos Sąjungoje) išduodamų registracijos dokumentų yra standartizuoti ir juose naudojami suderinti kodai bei tipinės, lengvai atpažįstamos sąvokos. Savivaldybių specialistai turi pakankamai patirties identifikuoti technikos išregistravimo faktą originaliame dokumente be papildomo vertimo paslaugų pasitelkimo.</w:t>
            </w:r>
          </w:p>
          <w:p w14:paraId="27055E1B" w14:textId="77777777" w:rsidR="007B7D28" w:rsidRPr="00C00B6B" w:rsidRDefault="007B7D28" w:rsidP="00C00B6B">
            <w:pPr>
              <w:tabs>
                <w:tab w:val="left" w:pos="696"/>
              </w:tabs>
              <w:ind w:right="133"/>
              <w:jc w:val="both"/>
              <w:rPr>
                <w:rFonts w:asciiTheme="majorBidi" w:hAnsiTheme="majorBidi" w:cstheme="majorBidi"/>
              </w:rPr>
            </w:pPr>
          </w:p>
        </w:tc>
        <w:tc>
          <w:tcPr>
            <w:tcW w:w="4707" w:type="dxa"/>
          </w:tcPr>
          <w:p w14:paraId="3FE76D3D" w14:textId="07EBC8A3" w:rsidR="00616279" w:rsidRPr="0095760E" w:rsidRDefault="00471D1C" w:rsidP="00616279">
            <w:pPr>
              <w:contextualSpacing/>
              <w:jc w:val="both"/>
              <w:rPr>
                <w:rFonts w:asciiTheme="majorBidi" w:hAnsiTheme="majorBidi" w:cstheme="majorBidi"/>
                <w:color w:val="000000"/>
              </w:rPr>
            </w:pPr>
            <w:r>
              <w:rPr>
                <w:rFonts w:asciiTheme="majorBidi" w:hAnsiTheme="majorBidi" w:cstheme="majorBidi"/>
                <w:b/>
                <w:bCs/>
              </w:rPr>
              <w:lastRenderedPageBreak/>
              <w:t>Neatsižvelgta</w:t>
            </w:r>
            <w:r w:rsidR="00616279" w:rsidRPr="00C00B6B">
              <w:rPr>
                <w:rFonts w:asciiTheme="majorBidi" w:hAnsiTheme="majorBidi" w:cstheme="majorBidi"/>
              </w:rPr>
              <w:t xml:space="preserve">, </w:t>
            </w:r>
            <w:r>
              <w:rPr>
                <w:rFonts w:asciiTheme="majorBidi" w:hAnsiTheme="majorBidi" w:cstheme="majorBidi"/>
              </w:rPr>
              <w:t>tačiau</w:t>
            </w:r>
            <w:r w:rsidR="00616279" w:rsidRPr="00C00B6B">
              <w:rPr>
                <w:rFonts w:asciiTheme="majorBidi" w:hAnsiTheme="majorBidi" w:cstheme="majorBidi"/>
              </w:rPr>
              <w:t xml:space="preserve"> suderinta darbo tvarka su </w:t>
            </w:r>
            <w:r w:rsidR="00616279">
              <w:rPr>
                <w:rFonts w:asciiTheme="majorBidi" w:hAnsiTheme="majorBidi" w:cstheme="majorBidi"/>
              </w:rPr>
              <w:t>ST</w:t>
            </w:r>
            <w:r w:rsidR="00616279" w:rsidRPr="0095760E">
              <w:rPr>
                <w:rFonts w:asciiTheme="majorBidi" w:hAnsiTheme="majorBidi" w:cstheme="majorBidi"/>
              </w:rPr>
              <w:t>T</w:t>
            </w:r>
            <w:r w:rsidR="00616279" w:rsidRPr="0095760E">
              <w:rPr>
                <w:rFonts w:asciiTheme="majorBidi" w:hAnsiTheme="majorBidi" w:cstheme="majorBidi"/>
                <w:color w:val="000000"/>
              </w:rPr>
              <w:t xml:space="preserve">. </w:t>
            </w:r>
          </w:p>
          <w:p w14:paraId="5008847D" w14:textId="41777366" w:rsidR="00582939" w:rsidRPr="00616279" w:rsidRDefault="00616279" w:rsidP="00C00B6B">
            <w:pPr>
              <w:jc w:val="both"/>
              <w:rPr>
                <w:rFonts w:asciiTheme="majorBidi" w:hAnsiTheme="majorBidi" w:cstheme="majorBidi"/>
                <w:bCs/>
              </w:rPr>
            </w:pPr>
            <w:r w:rsidRPr="0095760E">
              <w:rPr>
                <w:rFonts w:asciiTheme="majorBidi" w:hAnsiTheme="majorBidi" w:cstheme="majorBidi"/>
              </w:rPr>
              <w:t xml:space="preserve">Kaip </w:t>
            </w:r>
            <w:r w:rsidRPr="00616279">
              <w:rPr>
                <w:rFonts w:asciiTheme="majorBidi" w:hAnsiTheme="majorBidi" w:cstheme="majorBidi"/>
                <w:bCs/>
              </w:rPr>
              <w:t xml:space="preserve">alternatyva numatoma parengti ir savivaldybių administracijų darbuotojams (TSMPRIS registratoriams) pateikti papildomą metodinę medžiagą, kurioje būtų išsamiau paaiškinti užsienio valstybėse išduodamų registracijos dokumentų vertinimo aspektai ir praktiniai jų vertinimo pavyzdžiai. </w:t>
            </w:r>
            <w:r w:rsidRPr="00494AE7">
              <w:rPr>
                <w:rFonts w:asciiTheme="majorBidi" w:hAnsiTheme="majorBidi" w:cstheme="majorBidi"/>
                <w:b/>
              </w:rPr>
              <w:t>Pažymėtina</w:t>
            </w:r>
            <w:r w:rsidRPr="00616279">
              <w:rPr>
                <w:rFonts w:asciiTheme="majorBidi" w:hAnsiTheme="majorBidi" w:cstheme="majorBidi"/>
                <w:bCs/>
              </w:rPr>
              <w:t xml:space="preserve">, kad </w:t>
            </w:r>
            <w:r w:rsidR="00494AE7" w:rsidRPr="00C00B6B">
              <w:rPr>
                <w:rFonts w:asciiTheme="majorBidi" w:hAnsiTheme="majorBidi" w:cstheme="majorBidi"/>
              </w:rPr>
              <w:t>Lietuvos Respublikos ž</w:t>
            </w:r>
            <w:r w:rsidR="00494AE7" w:rsidRPr="00C00B6B">
              <w:rPr>
                <w:rFonts w:asciiTheme="majorBidi" w:hAnsiTheme="majorBidi" w:cstheme="majorBidi"/>
                <w:bCs/>
              </w:rPr>
              <w:t>emės ūkio ministro</w:t>
            </w:r>
            <w:r w:rsidR="00494AE7">
              <w:rPr>
                <w:rFonts w:asciiTheme="majorBidi" w:hAnsiTheme="majorBidi" w:cstheme="majorBidi"/>
                <w:bCs/>
              </w:rPr>
              <w:t xml:space="preserve"> 2026 m. rugsėjo 23 d. </w:t>
            </w:r>
            <w:r w:rsidR="00494AE7" w:rsidRPr="00C00B6B">
              <w:rPr>
                <w:rFonts w:asciiTheme="majorBidi" w:hAnsiTheme="majorBidi" w:cstheme="majorBidi"/>
                <w:bCs/>
              </w:rPr>
              <w:t>įsakym</w:t>
            </w:r>
            <w:r w:rsidR="00494AE7">
              <w:rPr>
                <w:rFonts w:asciiTheme="majorBidi" w:hAnsiTheme="majorBidi" w:cstheme="majorBidi"/>
                <w:bCs/>
              </w:rPr>
              <w:t>u Nr. 3D-462</w:t>
            </w:r>
            <w:r w:rsidR="00494AE7" w:rsidRPr="00C00B6B">
              <w:rPr>
                <w:rFonts w:asciiTheme="majorBidi" w:hAnsiTheme="majorBidi" w:cstheme="majorBidi"/>
                <w:bCs/>
              </w:rPr>
              <w:t xml:space="preserve"> „Dėl Žemės ūkio ministro 2006 m. spalio 2 d. įsakymo Nr. 3D-384 „Dėl Traktorių, savaeigių ir žemės ūkio mašinų ir jų priekabų registravimo taisyklių patvirtinimo“ pakeitimo“</w:t>
            </w:r>
            <w:r w:rsidR="00494AE7">
              <w:rPr>
                <w:rFonts w:asciiTheme="majorBidi" w:hAnsiTheme="majorBidi" w:cstheme="majorBidi"/>
                <w:bCs/>
              </w:rPr>
              <w:t xml:space="preserve"> </w:t>
            </w:r>
            <w:r w:rsidRPr="00616279">
              <w:rPr>
                <w:rFonts w:asciiTheme="majorBidi" w:hAnsiTheme="majorBidi" w:cstheme="majorBidi"/>
                <w:bCs/>
              </w:rPr>
              <w:t>jau yra nustatyti pagrindiniai duomenys ir aplinkybės, į kuriuos turi būti atsižvelgiama atliekant transporto priemonių registravimo procedūras, todėl papildoma metodinė medžiaga būtų skirta šių nuostatų praktiniam taikymui ir vienodesniam jų įgyvendinimui savivaldybių administracijose.</w:t>
            </w:r>
          </w:p>
          <w:p w14:paraId="13F7F206" w14:textId="023B495D" w:rsidR="00616279" w:rsidRPr="00016C9E" w:rsidRDefault="00616279" w:rsidP="00E81630">
            <w:pPr>
              <w:jc w:val="both"/>
              <w:rPr>
                <w:rFonts w:asciiTheme="majorBidi" w:hAnsiTheme="majorBidi" w:cstheme="majorBidi"/>
                <w:b/>
                <w:bCs/>
              </w:rPr>
            </w:pPr>
          </w:p>
        </w:tc>
      </w:tr>
    </w:tbl>
    <w:p w14:paraId="015B0CBA" w14:textId="77777777" w:rsidR="00187143" w:rsidRDefault="00187143"/>
    <w:sectPr w:rsidR="00187143" w:rsidSect="00144E34">
      <w:headerReference w:type="default" r:id="rId8"/>
      <w:pgSz w:w="16838" w:h="11906" w:orient="landscape"/>
      <w:pgMar w:top="1701"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4C431" w14:textId="77777777" w:rsidR="00251769" w:rsidRDefault="00251769" w:rsidP="007E4B67">
      <w:pPr>
        <w:spacing w:after="0" w:line="240" w:lineRule="auto"/>
      </w:pPr>
      <w:r>
        <w:separator/>
      </w:r>
    </w:p>
  </w:endnote>
  <w:endnote w:type="continuationSeparator" w:id="0">
    <w:p w14:paraId="770D5AD5" w14:textId="77777777" w:rsidR="00251769" w:rsidRDefault="00251769" w:rsidP="007E4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408E6" w14:textId="77777777" w:rsidR="00251769" w:rsidRDefault="00251769" w:rsidP="007E4B67">
      <w:pPr>
        <w:spacing w:after="0" w:line="240" w:lineRule="auto"/>
      </w:pPr>
      <w:r>
        <w:separator/>
      </w:r>
    </w:p>
  </w:footnote>
  <w:footnote w:type="continuationSeparator" w:id="0">
    <w:p w14:paraId="5DDBA854" w14:textId="77777777" w:rsidR="00251769" w:rsidRDefault="00251769" w:rsidP="007E4B67">
      <w:pPr>
        <w:spacing w:after="0" w:line="240" w:lineRule="auto"/>
      </w:pPr>
      <w:r>
        <w:continuationSeparator/>
      </w:r>
    </w:p>
  </w:footnote>
  <w:footnote w:id="1">
    <w:p w14:paraId="40F7C99A" w14:textId="77777777" w:rsidR="007E4B67" w:rsidRPr="00016C9E" w:rsidRDefault="007E4B67" w:rsidP="007E4B67">
      <w:pPr>
        <w:pStyle w:val="Puslapioinaostekstas"/>
        <w:rPr>
          <w:rFonts w:ascii="Times New Roman" w:hAnsi="Times New Roman" w:cs="Times New Roman"/>
        </w:rPr>
      </w:pPr>
      <w:r w:rsidRPr="00016C9E">
        <w:rPr>
          <w:rStyle w:val="Puslapioinaosnuoroda"/>
          <w:rFonts w:ascii="Times New Roman" w:hAnsi="Times New Roman" w:cs="Times New Roman"/>
        </w:rPr>
        <w:footnoteRef/>
      </w:r>
      <w:r w:rsidRPr="00016C9E">
        <w:rPr>
          <w:rFonts w:ascii="Times New Roman" w:hAnsi="Times New Roman" w:cs="Times New Roman"/>
        </w:rPr>
        <w:t xml:space="preserve"> Prieiga: </w:t>
      </w:r>
      <w:hyperlink r:id="rId1" w:history="1">
        <w:r w:rsidRPr="00016C9E">
          <w:rPr>
            <w:rStyle w:val="Hipersaitas"/>
            <w:rFonts w:ascii="Times New Roman" w:hAnsi="Times New Roman" w:cs="Times New Roman"/>
          </w:rPr>
          <w:t>https://zum.lrv.lt/lt/korupcijos-prevencija-1/korupcijos-pasireiskimo-tikimybe-ir-korupcijos-rizikos-analize/korupcijos-rizikos-analize/</w:t>
        </w:r>
      </w:hyperlink>
      <w:r w:rsidRPr="00016C9E">
        <w:rPr>
          <w:rFonts w:ascii="Times New Roman" w:hAnsi="Times New Roman" w:cs="Times New Roman"/>
        </w:rPr>
        <w:t xml:space="preserve">: </w:t>
      </w:r>
    </w:p>
    <w:p w14:paraId="7CFE007E" w14:textId="77777777" w:rsidR="007E4B67" w:rsidRDefault="007E4B67" w:rsidP="007E4B67">
      <w:pPr>
        <w:pStyle w:val="Puslapioinaostekstas"/>
      </w:pPr>
      <w:hyperlink r:id="rId2" w:history="1">
        <w:r w:rsidRPr="00016C9E">
          <w:rPr>
            <w:rStyle w:val="Hipersaitas"/>
            <w:rFonts w:ascii="Times New Roman" w:hAnsi="Times New Roman" w:cs="Times New Roman"/>
          </w:rPr>
          <w:t>https://www.stt.lt/korupcijos-prevencija/korupcijos-rizikos-analizes/atliktos-korupcijos-rizikos-analizes/7471/act1151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790155"/>
      <w:docPartObj>
        <w:docPartGallery w:val="Page Numbers (Top of Page)"/>
        <w:docPartUnique/>
      </w:docPartObj>
    </w:sdtPr>
    <w:sdtContent>
      <w:p w14:paraId="0A6858D9" w14:textId="0C4E08CD" w:rsidR="00144E34" w:rsidRDefault="00144E34">
        <w:pPr>
          <w:pStyle w:val="Antrats"/>
          <w:jc w:val="center"/>
        </w:pPr>
        <w:r>
          <w:fldChar w:fldCharType="begin"/>
        </w:r>
        <w:r>
          <w:instrText>PAGE   \* MERGEFORMAT</w:instrText>
        </w:r>
        <w:r>
          <w:fldChar w:fldCharType="separate"/>
        </w:r>
        <w:r>
          <w:t>2</w:t>
        </w:r>
        <w:r>
          <w:fldChar w:fldCharType="end"/>
        </w:r>
      </w:p>
    </w:sdtContent>
  </w:sdt>
  <w:p w14:paraId="0A6A1FCC" w14:textId="77777777" w:rsidR="00144E34" w:rsidRDefault="00144E3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0075C"/>
    <w:multiLevelType w:val="multilevel"/>
    <w:tmpl w:val="C116EBA8"/>
    <w:lvl w:ilvl="0">
      <w:start w:val="1"/>
      <w:numFmt w:val="decimal"/>
      <w:lvlText w:val="%1."/>
      <w:lvlJc w:val="left"/>
      <w:pPr>
        <w:ind w:left="720" w:hanging="360"/>
      </w:pPr>
      <w:rPr>
        <w:rFonts w:asciiTheme="majorBidi" w:eastAsia="Times New Roman" w:hAnsiTheme="majorBidi" w:cstheme="majorBidi" w:hint="default"/>
        <w:i w:val="0"/>
        <w:sz w:val="24"/>
      </w:rPr>
    </w:lvl>
    <w:lvl w:ilvl="1">
      <w:start w:val="16"/>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1643110"/>
    <w:multiLevelType w:val="multilevel"/>
    <w:tmpl w:val="AC8035EA"/>
    <w:lvl w:ilvl="0">
      <w:start w:val="1"/>
      <w:numFmt w:val="decimal"/>
      <w:lvlText w:val="%1."/>
      <w:lvlJc w:val="left"/>
      <w:pPr>
        <w:ind w:left="1211" w:hanging="360"/>
      </w:pPr>
      <w:rPr>
        <w:rFonts w:hint="default"/>
      </w:rPr>
    </w:lvl>
    <w:lvl w:ilvl="1">
      <w:start w:val="25"/>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16cid:durableId="162861941">
    <w:abstractNumId w:val="0"/>
  </w:num>
  <w:num w:numId="2" w16cid:durableId="785080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B67"/>
    <w:rsid w:val="0000545C"/>
    <w:rsid w:val="00006EB3"/>
    <w:rsid w:val="00016C9E"/>
    <w:rsid w:val="00017544"/>
    <w:rsid w:val="00022FD3"/>
    <w:rsid w:val="00046ACD"/>
    <w:rsid w:val="00057B8C"/>
    <w:rsid w:val="00065A2B"/>
    <w:rsid w:val="00077823"/>
    <w:rsid w:val="0008608A"/>
    <w:rsid w:val="000A2A03"/>
    <w:rsid w:val="000B1E1B"/>
    <w:rsid w:val="000E2100"/>
    <w:rsid w:val="00127C9B"/>
    <w:rsid w:val="00144455"/>
    <w:rsid w:val="00144E34"/>
    <w:rsid w:val="001517E6"/>
    <w:rsid w:val="00152BEF"/>
    <w:rsid w:val="00154E81"/>
    <w:rsid w:val="00187143"/>
    <w:rsid w:val="001B13CB"/>
    <w:rsid w:val="001B3650"/>
    <w:rsid w:val="001E4C59"/>
    <w:rsid w:val="001F0DB6"/>
    <w:rsid w:val="002064D3"/>
    <w:rsid w:val="00210098"/>
    <w:rsid w:val="00211CF2"/>
    <w:rsid w:val="00223CD6"/>
    <w:rsid w:val="00225FE0"/>
    <w:rsid w:val="00232668"/>
    <w:rsid w:val="00236343"/>
    <w:rsid w:val="00247BB5"/>
    <w:rsid w:val="00251769"/>
    <w:rsid w:val="002541D7"/>
    <w:rsid w:val="0025757B"/>
    <w:rsid w:val="002831C8"/>
    <w:rsid w:val="002855DB"/>
    <w:rsid w:val="00285C48"/>
    <w:rsid w:val="002B2659"/>
    <w:rsid w:val="002B26B8"/>
    <w:rsid w:val="003558E8"/>
    <w:rsid w:val="00360E64"/>
    <w:rsid w:val="00374D8A"/>
    <w:rsid w:val="00375E90"/>
    <w:rsid w:val="00390912"/>
    <w:rsid w:val="003A41B7"/>
    <w:rsid w:val="003A4EB2"/>
    <w:rsid w:val="003A7293"/>
    <w:rsid w:val="003F1FF9"/>
    <w:rsid w:val="004209FC"/>
    <w:rsid w:val="0042359F"/>
    <w:rsid w:val="0044267D"/>
    <w:rsid w:val="004479C7"/>
    <w:rsid w:val="0045515C"/>
    <w:rsid w:val="00460644"/>
    <w:rsid w:val="004629EC"/>
    <w:rsid w:val="00470310"/>
    <w:rsid w:val="00471D1C"/>
    <w:rsid w:val="00481D18"/>
    <w:rsid w:val="00486CDB"/>
    <w:rsid w:val="00494AE7"/>
    <w:rsid w:val="004A1ED0"/>
    <w:rsid w:val="004B1824"/>
    <w:rsid w:val="004B3212"/>
    <w:rsid w:val="004B505B"/>
    <w:rsid w:val="004B7486"/>
    <w:rsid w:val="004C5DCC"/>
    <w:rsid w:val="004F1D7B"/>
    <w:rsid w:val="004F36B1"/>
    <w:rsid w:val="00504628"/>
    <w:rsid w:val="00511C45"/>
    <w:rsid w:val="005171E0"/>
    <w:rsid w:val="005224EC"/>
    <w:rsid w:val="00537C93"/>
    <w:rsid w:val="00551F2F"/>
    <w:rsid w:val="00582939"/>
    <w:rsid w:val="005C2669"/>
    <w:rsid w:val="00616279"/>
    <w:rsid w:val="006330D1"/>
    <w:rsid w:val="00643D93"/>
    <w:rsid w:val="00655142"/>
    <w:rsid w:val="00664903"/>
    <w:rsid w:val="00682117"/>
    <w:rsid w:val="006B708B"/>
    <w:rsid w:val="006C0CC7"/>
    <w:rsid w:val="006C2D97"/>
    <w:rsid w:val="006C63F1"/>
    <w:rsid w:val="006D34EF"/>
    <w:rsid w:val="006E3B84"/>
    <w:rsid w:val="006E5A70"/>
    <w:rsid w:val="00704840"/>
    <w:rsid w:val="007210D5"/>
    <w:rsid w:val="007910BF"/>
    <w:rsid w:val="007965DA"/>
    <w:rsid w:val="007B7D28"/>
    <w:rsid w:val="007D6672"/>
    <w:rsid w:val="007E4B67"/>
    <w:rsid w:val="00807633"/>
    <w:rsid w:val="008268EF"/>
    <w:rsid w:val="0084247C"/>
    <w:rsid w:val="008426EE"/>
    <w:rsid w:val="0087436F"/>
    <w:rsid w:val="00886B17"/>
    <w:rsid w:val="008B2202"/>
    <w:rsid w:val="008D41C9"/>
    <w:rsid w:val="008E4026"/>
    <w:rsid w:val="00906CE1"/>
    <w:rsid w:val="0091408F"/>
    <w:rsid w:val="00922784"/>
    <w:rsid w:val="00923C25"/>
    <w:rsid w:val="00934E70"/>
    <w:rsid w:val="009510E0"/>
    <w:rsid w:val="009524DD"/>
    <w:rsid w:val="0095728D"/>
    <w:rsid w:val="0095760E"/>
    <w:rsid w:val="00977820"/>
    <w:rsid w:val="00996B65"/>
    <w:rsid w:val="009E5B20"/>
    <w:rsid w:val="009E7AFA"/>
    <w:rsid w:val="009F424D"/>
    <w:rsid w:val="009F7C80"/>
    <w:rsid w:val="00A01942"/>
    <w:rsid w:val="00A01E58"/>
    <w:rsid w:val="00A14097"/>
    <w:rsid w:val="00A17AA4"/>
    <w:rsid w:val="00A226B5"/>
    <w:rsid w:val="00A36D64"/>
    <w:rsid w:val="00A602AD"/>
    <w:rsid w:val="00A6576D"/>
    <w:rsid w:val="00A94C9B"/>
    <w:rsid w:val="00A967DE"/>
    <w:rsid w:val="00A967F6"/>
    <w:rsid w:val="00AB7960"/>
    <w:rsid w:val="00AC5B6C"/>
    <w:rsid w:val="00AD061F"/>
    <w:rsid w:val="00AD7286"/>
    <w:rsid w:val="00AE4944"/>
    <w:rsid w:val="00AE5443"/>
    <w:rsid w:val="00B039B2"/>
    <w:rsid w:val="00B22E4B"/>
    <w:rsid w:val="00B52BCE"/>
    <w:rsid w:val="00B53511"/>
    <w:rsid w:val="00B8141A"/>
    <w:rsid w:val="00B90F9C"/>
    <w:rsid w:val="00B915D3"/>
    <w:rsid w:val="00BA2336"/>
    <w:rsid w:val="00BA2937"/>
    <w:rsid w:val="00BB3AAB"/>
    <w:rsid w:val="00BB3C49"/>
    <w:rsid w:val="00BC6F7C"/>
    <w:rsid w:val="00BF1D0F"/>
    <w:rsid w:val="00C00B6B"/>
    <w:rsid w:val="00C01E15"/>
    <w:rsid w:val="00C02E51"/>
    <w:rsid w:val="00C30BDD"/>
    <w:rsid w:val="00C31DD7"/>
    <w:rsid w:val="00C95253"/>
    <w:rsid w:val="00CA6C84"/>
    <w:rsid w:val="00CC1304"/>
    <w:rsid w:val="00CD2809"/>
    <w:rsid w:val="00CE0211"/>
    <w:rsid w:val="00CE7590"/>
    <w:rsid w:val="00CF3D4B"/>
    <w:rsid w:val="00D066E7"/>
    <w:rsid w:val="00D22A5D"/>
    <w:rsid w:val="00D51F04"/>
    <w:rsid w:val="00D726FB"/>
    <w:rsid w:val="00D950FD"/>
    <w:rsid w:val="00DA631A"/>
    <w:rsid w:val="00DB3CB6"/>
    <w:rsid w:val="00DB4F4F"/>
    <w:rsid w:val="00DE6C46"/>
    <w:rsid w:val="00E005A6"/>
    <w:rsid w:val="00E57DEA"/>
    <w:rsid w:val="00E61263"/>
    <w:rsid w:val="00E81630"/>
    <w:rsid w:val="00E837FB"/>
    <w:rsid w:val="00E95370"/>
    <w:rsid w:val="00EA3A41"/>
    <w:rsid w:val="00F31DC2"/>
    <w:rsid w:val="00F3231B"/>
    <w:rsid w:val="00F43D16"/>
    <w:rsid w:val="00F563BB"/>
    <w:rsid w:val="00F64D91"/>
    <w:rsid w:val="00F83BDF"/>
    <w:rsid w:val="00F97AFB"/>
    <w:rsid w:val="00FB53B8"/>
    <w:rsid w:val="00FE3231"/>
    <w:rsid w:val="00FE338B"/>
    <w:rsid w:val="00FF4E81"/>
    <w:rsid w:val="00FF5EC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4155A"/>
  <w15:chartTrackingRefBased/>
  <w15:docId w15:val="{3D61A223-6B8E-4E0C-94DA-FD3C3BCA8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E4B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E4B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E4B6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E4B6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E4B6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E4B6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E4B6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E4B6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E4B6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E4B6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E4B6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E4B6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E4B6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E4B6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E4B6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E4B6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E4B6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E4B6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E4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E4B6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E4B6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E4B6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E4B6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E4B67"/>
    <w:rPr>
      <w:i/>
      <w:iCs/>
      <w:color w:val="404040" w:themeColor="text1" w:themeTint="BF"/>
    </w:rPr>
  </w:style>
  <w:style w:type="paragraph" w:styleId="Sraopastraipa">
    <w:name w:val="List Paragraph"/>
    <w:basedOn w:val="prastasis"/>
    <w:uiPriority w:val="34"/>
    <w:qFormat/>
    <w:rsid w:val="007E4B67"/>
    <w:pPr>
      <w:ind w:left="720"/>
      <w:contextualSpacing/>
    </w:pPr>
  </w:style>
  <w:style w:type="character" w:styleId="Rykuspabraukimas">
    <w:name w:val="Intense Emphasis"/>
    <w:basedOn w:val="Numatytasispastraiposriftas"/>
    <w:uiPriority w:val="21"/>
    <w:qFormat/>
    <w:rsid w:val="007E4B67"/>
    <w:rPr>
      <w:i/>
      <w:iCs/>
      <w:color w:val="0F4761" w:themeColor="accent1" w:themeShade="BF"/>
    </w:rPr>
  </w:style>
  <w:style w:type="paragraph" w:styleId="Iskirtacitata">
    <w:name w:val="Intense Quote"/>
    <w:basedOn w:val="prastasis"/>
    <w:next w:val="prastasis"/>
    <w:link w:val="IskirtacitataDiagrama"/>
    <w:uiPriority w:val="30"/>
    <w:qFormat/>
    <w:rsid w:val="007E4B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E4B67"/>
    <w:rPr>
      <w:i/>
      <w:iCs/>
      <w:color w:val="0F4761" w:themeColor="accent1" w:themeShade="BF"/>
    </w:rPr>
  </w:style>
  <w:style w:type="character" w:styleId="Rykinuoroda">
    <w:name w:val="Intense Reference"/>
    <w:basedOn w:val="Numatytasispastraiposriftas"/>
    <w:uiPriority w:val="32"/>
    <w:qFormat/>
    <w:rsid w:val="007E4B67"/>
    <w:rPr>
      <w:b/>
      <w:bCs/>
      <w:smallCaps/>
      <w:color w:val="0F4761" w:themeColor="accent1" w:themeShade="BF"/>
      <w:spacing w:val="5"/>
    </w:rPr>
  </w:style>
  <w:style w:type="paragraph" w:styleId="Puslapioinaostekstas">
    <w:name w:val="footnote text"/>
    <w:basedOn w:val="prastasis"/>
    <w:link w:val="PuslapioinaostekstasDiagrama"/>
    <w:uiPriority w:val="99"/>
    <w:semiHidden/>
    <w:unhideWhenUsed/>
    <w:rsid w:val="007E4B67"/>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7E4B67"/>
    <w:rPr>
      <w:sz w:val="20"/>
      <w:szCs w:val="20"/>
    </w:rPr>
  </w:style>
  <w:style w:type="character" w:styleId="Hipersaitas">
    <w:name w:val="Hyperlink"/>
    <w:basedOn w:val="Numatytasispastraiposriftas"/>
    <w:uiPriority w:val="99"/>
    <w:unhideWhenUsed/>
    <w:rsid w:val="007E4B67"/>
    <w:rPr>
      <w:color w:val="467886" w:themeColor="hyperlink"/>
      <w:u w:val="single"/>
    </w:rPr>
  </w:style>
  <w:style w:type="character" w:styleId="Puslapioinaosnuoroda">
    <w:name w:val="footnote reference"/>
    <w:aliases w:val="number"/>
    <w:basedOn w:val="Numatytasispastraiposriftas"/>
    <w:uiPriority w:val="99"/>
    <w:rsid w:val="007E4B67"/>
    <w:rPr>
      <w:vertAlign w:val="superscript"/>
    </w:rPr>
  </w:style>
  <w:style w:type="table" w:styleId="Lentelstinklelis">
    <w:name w:val="Table Grid"/>
    <w:basedOn w:val="prastojilentel"/>
    <w:uiPriority w:val="39"/>
    <w:rsid w:val="007E4B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0E210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E2100"/>
  </w:style>
  <w:style w:type="paragraph" w:styleId="Porat">
    <w:name w:val="footer"/>
    <w:basedOn w:val="prastasis"/>
    <w:link w:val="PoratDiagrama"/>
    <w:uiPriority w:val="99"/>
    <w:unhideWhenUsed/>
    <w:rsid w:val="000E210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E2100"/>
  </w:style>
  <w:style w:type="paragraph" w:styleId="Pataisymai">
    <w:name w:val="Revision"/>
    <w:hidden/>
    <w:uiPriority w:val="99"/>
    <w:semiHidden/>
    <w:rsid w:val="004B74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stt.lt/korupcijos-prevencija/korupcijos-rizikos-analizes/atliktos-korupcijos-rizikos-analizes/7471/act1151" TargetMode="External"/><Relationship Id="rId1" Type="http://schemas.openxmlformats.org/officeDocument/2006/relationships/hyperlink" Target="https://zum.lrv.lt/lt/korupcijos-prevencija-1/korupcijos-pasireiskimo-tikimybe-ir-korupcijos-rizikos-analize/korupcijos-rizikos-analize/"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BAC7C-841A-4473-AEB5-D46D89F56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14149</Words>
  <Characters>8066</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Austė Raškinytė Ylienė</dc:creator>
  <cp:keywords/>
  <dc:description/>
  <cp:lastModifiedBy>Rasa Tašlinskienė</cp:lastModifiedBy>
  <cp:revision>6</cp:revision>
  <dcterms:created xsi:type="dcterms:W3CDTF">2026-09-24T06:10:00Z</dcterms:created>
  <dcterms:modified xsi:type="dcterms:W3CDTF">2026-09-24T12:56:00Z</dcterms:modified>
</cp:coreProperties>
</file>