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8ADE" w14:textId="77777777" w:rsidR="00C63070" w:rsidRPr="00181594" w:rsidRDefault="00C63070" w:rsidP="00334130">
      <w:pPr>
        <w:ind w:left="5812"/>
        <w:rPr>
          <w:szCs w:val="24"/>
          <w:lang w:val="lt-LT"/>
        </w:rPr>
      </w:pPr>
      <w:bookmarkStart w:id="0" w:name="_Hlk104882516"/>
      <w:r w:rsidRPr="00181594">
        <w:rPr>
          <w:szCs w:val="24"/>
          <w:lang w:val="lt-LT"/>
        </w:rPr>
        <w:t>PATVIRTINTA</w:t>
      </w:r>
    </w:p>
    <w:p w14:paraId="13D30E52" w14:textId="56D17BC1" w:rsidR="00C63070" w:rsidRDefault="00C63070" w:rsidP="00334130">
      <w:pPr>
        <w:ind w:left="5812"/>
        <w:jc w:val="left"/>
        <w:rPr>
          <w:szCs w:val="24"/>
          <w:lang w:val="lt-LT"/>
        </w:rPr>
      </w:pPr>
      <w:r w:rsidRPr="00181594">
        <w:rPr>
          <w:szCs w:val="24"/>
          <w:lang w:val="lt-LT"/>
        </w:rPr>
        <w:t>Lietuvos Respublikos žemės ūkio ministro</w:t>
      </w:r>
      <w:r w:rsidR="00334130">
        <w:rPr>
          <w:szCs w:val="24"/>
          <w:lang w:val="lt-LT"/>
        </w:rPr>
        <w:t xml:space="preserve"> </w:t>
      </w:r>
      <w:r w:rsidRPr="00181594">
        <w:rPr>
          <w:lang w:val="lt-LT"/>
        </w:rPr>
        <w:t xml:space="preserve">2022 m. </w:t>
      </w:r>
      <w:r w:rsidR="00FF5ED2" w:rsidRPr="00181594">
        <w:rPr>
          <w:lang w:val="lt-LT"/>
        </w:rPr>
        <w:t xml:space="preserve">birželio 2 </w:t>
      </w:r>
      <w:r w:rsidRPr="00181594">
        <w:rPr>
          <w:lang w:val="lt-LT"/>
        </w:rPr>
        <w:t>d. įsakymu Nr. 3D-</w:t>
      </w:r>
      <w:r w:rsidR="00FF5ED2" w:rsidRPr="00181594">
        <w:rPr>
          <w:szCs w:val="24"/>
          <w:lang w:val="lt-LT"/>
        </w:rPr>
        <w:t>377</w:t>
      </w:r>
    </w:p>
    <w:p w14:paraId="0031A1EF" w14:textId="77777777" w:rsidR="00C63070" w:rsidRPr="00181594" w:rsidRDefault="00C63070" w:rsidP="00334130">
      <w:pPr>
        <w:spacing w:line="360" w:lineRule="auto"/>
        <w:ind w:left="6096"/>
        <w:rPr>
          <w:szCs w:val="24"/>
          <w:lang w:val="lt-LT"/>
        </w:rPr>
      </w:pPr>
    </w:p>
    <w:p w14:paraId="0B1E09EC" w14:textId="77777777" w:rsidR="00C63070" w:rsidRPr="00181594" w:rsidRDefault="00C63070" w:rsidP="00C63070">
      <w:pPr>
        <w:spacing w:line="360" w:lineRule="auto"/>
        <w:ind w:firstLine="720"/>
        <w:rPr>
          <w:szCs w:val="24"/>
          <w:lang w:val="lt-LT"/>
        </w:rPr>
      </w:pPr>
    </w:p>
    <w:p w14:paraId="1A6F49C7" w14:textId="77777777" w:rsidR="00C63070" w:rsidRPr="00181594" w:rsidRDefault="00C63070" w:rsidP="00334130">
      <w:pPr>
        <w:jc w:val="center"/>
        <w:rPr>
          <w:b/>
          <w:szCs w:val="24"/>
          <w:lang w:val="lt-LT"/>
        </w:rPr>
      </w:pPr>
      <w:r w:rsidRPr="00181594">
        <w:rPr>
          <w:b/>
          <w:bCs/>
          <w:color w:val="000000"/>
          <w:szCs w:val="24"/>
          <w:lang w:val="lt-LT" w:eastAsia="lt-LT"/>
        </w:rPr>
        <w:t>KOMANDIRUOČIŲ LIETUVOS RESPUBLIKOS TERITORIJOJE ĮFORMINIMO TVARKOS APRAŠAS</w:t>
      </w:r>
    </w:p>
    <w:bookmarkEnd w:id="0"/>
    <w:p w14:paraId="3A6E0B22" w14:textId="77777777" w:rsidR="00C63070" w:rsidRPr="00181594" w:rsidRDefault="00C63070" w:rsidP="00334130">
      <w:pPr>
        <w:pStyle w:val="Betarp"/>
        <w:rPr>
          <w:rFonts w:ascii="Arial" w:hAnsi="Arial" w:cs="Arial"/>
          <w:i/>
          <w:sz w:val="20"/>
          <w:lang w:val="lt-LT"/>
        </w:rPr>
      </w:pPr>
    </w:p>
    <w:p w14:paraId="2AADFC9E" w14:textId="77777777" w:rsidR="00C63070" w:rsidRPr="00181594" w:rsidRDefault="00C63070" w:rsidP="00C63070">
      <w:pPr>
        <w:pStyle w:val="Betarp"/>
        <w:rPr>
          <w:lang w:val="lt-LT"/>
        </w:rPr>
      </w:pPr>
    </w:p>
    <w:p w14:paraId="6FC112B6" w14:textId="77777777" w:rsidR="00C63070" w:rsidRPr="00181594" w:rsidRDefault="00C63070" w:rsidP="00C63070">
      <w:pPr>
        <w:pStyle w:val="Betarp"/>
        <w:jc w:val="center"/>
        <w:rPr>
          <w:b/>
          <w:lang w:val="lt-LT"/>
        </w:rPr>
      </w:pPr>
      <w:r w:rsidRPr="00181594">
        <w:rPr>
          <w:b/>
          <w:lang w:val="lt-LT"/>
        </w:rPr>
        <w:t>I SKYRIUS</w:t>
      </w:r>
    </w:p>
    <w:p w14:paraId="5CF7BDBC" w14:textId="77777777" w:rsidR="00C63070" w:rsidRPr="00181594" w:rsidRDefault="00C63070" w:rsidP="00C63070">
      <w:pPr>
        <w:pStyle w:val="Betarp"/>
        <w:jc w:val="center"/>
        <w:rPr>
          <w:b/>
          <w:lang w:val="lt-LT"/>
        </w:rPr>
      </w:pPr>
      <w:r w:rsidRPr="00181594">
        <w:rPr>
          <w:b/>
          <w:lang w:val="lt-LT"/>
        </w:rPr>
        <w:t>BENDROSIOS NUOSTATOS</w:t>
      </w:r>
    </w:p>
    <w:p w14:paraId="2736CB9C" w14:textId="77777777" w:rsidR="00C63070" w:rsidRPr="00181594" w:rsidRDefault="00C63070" w:rsidP="00C63070">
      <w:pPr>
        <w:pStyle w:val="Betarp"/>
        <w:jc w:val="center"/>
        <w:rPr>
          <w:b/>
          <w:lang w:val="lt-LT"/>
        </w:rPr>
      </w:pPr>
    </w:p>
    <w:p w14:paraId="09B314CF" w14:textId="47CF3D64" w:rsidR="00C63070" w:rsidRPr="00181594" w:rsidRDefault="00440C6A" w:rsidP="00440C6A">
      <w:pPr>
        <w:overflowPunct/>
        <w:autoSpaceDE/>
        <w:adjustRightInd/>
        <w:spacing w:line="360" w:lineRule="auto"/>
        <w:ind w:firstLine="851"/>
        <w:textAlignment w:val="auto"/>
        <w:rPr>
          <w:color w:val="000000"/>
          <w:szCs w:val="24"/>
          <w:lang w:val="lt-LT"/>
        </w:rPr>
      </w:pPr>
      <w:r>
        <w:rPr>
          <w:color w:val="000000"/>
          <w:szCs w:val="24"/>
          <w:lang w:val="lt-LT" w:eastAsia="lt-LT"/>
        </w:rPr>
        <w:t xml:space="preserve">1. </w:t>
      </w:r>
      <w:r w:rsidR="00C63070" w:rsidRPr="00440C6A">
        <w:rPr>
          <w:color w:val="000000"/>
          <w:szCs w:val="24"/>
          <w:lang w:val="lt-LT" w:eastAsia="lt-LT"/>
        </w:rPr>
        <w:t xml:space="preserve">Komandiruočių Lietuvos Respublikos teritorijoje įforminimo tvarkos aprašas (toliau – </w:t>
      </w:r>
      <w:r w:rsidR="00C63070" w:rsidRPr="00181594">
        <w:rPr>
          <w:color w:val="000000"/>
          <w:szCs w:val="24"/>
          <w:lang w:val="lt-LT" w:eastAsia="lt-LT"/>
        </w:rPr>
        <w:t xml:space="preserve">aprašas) nustato žemės ūkio </w:t>
      </w:r>
      <w:r w:rsidR="00C63070" w:rsidRPr="00181594">
        <w:rPr>
          <w:color w:val="000000"/>
          <w:szCs w:val="24"/>
          <w:lang w:val="lt-LT"/>
        </w:rPr>
        <w:t>ministro politinio (asmeninio) pasitikėjimo valstybės tarnautojų, Lietuvos Respublikos žemės ūkio ministerijos (toliau – ministerija) valdymo sričiai priskirtų įstaigų, viešųjų įstaigų, valstybės įmonių vadovų ir ministerijos valstybės tarnautojų ir darbuotojų, dirbančių pagal darbo sutartis ir gaunančių darbo užmokestį iš valstybės biudžeto ir valstybės pinigų fondų (toliau – ministerijos darbuotojas), komandiruočių Lietuvos Respublikos teritorijoje įforminimo tvarką.</w:t>
      </w:r>
    </w:p>
    <w:p w14:paraId="3912EF5D" w14:textId="25584299" w:rsidR="00C63070" w:rsidRDefault="00440C6A" w:rsidP="00440C6A">
      <w:pPr>
        <w:overflowPunct/>
        <w:autoSpaceDE/>
        <w:adjustRightInd/>
        <w:spacing w:line="360" w:lineRule="auto"/>
        <w:ind w:firstLine="851"/>
        <w:textAlignment w:val="auto"/>
        <w:rPr>
          <w:color w:val="000000"/>
          <w:lang w:val="lt-LT"/>
        </w:rPr>
      </w:pPr>
      <w:r>
        <w:rPr>
          <w:color w:val="000000"/>
          <w:szCs w:val="24"/>
          <w:lang w:val="lt-LT" w:eastAsia="lt-LT"/>
        </w:rPr>
        <w:t xml:space="preserve">2. </w:t>
      </w:r>
      <w:r w:rsidR="00C63070" w:rsidRPr="00440C6A">
        <w:rPr>
          <w:color w:val="000000"/>
          <w:szCs w:val="24"/>
          <w:lang w:val="lt-LT" w:eastAsia="lt-LT"/>
        </w:rPr>
        <w:t xml:space="preserve">Aprašas parengtas vadovaujantis Lietuvos Respublikos Vyriausybės 2004 m. balandžio </w:t>
      </w:r>
      <w:r w:rsidR="00C63070" w:rsidRPr="00181594">
        <w:rPr>
          <w:color w:val="000000"/>
          <w:szCs w:val="24"/>
          <w:lang w:val="lt-LT" w:eastAsia="lt-LT"/>
        </w:rPr>
        <w:t xml:space="preserve">29 d. nutarimu Nr. 526 ,,Dėl </w:t>
      </w:r>
      <w:r w:rsidR="00C63070" w:rsidRPr="00181594">
        <w:rPr>
          <w:color w:val="000000"/>
          <w:szCs w:val="24"/>
          <w:lang w:val="lt-LT"/>
        </w:rPr>
        <w:t>dienpinigių ir kitų tarnybinių komandiruočių išlaidų apmokėjimo</w:t>
      </w:r>
      <w:r w:rsidR="00C63070" w:rsidRPr="00181594">
        <w:rPr>
          <w:color w:val="000000"/>
          <w:szCs w:val="24"/>
          <w:lang w:val="lt-LT" w:eastAsia="lt-LT"/>
        </w:rPr>
        <w:t xml:space="preserve">“ (toliau – Lietuvos Respublikos Vyriausybės 2004 m. balandžio 29 d. nutarimas Nr. 526), atsižvelgiant į Lietuvos Respublikos žemės ūkio ministerijos darbo reglamentą, patvirtintą Lietuvos Respublikos žemės ūkio ministro įsakymu Nr. 3D-658 „Dėl Lietuvos Respublikos žemės ūkio ministerijos darbo reglamento patvirtinimo“, ir siekiant užtikrinti </w:t>
      </w:r>
      <w:r w:rsidR="00C63070" w:rsidRPr="00181594">
        <w:rPr>
          <w:color w:val="000000"/>
          <w:szCs w:val="24"/>
          <w:lang w:val="lt-LT"/>
        </w:rPr>
        <w:t xml:space="preserve">komandiruočių Lietuvos Respublikos teritorijoje prioritetų, t. y. </w:t>
      </w:r>
      <w:r w:rsidR="00C63070" w:rsidRPr="00181594">
        <w:rPr>
          <w:color w:val="000000"/>
          <w:lang w:val="lt-LT"/>
        </w:rPr>
        <w:t>racionalaus lėšų panaudojimo bei teikiamos naudos</w:t>
      </w:r>
      <w:r w:rsidR="00C63070" w:rsidRPr="00181594">
        <w:rPr>
          <w:color w:val="000000"/>
          <w:szCs w:val="24"/>
          <w:lang w:val="lt-LT"/>
        </w:rPr>
        <w:t xml:space="preserve"> žemės ūkio ministrui pavestoms valdymo sritims</w:t>
      </w:r>
      <w:r w:rsidR="00C63070" w:rsidRPr="00181594">
        <w:rPr>
          <w:color w:val="000000"/>
          <w:lang w:val="lt-LT"/>
        </w:rPr>
        <w:t>, įgyvendinimą.</w:t>
      </w:r>
    </w:p>
    <w:p w14:paraId="1E35BCB8" w14:textId="77777777" w:rsidR="00B442C2" w:rsidRPr="0027429D" w:rsidRDefault="00B442C2" w:rsidP="00B442C2">
      <w:pPr>
        <w:overflowPunct/>
        <w:autoSpaceDE/>
        <w:adjustRightInd/>
        <w:spacing w:line="360" w:lineRule="auto"/>
        <w:ind w:firstLine="851"/>
        <w:textAlignment w:val="auto"/>
        <w:rPr>
          <w:color w:val="000000" w:themeColor="text1"/>
          <w:lang w:val="lt-LT"/>
        </w:rPr>
      </w:pPr>
      <w:r w:rsidRPr="0027429D">
        <w:rPr>
          <w:color w:val="000000" w:themeColor="text1"/>
          <w:lang w:val="lt-LT"/>
        </w:rPr>
        <w:t>2¹. Siekiant užtikrinti paramos sistemos skaidrumą ir išvengti galimo jos nepatikimumo regimybės dėl lankymosi pas fizinius arba juridinius asmenis, kurių Nacionalinei mokėjimo agentūrai prie Žemės ūkio ministerijos (toliau – Agentūra) pagal investicines priemones pateiktų paramos paraiškų vertinimas nėra pasibaigęs arba kurių atžvilgiu Agentūroje yra pradėtos pažeidimų tyrimų administravimo procedūros, aprašu taip pat nustatoma, kad:</w:t>
      </w:r>
    </w:p>
    <w:p w14:paraId="0E9591B9" w14:textId="7C3FFDF1" w:rsidR="00B442C2" w:rsidRPr="0027429D" w:rsidRDefault="00B442C2" w:rsidP="00EB6BB6">
      <w:pPr>
        <w:overflowPunct/>
        <w:autoSpaceDE/>
        <w:adjustRightInd/>
        <w:spacing w:line="360" w:lineRule="auto"/>
        <w:ind w:firstLine="851"/>
        <w:textAlignment w:val="auto"/>
        <w:rPr>
          <w:color w:val="000000" w:themeColor="text1"/>
          <w:lang w:val="lt-LT"/>
        </w:rPr>
      </w:pPr>
      <w:r w:rsidRPr="0027429D">
        <w:rPr>
          <w:color w:val="000000" w:themeColor="text1"/>
          <w:lang w:val="lt-LT"/>
        </w:rPr>
        <w:t xml:space="preserve">2¹.1. </w:t>
      </w:r>
      <w:r w:rsidR="00EB6BB6" w:rsidRPr="00EB6BB6">
        <w:rPr>
          <w:color w:val="000000" w:themeColor="text1"/>
          <w:lang w:val="lt-LT"/>
        </w:rPr>
        <w:t xml:space="preserve">žemės ūkio ministro politinio (asmeninio) pasitikėjimo valstybės tarnautojai ir ministerijos darbuotojai, išskyrus ministerijos Centralizuoto vidaus audito skyriaus  valstybės tarnautojus ir darbuotojus, dirbančius pagal darbo sutartį, komandiruotės Lietuvos Respublikos teritorijoje metu, nepriklausomai nuo komandiruotės tikslo, negali vykti pas fizinius arba juridinius asmenis, išskyrus ministerijos valdymo srityje veikiančias valstybės valdomas įmones ir įstaigas, kurių paramos paraiškų, pateiktų pagal investicines priemones, vertinimas </w:t>
      </w:r>
      <w:r w:rsidR="00EB6BB6" w:rsidRPr="00EB6BB6">
        <w:rPr>
          <w:color w:val="000000" w:themeColor="text1"/>
          <w:lang w:val="lt-LT"/>
        </w:rPr>
        <w:lastRenderedPageBreak/>
        <w:t>Agentūroje nėra pasibaigęs arba kurių atžvilgiu Agentūroje yra pradėtos pažeidimų tyrimų administravimo procedūros;</w:t>
      </w:r>
    </w:p>
    <w:p w14:paraId="7214ACCA" w14:textId="1B042680" w:rsidR="00B442C2" w:rsidRPr="00181594" w:rsidRDefault="00B442C2" w:rsidP="00B442C2">
      <w:pPr>
        <w:overflowPunct/>
        <w:autoSpaceDE/>
        <w:adjustRightInd/>
        <w:spacing w:line="360" w:lineRule="auto"/>
        <w:ind w:firstLine="851"/>
        <w:textAlignment w:val="auto"/>
        <w:rPr>
          <w:color w:val="000000"/>
          <w:lang w:val="lt-LT"/>
        </w:rPr>
      </w:pPr>
      <w:r w:rsidRPr="0027429D">
        <w:rPr>
          <w:color w:val="000000" w:themeColor="text1"/>
          <w:lang w:val="lt-LT"/>
        </w:rPr>
        <w:t>2¹.2. vertinimą, ar komandiruotės metu bus užtikrintas aprašo 2¹.1 papunktyje įtvirtinto reikalavimo laikymasis, atlieka  padalinys, atsakingas už korupcijos prevenciją, t. y. nustato, ar asmuo, pas kurį ketinama vykti, nėra pateikęs paramos paraiškos pagal investicines priemones, kuri Agentūroje yra vertinimo stadijoje, taip pat ar tokio asmens atžvilgiu Agentūroje nėra pradėtos pažeidimų tyrimų administravimo procedūros.</w:t>
      </w:r>
    </w:p>
    <w:p w14:paraId="267586BF" w14:textId="77777777" w:rsidR="00C63070" w:rsidRPr="00181594" w:rsidRDefault="00C63070" w:rsidP="00C63070">
      <w:pPr>
        <w:overflowPunct/>
        <w:autoSpaceDE/>
        <w:adjustRightInd/>
        <w:spacing w:line="360" w:lineRule="auto"/>
        <w:rPr>
          <w:color w:val="000000"/>
          <w:lang w:val="lt-LT"/>
        </w:rPr>
      </w:pPr>
    </w:p>
    <w:p w14:paraId="05BF1D90" w14:textId="77777777" w:rsidR="00C63070" w:rsidRPr="00181594" w:rsidRDefault="00C63070" w:rsidP="00C63070">
      <w:pPr>
        <w:overflowPunct/>
        <w:autoSpaceDE/>
        <w:adjustRightInd/>
        <w:jc w:val="center"/>
        <w:rPr>
          <w:b/>
          <w:color w:val="000000"/>
          <w:lang w:val="lt-LT"/>
        </w:rPr>
      </w:pPr>
      <w:r w:rsidRPr="00181594">
        <w:rPr>
          <w:b/>
          <w:color w:val="000000"/>
          <w:lang w:val="lt-LT"/>
        </w:rPr>
        <w:t>II SKYRIUS</w:t>
      </w:r>
    </w:p>
    <w:p w14:paraId="0FDDDE6E" w14:textId="77777777" w:rsidR="00C63070" w:rsidRPr="00181594" w:rsidRDefault="00C63070" w:rsidP="00C63070">
      <w:pPr>
        <w:overflowPunct/>
        <w:autoSpaceDE/>
        <w:adjustRightInd/>
        <w:jc w:val="center"/>
        <w:rPr>
          <w:b/>
          <w:color w:val="000000"/>
          <w:lang w:val="lt-LT"/>
        </w:rPr>
      </w:pPr>
      <w:r w:rsidRPr="00181594">
        <w:rPr>
          <w:b/>
          <w:color w:val="000000"/>
          <w:lang w:val="lt-LT"/>
        </w:rPr>
        <w:t>VYKIMO Į KOMANDIRUOTĘ LIETUVOS RESPUBLIKOJE ILGIAU NEI VIENAI DIENAI ĮFORMINIMAS</w:t>
      </w:r>
    </w:p>
    <w:p w14:paraId="4DAACF84" w14:textId="77777777" w:rsidR="00C63070" w:rsidRPr="00181594" w:rsidRDefault="00C63070" w:rsidP="00C63070">
      <w:pPr>
        <w:overflowPunct/>
        <w:autoSpaceDE/>
        <w:adjustRightInd/>
        <w:spacing w:line="360" w:lineRule="auto"/>
        <w:jc w:val="center"/>
        <w:rPr>
          <w:b/>
          <w:color w:val="000000"/>
          <w:lang w:val="lt-LT"/>
        </w:rPr>
      </w:pPr>
    </w:p>
    <w:p w14:paraId="2CE7E594" w14:textId="77777777" w:rsidR="00C63070" w:rsidRPr="00181594" w:rsidRDefault="00C63070" w:rsidP="00C63070">
      <w:pPr>
        <w:overflowPunct/>
        <w:autoSpaceDE/>
        <w:adjustRightInd/>
        <w:jc w:val="center"/>
        <w:rPr>
          <w:b/>
          <w:color w:val="000000"/>
          <w:lang w:val="lt-LT"/>
        </w:rPr>
      </w:pPr>
      <w:r w:rsidRPr="00181594">
        <w:rPr>
          <w:b/>
          <w:color w:val="000000"/>
          <w:lang w:val="lt-LT"/>
        </w:rPr>
        <w:t>PIRMASIS SKIRSNIS</w:t>
      </w:r>
    </w:p>
    <w:p w14:paraId="575F2473" w14:textId="77777777" w:rsidR="00C63070" w:rsidRPr="00181594" w:rsidRDefault="00C63070" w:rsidP="00C63070">
      <w:pPr>
        <w:overflowPunct/>
        <w:autoSpaceDE/>
        <w:adjustRightInd/>
        <w:jc w:val="center"/>
        <w:rPr>
          <w:b/>
          <w:color w:val="000000"/>
          <w:lang w:val="lt-LT"/>
        </w:rPr>
      </w:pPr>
      <w:r w:rsidRPr="00181594">
        <w:rPr>
          <w:b/>
          <w:color w:val="000000"/>
          <w:lang w:val="lt-LT"/>
        </w:rPr>
        <w:t xml:space="preserve">MINISTRO POLITINIO (ASMENINIO) PASITIKĖJIMO VALSTYBĖS TARNAUTOJAI </w:t>
      </w:r>
    </w:p>
    <w:p w14:paraId="780626C4" w14:textId="77777777" w:rsidR="00C63070" w:rsidRPr="00181594" w:rsidRDefault="00C63070" w:rsidP="00C63070">
      <w:pPr>
        <w:overflowPunct/>
        <w:autoSpaceDE/>
        <w:adjustRightInd/>
        <w:jc w:val="center"/>
        <w:rPr>
          <w:b/>
          <w:color w:val="000000"/>
          <w:lang w:val="lt-LT"/>
        </w:rPr>
      </w:pPr>
    </w:p>
    <w:p w14:paraId="1F0A28FD" w14:textId="6FB9E4E2" w:rsidR="00C63070" w:rsidRPr="00181594" w:rsidRDefault="00C63070" w:rsidP="006E182C">
      <w:pPr>
        <w:pStyle w:val="pf0"/>
        <w:spacing w:before="0" w:beforeAutospacing="0" w:after="0" w:afterAutospacing="0" w:line="360" w:lineRule="auto"/>
        <w:ind w:firstLine="851"/>
        <w:jc w:val="both"/>
        <w:rPr>
          <w:color w:val="000000"/>
        </w:rPr>
      </w:pPr>
      <w:bookmarkStart w:id="1" w:name="_Hlk25753877"/>
      <w:r w:rsidRPr="00181594">
        <w:rPr>
          <w:color w:val="000000"/>
        </w:rPr>
        <w:t>3. Ministro politinio (asmeninio) pasitikėjimo valstybės tarnautojų siuntimas į tarnybines komandiruotes Lietuvos Respublikos teritorijoje (toliau – komandiruotė) įforminamas ministrui</w:t>
      </w:r>
      <w:r w:rsidR="00B85ACE">
        <w:rPr>
          <w:color w:val="000000"/>
        </w:rPr>
        <w:t xml:space="preserve"> </w:t>
      </w:r>
      <w:r w:rsidR="00DE5B6A" w:rsidRPr="00476857">
        <w:rPr>
          <w:color w:val="000000" w:themeColor="text1"/>
        </w:rPr>
        <w:t xml:space="preserve">kaip tiesioginiam vadovui pavizavus ir </w:t>
      </w:r>
      <w:r w:rsidR="00476857">
        <w:rPr>
          <w:color w:val="000000" w:themeColor="text1"/>
        </w:rPr>
        <w:t xml:space="preserve">ministerijos </w:t>
      </w:r>
      <w:r w:rsidR="00DE5B6A" w:rsidRPr="00476857">
        <w:rPr>
          <w:color w:val="000000" w:themeColor="text1"/>
        </w:rPr>
        <w:t>kancleriui pasir</w:t>
      </w:r>
      <w:r w:rsidR="00B213DE" w:rsidRPr="00476857">
        <w:rPr>
          <w:color w:val="000000" w:themeColor="text1"/>
        </w:rPr>
        <w:t>a</w:t>
      </w:r>
      <w:r w:rsidR="00DE5B6A" w:rsidRPr="00476857">
        <w:rPr>
          <w:color w:val="000000" w:themeColor="text1"/>
        </w:rPr>
        <w:t>šius</w:t>
      </w:r>
      <w:r w:rsidRPr="00601265">
        <w:rPr>
          <w:color w:val="000000" w:themeColor="text1"/>
        </w:rPr>
        <w:t xml:space="preserve"> </w:t>
      </w:r>
      <w:r w:rsidRPr="00181594">
        <w:rPr>
          <w:color w:val="000000"/>
        </w:rPr>
        <w:t xml:space="preserve">ministro politinio (asmeninio) pasitikėjimo valstybės tarnautojo pateiktą prašymą (1 priedas). </w:t>
      </w:r>
      <w:bookmarkStart w:id="2" w:name="_Hlk145601724"/>
      <w:r w:rsidR="00525469" w:rsidRPr="00476857">
        <w:t>Prašyme privaloma nurodyti pavadavimo būtinybę ir koks darbuotojas laikinai atliks komandiruojamo</w:t>
      </w:r>
      <w:r w:rsidR="00CC0C61">
        <w:t>jo</w:t>
      </w:r>
      <w:r w:rsidR="00525469" w:rsidRPr="00476857">
        <w:t xml:space="preserve"> asmens funkcijas. </w:t>
      </w:r>
      <w:bookmarkStart w:id="3" w:name="_Hlk147393857"/>
      <w:r w:rsidR="00525469" w:rsidRPr="00476857">
        <w:t>Jei prašyme nenurodytas pavaduojantis asmuo, komandiruotasis asmuo pavestas funkcijas atlieka pats.</w:t>
      </w:r>
      <w:bookmarkEnd w:id="3"/>
      <w:r w:rsidR="00525469" w:rsidRPr="00476857">
        <w:t xml:space="preserve"> Komandiruotės metu pavadavimas nenumatomas, jeigu yra reikiamų techninių priemonių ir komandiruotės metu užtikrinamas dokumentų pasirašymo ar kitų darbuotojo atliekamų funkcijų saugumas ir darbuotojas gali atlikti jam priskirtas funkcijas.</w:t>
      </w:r>
      <w:bookmarkEnd w:id="2"/>
      <w:r w:rsidR="00525469" w:rsidRPr="00181594">
        <w:rPr>
          <w:b/>
          <w:bCs/>
        </w:rPr>
        <w:t xml:space="preserve"> </w:t>
      </w:r>
      <w:r w:rsidRPr="00181594">
        <w:rPr>
          <w:color w:val="000000"/>
        </w:rPr>
        <w:t xml:space="preserve">Apie patvirtintą prašymą informuojama </w:t>
      </w:r>
      <w:bookmarkStart w:id="4" w:name="_Hlk25754176"/>
      <w:r w:rsidRPr="00181594">
        <w:rPr>
          <w:color w:val="000000"/>
        </w:rPr>
        <w:t>įstaiga, centralizuotai atliekanti personalo administravimo</w:t>
      </w:r>
      <w:r w:rsidRPr="00181594">
        <w:rPr>
          <w:b/>
          <w:color w:val="000000"/>
        </w:rPr>
        <w:t xml:space="preserve"> </w:t>
      </w:r>
      <w:r w:rsidRPr="00181594">
        <w:rPr>
          <w:color w:val="000000"/>
        </w:rPr>
        <w:t xml:space="preserve">funkcijas </w:t>
      </w:r>
      <w:bookmarkEnd w:id="4"/>
      <w:r w:rsidRPr="00181594">
        <w:rPr>
          <w:color w:val="000000"/>
        </w:rPr>
        <w:t>(toliau – Centras)</w:t>
      </w:r>
      <w:r w:rsidR="00037744">
        <w:rPr>
          <w:color w:val="000000"/>
        </w:rPr>
        <w:t>,</w:t>
      </w:r>
      <w:r w:rsidR="00525469" w:rsidRPr="00181594">
        <w:t xml:space="preserve"> </w:t>
      </w:r>
      <w:r w:rsidR="00525469" w:rsidRPr="00476857">
        <w:rPr>
          <w:color w:val="000000"/>
        </w:rPr>
        <w:t>ir supažindinamas komandiruojamo darbuotojo funkcijas laikinai atliksiantis asmuo (jei toks yra).</w:t>
      </w:r>
    </w:p>
    <w:bookmarkEnd w:id="1"/>
    <w:p w14:paraId="29AF4B74" w14:textId="19E341BD" w:rsidR="00525469" w:rsidRPr="00476857" w:rsidRDefault="00C63070" w:rsidP="006E182C">
      <w:pPr>
        <w:pStyle w:val="prastasiniatinklio"/>
        <w:spacing w:line="360" w:lineRule="auto"/>
        <w:ind w:firstLine="851"/>
        <w:jc w:val="both"/>
        <w:rPr>
          <w:color w:val="000000"/>
        </w:rPr>
      </w:pPr>
      <w:r w:rsidRPr="00181594">
        <w:rPr>
          <w:color w:val="000000"/>
        </w:rPr>
        <w:t>4. Norėdamas vykti į komandiruotę, ministro politinio (asmeninio) pasitikėjimo</w:t>
      </w:r>
      <w:r w:rsidR="00440C6A">
        <w:rPr>
          <w:color w:val="000000"/>
        </w:rPr>
        <w:t xml:space="preserve"> </w:t>
      </w:r>
      <w:r w:rsidRPr="00181594">
        <w:rPr>
          <w:color w:val="000000"/>
        </w:rPr>
        <w:t>valstybės tarnautojas parengia prašymą, kurį įkelia į Dokumentų valdymo sistemą (toliau – DVS)</w:t>
      </w:r>
      <w:r w:rsidR="001D07E2">
        <w:rPr>
          <w:color w:val="000000"/>
        </w:rPr>
        <w:t>.</w:t>
      </w:r>
      <w:bookmarkStart w:id="5" w:name="_Hlk163717476"/>
      <w:r w:rsidRPr="00476857">
        <w:rPr>
          <w:color w:val="000000"/>
        </w:rPr>
        <w:t xml:space="preserve"> </w:t>
      </w:r>
      <w:bookmarkEnd w:id="5"/>
      <w:r w:rsidRPr="00476857">
        <w:rPr>
          <w:color w:val="000000"/>
        </w:rPr>
        <w:t>Prašymo vizavimo seka:</w:t>
      </w:r>
    </w:p>
    <w:p w14:paraId="0F7B23E5" w14:textId="77777777" w:rsidR="00A1096A" w:rsidRDefault="00A1096A" w:rsidP="006E182C">
      <w:pPr>
        <w:pStyle w:val="prastasiniatinklio"/>
        <w:spacing w:line="360" w:lineRule="auto"/>
        <w:ind w:firstLine="851"/>
        <w:jc w:val="both"/>
        <w:rPr>
          <w:color w:val="000000"/>
        </w:rPr>
      </w:pPr>
      <w:r w:rsidRPr="00334130">
        <w:rPr>
          <w:color w:val="000000"/>
        </w:rPr>
        <w:t xml:space="preserve">4.1. </w:t>
      </w:r>
      <w:r w:rsidRPr="00B6219D">
        <w:rPr>
          <w:color w:val="000000"/>
        </w:rPr>
        <w:t>tiesioginis vadovas</w:t>
      </w:r>
      <w:r w:rsidRPr="007E42A2">
        <w:rPr>
          <w:color w:val="000000"/>
        </w:rPr>
        <w:t>;</w:t>
      </w:r>
    </w:p>
    <w:p w14:paraId="227FCCE0" w14:textId="7D8C6E94" w:rsidR="00440C6A" w:rsidRDefault="00FC5618" w:rsidP="006E182C">
      <w:pPr>
        <w:pStyle w:val="prastasiniatinklio"/>
        <w:spacing w:line="360" w:lineRule="auto"/>
        <w:ind w:firstLine="851"/>
        <w:jc w:val="both"/>
        <w:rPr>
          <w:color w:val="000000"/>
        </w:rPr>
      </w:pPr>
      <w:r>
        <w:rPr>
          <w:color w:val="000000"/>
        </w:rPr>
        <w:t xml:space="preserve">4.2. </w:t>
      </w:r>
      <w:r w:rsidR="00C63070" w:rsidRPr="00476857">
        <w:rPr>
          <w:color w:val="000000"/>
        </w:rPr>
        <w:t xml:space="preserve">už personalo administravimą atsakingo padalinio </w:t>
      </w:r>
      <w:r w:rsidR="00C63070" w:rsidRPr="00FC02FD">
        <w:rPr>
          <w:color w:val="000000"/>
        </w:rPr>
        <w:t>(DVS automatiškai nukreipiama</w:t>
      </w:r>
      <w:r w:rsidR="00C63070" w:rsidRPr="00FC02FD">
        <w:t xml:space="preserve"> </w:t>
      </w:r>
      <w:r w:rsidR="00C63070" w:rsidRPr="00FC02FD">
        <w:rPr>
          <w:color w:val="000000"/>
        </w:rPr>
        <w:t>už personalo administravimą atsakingo padalinio darbuotojui</w:t>
      </w:r>
      <w:r w:rsidR="00FC02FD">
        <w:rPr>
          <w:color w:val="000000"/>
        </w:rPr>
        <w:t>)</w:t>
      </w:r>
      <w:r w:rsidR="00681DF7" w:rsidRPr="00681DF7">
        <w:rPr>
          <w:color w:val="000000"/>
        </w:rPr>
        <w:t xml:space="preserve"> </w:t>
      </w:r>
      <w:r w:rsidR="00681DF7" w:rsidRPr="00334130">
        <w:rPr>
          <w:color w:val="000000"/>
        </w:rPr>
        <w:t>darbuotojas</w:t>
      </w:r>
      <w:r w:rsidR="00C63070" w:rsidRPr="00476857">
        <w:rPr>
          <w:color w:val="000000"/>
        </w:rPr>
        <w:t>,</w:t>
      </w:r>
      <w:r w:rsidR="005A3033" w:rsidRPr="00476857">
        <w:rPr>
          <w:color w:val="000000"/>
        </w:rPr>
        <w:t xml:space="preserve"> </w:t>
      </w:r>
      <w:r w:rsidR="005A3033" w:rsidRPr="00476857">
        <w:rPr>
          <w:color w:val="000000" w:themeColor="text1"/>
        </w:rPr>
        <w:t>kuris patikrina ir suderina pateiktus dokumentus,</w:t>
      </w:r>
      <w:r w:rsidR="005A3033" w:rsidRPr="00601265">
        <w:rPr>
          <w:color w:val="000000" w:themeColor="text1"/>
        </w:rPr>
        <w:t xml:space="preserve"> </w:t>
      </w:r>
      <w:r w:rsidR="00C63070" w:rsidRPr="00601265">
        <w:rPr>
          <w:color w:val="000000" w:themeColor="text1"/>
        </w:rPr>
        <w:t xml:space="preserve"> </w:t>
      </w:r>
      <w:r w:rsidR="00C63070" w:rsidRPr="00181594">
        <w:rPr>
          <w:color w:val="000000"/>
        </w:rPr>
        <w:t xml:space="preserve">todėl papildomai nurodyti kaip vizuojančio asmens nereikia; </w:t>
      </w:r>
      <w:bookmarkStart w:id="6" w:name="_Hlk26782231"/>
    </w:p>
    <w:p w14:paraId="6599DA43" w14:textId="5A572517" w:rsidR="00F336EA" w:rsidRDefault="00F336EA" w:rsidP="006E182C">
      <w:pPr>
        <w:pStyle w:val="prastasiniatinklio"/>
        <w:spacing w:line="360" w:lineRule="auto"/>
        <w:ind w:firstLine="851"/>
        <w:jc w:val="both"/>
        <w:rPr>
          <w:color w:val="000000"/>
        </w:rPr>
      </w:pPr>
      <w:r w:rsidRPr="0027429D">
        <w:rPr>
          <w:color w:val="000000" w:themeColor="text1"/>
        </w:rPr>
        <w:t xml:space="preserve">4.2¹. padalinio, atsakingo už korupcijos prevenciją, vadovas (išskyrus atvejus, kai prašyme nurodytas komandiruotės tikslas susijęs su darbo funkcijų atlikimu ministerijos </w:t>
      </w:r>
      <w:r w:rsidRPr="0027429D">
        <w:rPr>
          <w:color w:val="000000" w:themeColor="text1"/>
        </w:rPr>
        <w:lastRenderedPageBreak/>
        <w:t>patalpose), kuris patvirtina, kad prašymo vizavimo metu nėra aprašo 2¹.1 papunktyje įtvirtintų aplinkybių, dėl kurių į komandiruotę vykti draudžiama;</w:t>
      </w:r>
    </w:p>
    <w:p w14:paraId="178AFD1E" w14:textId="77777777" w:rsidR="00440C6A" w:rsidRDefault="00C63070" w:rsidP="006E182C">
      <w:pPr>
        <w:pStyle w:val="prastasiniatinklio"/>
        <w:spacing w:line="360" w:lineRule="auto"/>
        <w:ind w:firstLine="851"/>
        <w:jc w:val="both"/>
        <w:rPr>
          <w:color w:val="000000"/>
        </w:rPr>
      </w:pPr>
      <w:r w:rsidRPr="00181594">
        <w:rPr>
          <w:color w:val="000000"/>
        </w:rPr>
        <w:t>4.</w:t>
      </w:r>
      <w:r w:rsidR="00E568A4">
        <w:rPr>
          <w:color w:val="000000"/>
        </w:rPr>
        <w:t>3</w:t>
      </w:r>
      <w:r w:rsidRPr="00181594">
        <w:rPr>
          <w:color w:val="000000"/>
        </w:rPr>
        <w:t xml:space="preserve">. asmuo, atsakingas už transporto priemonių, naudojamų pagal ministerijos sudarytas paslaugų sutartis (toliau </w:t>
      </w:r>
      <w:bookmarkStart w:id="7" w:name="_Hlk147408489"/>
      <w:r w:rsidRPr="00181594">
        <w:rPr>
          <w:color w:val="000000"/>
        </w:rPr>
        <w:t>–</w:t>
      </w:r>
      <w:bookmarkEnd w:id="7"/>
      <w:r w:rsidRPr="00181594">
        <w:rPr>
          <w:color w:val="000000"/>
        </w:rPr>
        <w:t xml:space="preserve"> ministerijos nuomojamas transportas), kontrolę (jei ketinama vykti ministerijos nuomojamu transportu);</w:t>
      </w:r>
      <w:bookmarkEnd w:id="6"/>
    </w:p>
    <w:p w14:paraId="192C247A" w14:textId="24178C47" w:rsidR="00C63070" w:rsidRPr="00181594" w:rsidRDefault="00C63070" w:rsidP="006E182C">
      <w:pPr>
        <w:pStyle w:val="prastasiniatinklio"/>
        <w:spacing w:line="360" w:lineRule="auto"/>
        <w:ind w:firstLine="851"/>
        <w:jc w:val="both"/>
        <w:rPr>
          <w:color w:val="000000"/>
        </w:rPr>
      </w:pPr>
      <w:r w:rsidRPr="00181594">
        <w:rPr>
          <w:color w:val="000000"/>
        </w:rPr>
        <w:t>4.</w:t>
      </w:r>
      <w:r w:rsidR="00E568A4">
        <w:rPr>
          <w:color w:val="000000"/>
        </w:rPr>
        <w:t>4</w:t>
      </w:r>
      <w:r w:rsidRPr="00181594">
        <w:rPr>
          <w:color w:val="000000"/>
        </w:rPr>
        <w:t xml:space="preserve">. </w:t>
      </w:r>
      <w:r w:rsidRPr="00181594">
        <w:t>asmuo,</w:t>
      </w:r>
      <w:r w:rsidR="00D45377">
        <w:t xml:space="preserve"> </w:t>
      </w:r>
      <w:r w:rsidRPr="00181594">
        <w:t>atsakingas</w:t>
      </w:r>
      <w:r w:rsidR="00D45377">
        <w:t xml:space="preserve"> </w:t>
      </w:r>
      <w:r w:rsidRPr="00181594">
        <w:t>už</w:t>
      </w:r>
      <w:r w:rsidR="00D45377">
        <w:t xml:space="preserve"> </w:t>
      </w:r>
      <w:r w:rsidRPr="00181594">
        <w:t>atitinkamos</w:t>
      </w:r>
      <w:r w:rsidR="00D45377">
        <w:t xml:space="preserve"> </w:t>
      </w:r>
      <w:r w:rsidRPr="00181594">
        <w:t>priemonės,</w:t>
      </w:r>
      <w:r w:rsidR="00D45377">
        <w:t xml:space="preserve"> </w:t>
      </w:r>
      <w:r w:rsidRPr="00181594">
        <w:t>projekto</w:t>
      </w:r>
      <w:r w:rsidR="00D45377">
        <w:t xml:space="preserve"> </w:t>
      </w:r>
      <w:r w:rsidRPr="00181594">
        <w:t>ar</w:t>
      </w:r>
      <w:r w:rsidR="00D45377">
        <w:t xml:space="preserve"> </w:t>
      </w:r>
      <w:r w:rsidRPr="00181594">
        <w:t>kitas</w:t>
      </w:r>
      <w:r w:rsidR="00D45377">
        <w:t xml:space="preserve"> </w:t>
      </w:r>
      <w:r w:rsidRPr="00181594">
        <w:t xml:space="preserve">lėšas, jeigu komandiruotės finansavimas numatytas iš minėtų lėšų, kuris patvirtina, kad išlaidos yra tinkamos apmokėti iš atitinkamo projekto lėšų; </w:t>
      </w:r>
    </w:p>
    <w:p w14:paraId="46DC2068" w14:textId="678AA7E6" w:rsidR="00C63070" w:rsidRPr="006E182C" w:rsidRDefault="00C63070" w:rsidP="006E182C">
      <w:pPr>
        <w:pStyle w:val="prastasiniatinklio"/>
        <w:spacing w:line="360" w:lineRule="auto"/>
        <w:ind w:firstLine="851"/>
        <w:jc w:val="both"/>
      </w:pPr>
      <w:r w:rsidRPr="00181594">
        <w:rPr>
          <w:color w:val="000000"/>
        </w:rPr>
        <w:t>4.</w:t>
      </w:r>
      <w:r w:rsidR="00E568A4">
        <w:rPr>
          <w:color w:val="000000"/>
        </w:rPr>
        <w:t>5</w:t>
      </w:r>
      <w:r w:rsidRPr="00181594">
        <w:rPr>
          <w:color w:val="000000"/>
        </w:rPr>
        <w:t>. už buhalterinę apskaitą atsakingo</w:t>
      </w:r>
      <w:r w:rsidRPr="00181594">
        <w:t xml:space="preserve"> padalinio darbuotojas, kuris preliminariai </w:t>
      </w:r>
      <w:r w:rsidR="006E182C">
        <w:t xml:space="preserve"> </w:t>
      </w:r>
      <w:r w:rsidRPr="00181594">
        <w:t>įvertina, ar biudžeto sąmatoje yra pakankamai lėšų komandiruotės išlaidoms apmokėti pagal turimus duomenis, kuriuos registruoja Centro darbuotojai.</w:t>
      </w:r>
    </w:p>
    <w:p w14:paraId="35BB1DAA" w14:textId="457189BB" w:rsidR="00C63070" w:rsidRPr="006E182C" w:rsidRDefault="00C63070" w:rsidP="006E182C">
      <w:pPr>
        <w:pStyle w:val="prastasiniatinklio"/>
        <w:spacing w:line="360" w:lineRule="auto"/>
        <w:ind w:firstLine="851"/>
        <w:jc w:val="both"/>
      </w:pPr>
      <w:r w:rsidRPr="00181594">
        <w:t xml:space="preserve">5. Pagal 4 punkte nustatytą tvarką vizuotą prašymą DVS priemonėmis patvirtina </w:t>
      </w:r>
      <w:r w:rsidR="006E182C">
        <w:t xml:space="preserve"> </w:t>
      </w:r>
      <w:r w:rsidR="00476857">
        <w:rPr>
          <w:color w:val="000000" w:themeColor="text1"/>
        </w:rPr>
        <w:t>ministerijos</w:t>
      </w:r>
      <w:r w:rsidR="00601265" w:rsidRPr="00601265">
        <w:rPr>
          <w:color w:val="000000" w:themeColor="text1"/>
        </w:rPr>
        <w:t xml:space="preserve"> </w:t>
      </w:r>
      <w:r w:rsidR="00601265" w:rsidRPr="00476857">
        <w:rPr>
          <w:color w:val="000000" w:themeColor="text1"/>
        </w:rPr>
        <w:t>k</w:t>
      </w:r>
      <w:r w:rsidR="00DE5B6A" w:rsidRPr="00476857">
        <w:rPr>
          <w:color w:val="000000" w:themeColor="text1"/>
        </w:rPr>
        <w:t>ancleris</w:t>
      </w:r>
      <w:r w:rsidR="00DE5B6A" w:rsidRPr="00601265">
        <w:rPr>
          <w:color w:val="000000" w:themeColor="text1"/>
        </w:rPr>
        <w:t xml:space="preserve">. </w:t>
      </w:r>
      <w:r w:rsidRPr="00181594">
        <w:rPr>
          <w:color w:val="000000"/>
        </w:rPr>
        <w:t>Patvirtintas prašymas registruojamas už personalo administravimą atsakingame padalinyje. Ministerija DVS priemonėmis informaciją Centrui turi pateikti ne vėliau kaip prieš 3 darbo dienas iki darbuotojo numatomo išvykimo į komandiruotę dienos, išskyrus atvejus, kai dėl objektyvių aplinkybių ministerija to negalėjo padaryti. Centras</w:t>
      </w:r>
      <w:r w:rsidR="00360B7D" w:rsidRPr="00360B7D">
        <w:rPr>
          <w:color w:val="000000"/>
        </w:rPr>
        <w:t xml:space="preserve"> </w:t>
      </w:r>
      <w:r w:rsidRPr="00181594">
        <w:rPr>
          <w:color w:val="000000"/>
        </w:rPr>
        <w:t>apie vykimą į komandiruotę nurodo darbo laiko apskaitos žiniaraštyje.</w:t>
      </w:r>
    </w:p>
    <w:p w14:paraId="666DD314" w14:textId="77777777" w:rsidR="00C63070" w:rsidRPr="00181594" w:rsidRDefault="00C63070" w:rsidP="00C63070">
      <w:pPr>
        <w:overflowPunct/>
        <w:autoSpaceDE/>
        <w:adjustRightInd/>
        <w:spacing w:line="360" w:lineRule="auto"/>
        <w:rPr>
          <w:color w:val="000000"/>
          <w:szCs w:val="24"/>
          <w:lang w:val="lt-LT" w:eastAsia="lt-LT"/>
        </w:rPr>
      </w:pPr>
    </w:p>
    <w:p w14:paraId="1E479BAE" w14:textId="77777777" w:rsidR="00C63070" w:rsidRPr="00181594" w:rsidRDefault="00C63070" w:rsidP="00C63070">
      <w:pPr>
        <w:overflowPunct/>
        <w:autoSpaceDE/>
        <w:adjustRightInd/>
        <w:jc w:val="center"/>
        <w:rPr>
          <w:b/>
          <w:color w:val="000000"/>
          <w:szCs w:val="24"/>
          <w:lang w:val="lt-LT" w:eastAsia="lt-LT"/>
        </w:rPr>
      </w:pPr>
      <w:r w:rsidRPr="00181594">
        <w:rPr>
          <w:b/>
          <w:color w:val="000000"/>
          <w:szCs w:val="24"/>
          <w:lang w:val="lt-LT" w:eastAsia="lt-LT"/>
        </w:rPr>
        <w:t>ANTRASIS SKIRSNIS</w:t>
      </w:r>
    </w:p>
    <w:p w14:paraId="3C2C2DE4" w14:textId="77777777" w:rsidR="00C63070" w:rsidRPr="00181594" w:rsidRDefault="00C63070" w:rsidP="00C63070">
      <w:pPr>
        <w:overflowPunct/>
        <w:autoSpaceDE/>
        <w:adjustRightInd/>
        <w:jc w:val="center"/>
        <w:rPr>
          <w:b/>
          <w:color w:val="000000"/>
          <w:szCs w:val="24"/>
          <w:lang w:val="lt-LT"/>
        </w:rPr>
      </w:pPr>
      <w:r w:rsidRPr="00181594">
        <w:rPr>
          <w:b/>
          <w:color w:val="000000"/>
          <w:szCs w:val="24"/>
          <w:lang w:val="lt-LT" w:eastAsia="lt-LT"/>
        </w:rPr>
        <w:t>MINISTERIJOS VALDYMO SRIČIAI</w:t>
      </w:r>
      <w:r w:rsidRPr="00181594">
        <w:rPr>
          <w:color w:val="000000"/>
          <w:szCs w:val="24"/>
          <w:lang w:val="lt-LT"/>
        </w:rPr>
        <w:t xml:space="preserve"> </w:t>
      </w:r>
      <w:r w:rsidRPr="00181594">
        <w:rPr>
          <w:b/>
          <w:color w:val="000000"/>
          <w:szCs w:val="24"/>
          <w:lang w:val="lt-LT"/>
        </w:rPr>
        <w:t>PRISKIRTŲ ĮSTAIGŲ, VIEŠŲJŲ ĮSTAIGŲ, VALSTYBĖS ĮMONIŲ VADOVAI</w:t>
      </w:r>
    </w:p>
    <w:p w14:paraId="05E948D7" w14:textId="77777777" w:rsidR="00C63070" w:rsidRPr="00181594" w:rsidRDefault="00C63070" w:rsidP="00C63070">
      <w:pPr>
        <w:overflowPunct/>
        <w:autoSpaceDE/>
        <w:adjustRightInd/>
        <w:jc w:val="center"/>
        <w:rPr>
          <w:b/>
          <w:color w:val="000000"/>
          <w:szCs w:val="24"/>
          <w:lang w:val="lt-LT"/>
        </w:rPr>
      </w:pPr>
      <w:r w:rsidRPr="00181594">
        <w:rPr>
          <w:b/>
          <w:color w:val="000000"/>
          <w:szCs w:val="24"/>
          <w:lang w:val="lt-LT"/>
        </w:rPr>
        <w:t xml:space="preserve"> </w:t>
      </w:r>
    </w:p>
    <w:p w14:paraId="72CD9314" w14:textId="5B8C7D7F" w:rsidR="00FA6B0D" w:rsidRPr="006E182C" w:rsidRDefault="00C63070" w:rsidP="006E182C">
      <w:pPr>
        <w:overflowPunct/>
        <w:autoSpaceDE/>
        <w:adjustRightInd/>
        <w:spacing w:line="360" w:lineRule="auto"/>
        <w:ind w:firstLine="851"/>
        <w:rPr>
          <w:color w:val="000000"/>
          <w:szCs w:val="24"/>
          <w:lang w:val="lt-LT"/>
        </w:rPr>
      </w:pPr>
      <w:r w:rsidRPr="00181594">
        <w:rPr>
          <w:color w:val="000000"/>
          <w:szCs w:val="24"/>
          <w:lang w:val="lt-LT" w:eastAsia="lt-LT"/>
        </w:rPr>
        <w:t>6. Ministerijos valdymo sričiai</w:t>
      </w:r>
      <w:r w:rsidRPr="00181594">
        <w:rPr>
          <w:color w:val="000000"/>
          <w:szCs w:val="24"/>
          <w:lang w:val="lt-LT"/>
        </w:rPr>
        <w:t xml:space="preserve"> priskirtų įstaigų, viešųjų įstaigų, valstybės įmonių </w:t>
      </w:r>
      <w:r w:rsidR="006E182C">
        <w:rPr>
          <w:color w:val="000000"/>
          <w:szCs w:val="24"/>
          <w:lang w:val="lt-LT"/>
        </w:rPr>
        <w:t xml:space="preserve"> </w:t>
      </w:r>
      <w:r w:rsidRPr="00181594">
        <w:rPr>
          <w:color w:val="000000"/>
          <w:szCs w:val="24"/>
          <w:lang w:val="lt-LT"/>
        </w:rPr>
        <w:t xml:space="preserve">vadovų </w:t>
      </w:r>
      <w:r w:rsidRPr="00181594">
        <w:rPr>
          <w:color w:val="000000"/>
          <w:lang w:val="lt-LT"/>
        </w:rPr>
        <w:t xml:space="preserve">siuntimas į komandiruotes įforminamas ministerijos kancleriui patvirtinus </w:t>
      </w:r>
      <w:r w:rsidRPr="00181594">
        <w:rPr>
          <w:color w:val="000000"/>
          <w:szCs w:val="24"/>
          <w:lang w:val="lt-LT" w:eastAsia="lt-LT"/>
        </w:rPr>
        <w:t xml:space="preserve">ministerijos valdymo sričiai </w:t>
      </w:r>
      <w:r w:rsidRPr="00181594">
        <w:rPr>
          <w:color w:val="000000"/>
          <w:szCs w:val="24"/>
          <w:lang w:val="lt-LT"/>
        </w:rPr>
        <w:t xml:space="preserve">priskirtos įstaigos, viešosios įstaigos, </w:t>
      </w:r>
      <w:r w:rsidRPr="00181594">
        <w:rPr>
          <w:color w:val="000000"/>
          <w:lang w:val="lt-LT"/>
        </w:rPr>
        <w:t>valstybės įmonės vadovo pateiktą prašymą (1 priedas).</w:t>
      </w:r>
      <w:r w:rsidR="002A16AD" w:rsidRPr="00181594">
        <w:rPr>
          <w:color w:val="FF0000"/>
          <w:lang w:val="lt-LT"/>
        </w:rPr>
        <w:t xml:space="preserve"> </w:t>
      </w:r>
      <w:r w:rsidR="00993785" w:rsidRPr="00476857">
        <w:rPr>
          <w:lang w:val="lt-LT"/>
        </w:rPr>
        <w:t>Prašyme privaloma nurodyti pavadavimo būtinybę ir koks darbuotojas laikinai atliks komandiruojamo</w:t>
      </w:r>
      <w:r w:rsidR="00CC0C61">
        <w:rPr>
          <w:lang w:val="lt-LT"/>
        </w:rPr>
        <w:t>jo</w:t>
      </w:r>
      <w:r w:rsidR="00993785" w:rsidRPr="00476857">
        <w:rPr>
          <w:lang w:val="lt-LT"/>
        </w:rPr>
        <w:t xml:space="preserve"> asmens funkcijas. Jei prašyme nenurodytas pavaduojantis asmuo, komandiruotasis asmuo pavestas funkcijas atlieka pats. Komandiruotės metu pavadavimas nenumatomas, jeigu yra reikiamų techninių priemonių ir komandiruotės metu užtikrinamas dokumentų pasirašymo ar kitų darbuotojo atliekamų funkcijų saugumas ir darbuotojas gali atlikti jam priskirtas funkcijas. </w:t>
      </w:r>
      <w:r w:rsidR="00993785" w:rsidRPr="00476857">
        <w:rPr>
          <w:color w:val="000000"/>
          <w:lang w:val="lt-LT"/>
        </w:rPr>
        <w:t>Apie patvirtintą prašymą informuojamas Centras</w:t>
      </w:r>
      <w:r w:rsidR="00993785" w:rsidRPr="00476857">
        <w:rPr>
          <w:lang w:val="lt-LT"/>
        </w:rPr>
        <w:t xml:space="preserve"> </w:t>
      </w:r>
      <w:r w:rsidR="00993785" w:rsidRPr="00476857">
        <w:rPr>
          <w:color w:val="000000"/>
          <w:lang w:val="lt-LT"/>
        </w:rPr>
        <w:t>ir supažindinamas komandiruojamo</w:t>
      </w:r>
      <w:r w:rsidR="00CC0C61">
        <w:rPr>
          <w:color w:val="000000"/>
          <w:lang w:val="lt-LT"/>
        </w:rPr>
        <w:t>jo</w:t>
      </w:r>
      <w:r w:rsidR="00993785" w:rsidRPr="00476857">
        <w:rPr>
          <w:color w:val="000000"/>
          <w:lang w:val="lt-LT"/>
        </w:rPr>
        <w:t xml:space="preserve"> darbuotojo funkcijas laikinai atliksiantis asmuo (jei toks yra).</w:t>
      </w:r>
    </w:p>
    <w:p w14:paraId="5412748D" w14:textId="366D4ED8" w:rsidR="00FB4850" w:rsidRPr="00360B7D" w:rsidRDefault="00C63070" w:rsidP="006E182C">
      <w:pPr>
        <w:pStyle w:val="Sraopastraipa"/>
        <w:overflowPunct/>
        <w:autoSpaceDE/>
        <w:adjustRightInd/>
        <w:spacing w:line="360" w:lineRule="auto"/>
        <w:ind w:left="0" w:firstLine="851"/>
        <w:rPr>
          <w:lang w:val="lt-LT"/>
        </w:rPr>
      </w:pPr>
      <w:r w:rsidRPr="00360B7D">
        <w:rPr>
          <w:color w:val="000000"/>
          <w:lang w:val="lt-LT"/>
        </w:rPr>
        <w:t xml:space="preserve">7. Norėdamas vykti į komandiruotę, </w:t>
      </w:r>
      <w:r w:rsidRPr="00360B7D">
        <w:rPr>
          <w:color w:val="000000"/>
          <w:szCs w:val="24"/>
          <w:lang w:val="lt-LT" w:eastAsia="lt-LT"/>
        </w:rPr>
        <w:t xml:space="preserve">ministerijos valdymo sričiai </w:t>
      </w:r>
      <w:r w:rsidRPr="00360B7D">
        <w:rPr>
          <w:color w:val="000000"/>
          <w:szCs w:val="24"/>
          <w:lang w:val="lt-LT"/>
        </w:rPr>
        <w:t>priskirtos įstaigos,</w:t>
      </w:r>
      <w:r w:rsidR="006D15BF">
        <w:rPr>
          <w:color w:val="000000"/>
          <w:szCs w:val="24"/>
          <w:lang w:val="lt-LT"/>
        </w:rPr>
        <w:t xml:space="preserve"> </w:t>
      </w:r>
      <w:r w:rsidRPr="00360B7D">
        <w:rPr>
          <w:color w:val="000000"/>
          <w:szCs w:val="24"/>
          <w:lang w:val="lt-LT"/>
        </w:rPr>
        <w:t xml:space="preserve">viešosios įstaigos, </w:t>
      </w:r>
      <w:r w:rsidRPr="00360B7D">
        <w:rPr>
          <w:color w:val="000000"/>
          <w:lang w:val="lt-LT"/>
        </w:rPr>
        <w:t>valstybės įmonės vadovas parengia prašymą, kurį el. paštu (pasirašytą ir sk</w:t>
      </w:r>
      <w:r w:rsidR="00037744">
        <w:rPr>
          <w:color w:val="000000"/>
          <w:lang w:val="lt-LT"/>
        </w:rPr>
        <w:t>e</w:t>
      </w:r>
      <w:r w:rsidRPr="00360B7D">
        <w:rPr>
          <w:color w:val="000000"/>
          <w:lang w:val="lt-LT"/>
        </w:rPr>
        <w:t>nuotą dokumento kopiją)</w:t>
      </w:r>
      <w:r w:rsidR="00FA169B" w:rsidRPr="00360B7D">
        <w:rPr>
          <w:color w:val="000000"/>
          <w:lang w:val="lt-LT"/>
        </w:rPr>
        <w:t>,</w:t>
      </w:r>
      <w:r w:rsidRPr="00360B7D">
        <w:rPr>
          <w:color w:val="000000"/>
          <w:lang w:val="lt-LT"/>
        </w:rPr>
        <w:t xml:space="preserve"> raštu (pasirašytą)</w:t>
      </w:r>
      <w:r w:rsidR="00FA169B" w:rsidRPr="00360B7D">
        <w:rPr>
          <w:color w:val="000000"/>
          <w:lang w:val="lt-LT"/>
        </w:rPr>
        <w:t xml:space="preserve"> arba elektroniniu parašu pasirašytą</w:t>
      </w:r>
      <w:r w:rsidRPr="00360B7D">
        <w:rPr>
          <w:color w:val="000000"/>
          <w:lang w:val="lt-LT"/>
        </w:rPr>
        <w:t xml:space="preserve"> teikia </w:t>
      </w:r>
      <w:r w:rsidRPr="00360B7D">
        <w:rPr>
          <w:color w:val="000000"/>
          <w:lang w:val="lt-LT"/>
        </w:rPr>
        <w:lastRenderedPageBreak/>
        <w:t>ministerijos už personalo administravimą atsakingam padaliniui, kurio atsakingas darbuotojas gautą prašymą</w:t>
      </w:r>
      <w:r w:rsidR="00FB4850" w:rsidRPr="00360B7D">
        <w:rPr>
          <w:color w:val="000000"/>
          <w:lang w:val="lt-LT"/>
        </w:rPr>
        <w:t xml:space="preserve"> įkelia į DVS</w:t>
      </w:r>
      <w:r w:rsidR="00FB4850" w:rsidRPr="00667356">
        <w:rPr>
          <w:color w:val="000000"/>
          <w:lang w:val="lt-LT"/>
        </w:rPr>
        <w:t>.</w:t>
      </w:r>
      <w:r w:rsidRPr="00360B7D">
        <w:rPr>
          <w:color w:val="000000"/>
          <w:lang w:val="lt-LT"/>
        </w:rPr>
        <w:t xml:space="preserve"> </w:t>
      </w:r>
      <w:r w:rsidR="00FB4850" w:rsidRPr="00360B7D">
        <w:rPr>
          <w:lang w:val="lt-LT"/>
        </w:rPr>
        <w:t>Prašymo vizavimo seka:</w:t>
      </w:r>
    </w:p>
    <w:p w14:paraId="29BBC29D" w14:textId="77777777" w:rsidR="00602204" w:rsidRPr="00360B7D" w:rsidRDefault="00FB4850" w:rsidP="006E182C">
      <w:pPr>
        <w:pStyle w:val="Sraopastraipa"/>
        <w:overflowPunct/>
        <w:autoSpaceDE/>
        <w:adjustRightInd/>
        <w:spacing w:line="360" w:lineRule="auto"/>
        <w:ind w:left="0" w:firstLine="851"/>
        <w:rPr>
          <w:lang w:val="lt-LT"/>
        </w:rPr>
      </w:pPr>
      <w:r w:rsidRPr="00360B7D">
        <w:rPr>
          <w:lang w:val="lt-LT"/>
        </w:rPr>
        <w:t>7.1.  už personalo administravimą atsakingo padalinio vedėjas</w:t>
      </w:r>
      <w:r w:rsidR="00602204" w:rsidRPr="00360B7D">
        <w:rPr>
          <w:lang w:val="lt-LT"/>
        </w:rPr>
        <w:t>;</w:t>
      </w:r>
    </w:p>
    <w:p w14:paraId="4B136C73" w14:textId="77777777" w:rsidR="00360B7D" w:rsidRPr="00360B7D" w:rsidRDefault="00602204" w:rsidP="006E182C">
      <w:pPr>
        <w:pStyle w:val="Sraopastraipa"/>
        <w:overflowPunct/>
        <w:autoSpaceDE/>
        <w:adjustRightInd/>
        <w:spacing w:line="360" w:lineRule="auto"/>
        <w:ind w:left="0" w:firstLine="851"/>
        <w:rPr>
          <w:lang w:val="lt-LT"/>
        </w:rPr>
      </w:pPr>
      <w:r w:rsidRPr="00360B7D">
        <w:rPr>
          <w:lang w:val="lt-LT"/>
        </w:rPr>
        <w:t>7</w:t>
      </w:r>
      <w:r w:rsidR="00FB4850" w:rsidRPr="00360B7D">
        <w:rPr>
          <w:lang w:val="lt-LT"/>
        </w:rPr>
        <w:t xml:space="preserve">.2. </w:t>
      </w:r>
      <w:r w:rsidRPr="00360B7D">
        <w:rPr>
          <w:lang w:val="lt-LT"/>
        </w:rPr>
        <w:t>viceministras pagal nustatytą veiklos (administravimo) sritį (jei pagal nustatytą veiklos (administravimo) sritį atsakingas kancleris, jam prašymas neteikiamas vizuoti).</w:t>
      </w:r>
    </w:p>
    <w:p w14:paraId="30BEA3EF" w14:textId="01F0EDFC" w:rsidR="0056698A" w:rsidRDefault="0077095D" w:rsidP="006E182C">
      <w:pPr>
        <w:pStyle w:val="Sraopastraipa"/>
        <w:overflowPunct/>
        <w:autoSpaceDE/>
        <w:adjustRightInd/>
        <w:spacing w:line="360" w:lineRule="auto"/>
        <w:ind w:left="0" w:firstLine="851"/>
        <w:rPr>
          <w:color w:val="000000"/>
          <w:lang w:val="lt-LT"/>
        </w:rPr>
      </w:pPr>
      <w:r w:rsidRPr="00360B7D">
        <w:rPr>
          <w:color w:val="000000"/>
          <w:lang w:val="lt-LT"/>
        </w:rPr>
        <w:t xml:space="preserve">8. </w:t>
      </w:r>
      <w:r w:rsidR="00915351" w:rsidRPr="00360B7D">
        <w:rPr>
          <w:color w:val="000000"/>
          <w:lang w:val="lt-LT"/>
        </w:rPr>
        <w:t>Pagal 7 punkte nustatytą tvarką vizuotą prašymą DVS priemonėmis patvirtina ministerijos kancleris.</w:t>
      </w:r>
    </w:p>
    <w:p w14:paraId="21067302" w14:textId="71EF6E90" w:rsidR="00C63070" w:rsidRPr="00476857" w:rsidRDefault="00911AAC" w:rsidP="006E182C">
      <w:pPr>
        <w:pStyle w:val="Sraopastraipa"/>
        <w:overflowPunct/>
        <w:autoSpaceDE/>
        <w:adjustRightInd/>
        <w:spacing w:line="360" w:lineRule="auto"/>
        <w:ind w:left="0" w:firstLine="851"/>
        <w:rPr>
          <w:strike/>
          <w:color w:val="000000"/>
          <w:lang w:val="lt-LT"/>
        </w:rPr>
      </w:pPr>
      <w:r>
        <w:rPr>
          <w:color w:val="000000"/>
          <w:lang w:val="lt-LT"/>
        </w:rPr>
        <w:t>9</w:t>
      </w:r>
      <w:r w:rsidR="00C63070" w:rsidRPr="00181594">
        <w:rPr>
          <w:color w:val="000000"/>
          <w:lang w:val="lt-LT"/>
        </w:rPr>
        <w:t xml:space="preserve">. </w:t>
      </w:r>
      <w:bookmarkStart w:id="8" w:name="_Hlk147409793"/>
      <w:r w:rsidR="00C63070" w:rsidRPr="00181594">
        <w:rPr>
          <w:color w:val="000000"/>
          <w:lang w:val="lt-LT"/>
        </w:rPr>
        <w:t>Ministerijos</w:t>
      </w:r>
      <w:r w:rsidR="00181160">
        <w:rPr>
          <w:color w:val="000000"/>
          <w:lang w:val="lt-LT"/>
        </w:rPr>
        <w:t xml:space="preserve"> </w:t>
      </w:r>
      <w:r w:rsidR="00C63070" w:rsidRPr="00181594">
        <w:rPr>
          <w:color w:val="000000"/>
          <w:lang w:val="lt-LT"/>
        </w:rPr>
        <w:t>kanclerio</w:t>
      </w:r>
      <w:r w:rsidR="00181160">
        <w:rPr>
          <w:color w:val="000000"/>
          <w:lang w:val="lt-LT"/>
        </w:rPr>
        <w:t xml:space="preserve"> </w:t>
      </w:r>
      <w:r w:rsidR="00C63070" w:rsidRPr="00181594">
        <w:rPr>
          <w:color w:val="000000"/>
          <w:lang w:val="lt-LT"/>
        </w:rPr>
        <w:t>patvirtintas</w:t>
      </w:r>
      <w:r w:rsidR="00181160">
        <w:rPr>
          <w:color w:val="000000"/>
          <w:lang w:val="lt-LT"/>
        </w:rPr>
        <w:t xml:space="preserve"> </w:t>
      </w:r>
      <w:r w:rsidR="00C63070" w:rsidRPr="00181594">
        <w:rPr>
          <w:color w:val="000000"/>
          <w:lang w:val="lt-LT"/>
        </w:rPr>
        <w:t>prašymas registruojamas</w:t>
      </w:r>
      <w:r w:rsidR="00181160">
        <w:rPr>
          <w:color w:val="000000"/>
          <w:lang w:val="lt-LT"/>
        </w:rPr>
        <w:t xml:space="preserve"> </w:t>
      </w:r>
      <w:r w:rsidR="00C63070" w:rsidRPr="00181594">
        <w:rPr>
          <w:color w:val="000000"/>
          <w:lang w:val="lt-LT"/>
        </w:rPr>
        <w:t>už</w:t>
      </w:r>
      <w:r w:rsidR="00181160">
        <w:rPr>
          <w:color w:val="000000"/>
          <w:lang w:val="lt-LT"/>
        </w:rPr>
        <w:t xml:space="preserve"> </w:t>
      </w:r>
      <w:r w:rsidR="00C63070" w:rsidRPr="00181594">
        <w:rPr>
          <w:color w:val="000000"/>
          <w:lang w:val="lt-LT"/>
        </w:rPr>
        <w:t>personalo</w:t>
      </w:r>
      <w:r w:rsidR="00181160">
        <w:rPr>
          <w:color w:val="000000"/>
          <w:lang w:val="lt-LT"/>
        </w:rPr>
        <w:t xml:space="preserve"> </w:t>
      </w:r>
      <w:r w:rsidR="00C63070" w:rsidRPr="00181594">
        <w:rPr>
          <w:color w:val="000000"/>
          <w:lang w:val="lt-LT"/>
        </w:rPr>
        <w:t>administravimą atsakingame padalinyje. Ministerija apie patvirtintą prašymą informuoja m</w:t>
      </w:r>
      <w:r w:rsidR="00C63070" w:rsidRPr="00181594">
        <w:rPr>
          <w:color w:val="000000"/>
          <w:szCs w:val="24"/>
          <w:lang w:val="lt-LT" w:eastAsia="lt-LT"/>
        </w:rPr>
        <w:t xml:space="preserve">inisterijos valdymo sričiai </w:t>
      </w:r>
      <w:r w:rsidR="00C63070" w:rsidRPr="00181594">
        <w:rPr>
          <w:color w:val="000000"/>
          <w:szCs w:val="24"/>
          <w:lang w:val="lt-LT"/>
        </w:rPr>
        <w:t xml:space="preserve">priskirtą įstaigą, viešąją įstaigą ar </w:t>
      </w:r>
      <w:r w:rsidR="00C63070" w:rsidRPr="00181594">
        <w:rPr>
          <w:color w:val="000000"/>
          <w:lang w:val="lt-LT"/>
        </w:rPr>
        <w:t>valstybės įmonę.</w:t>
      </w:r>
      <w:r w:rsidR="00107B89" w:rsidRPr="00107B89">
        <w:rPr>
          <w:b/>
          <w:bCs/>
          <w:color w:val="000000"/>
          <w:lang w:val="lt-LT"/>
        </w:rPr>
        <w:t xml:space="preserve"> </w:t>
      </w:r>
      <w:r w:rsidR="00592AE3">
        <w:rPr>
          <w:color w:val="000000"/>
          <w:lang w:val="lt-LT"/>
        </w:rPr>
        <w:t>Su</w:t>
      </w:r>
      <w:r w:rsidR="00107B89" w:rsidRPr="00476857">
        <w:rPr>
          <w:color w:val="000000"/>
          <w:lang w:val="lt-LT"/>
        </w:rPr>
        <w:t xml:space="preserve"> patvirtint</w:t>
      </w:r>
      <w:r w:rsidR="00592AE3">
        <w:rPr>
          <w:color w:val="000000"/>
          <w:lang w:val="lt-LT"/>
        </w:rPr>
        <w:t>u</w:t>
      </w:r>
      <w:r w:rsidR="00107B89" w:rsidRPr="00476857">
        <w:rPr>
          <w:color w:val="000000"/>
          <w:lang w:val="lt-LT"/>
        </w:rPr>
        <w:t xml:space="preserve"> prašym</w:t>
      </w:r>
      <w:r w:rsidR="00592AE3">
        <w:rPr>
          <w:color w:val="000000"/>
          <w:lang w:val="lt-LT"/>
        </w:rPr>
        <w:t>u</w:t>
      </w:r>
      <w:r w:rsidR="00107B89" w:rsidRPr="00476857">
        <w:rPr>
          <w:color w:val="000000"/>
          <w:lang w:val="lt-LT"/>
        </w:rPr>
        <w:t xml:space="preserve"> ministerijos valdymo sričiai priskirta įstaiga, viešoji įstaiga, valstybės įmonė supažindina komandiruojamo</w:t>
      </w:r>
      <w:r w:rsidR="00CC0C61">
        <w:rPr>
          <w:color w:val="000000"/>
          <w:lang w:val="lt-LT"/>
        </w:rPr>
        <w:t>jo</w:t>
      </w:r>
      <w:r w:rsidR="00107B89" w:rsidRPr="00476857">
        <w:rPr>
          <w:color w:val="000000"/>
          <w:lang w:val="lt-LT"/>
        </w:rPr>
        <w:t xml:space="preserve"> darbuotojo funkcijas laikinai atliksiantį asmenį (jei toks yra).</w:t>
      </w:r>
    </w:p>
    <w:bookmarkEnd w:id="8"/>
    <w:p w14:paraId="0F76D8D0" w14:textId="77777777" w:rsidR="00C63070" w:rsidRPr="00181594" w:rsidRDefault="00C63070" w:rsidP="00C63070">
      <w:pPr>
        <w:overflowPunct/>
        <w:autoSpaceDE/>
        <w:adjustRightInd/>
        <w:spacing w:line="360" w:lineRule="auto"/>
        <w:jc w:val="center"/>
        <w:rPr>
          <w:b/>
          <w:color w:val="000000"/>
          <w:szCs w:val="24"/>
          <w:lang w:val="lt-LT"/>
        </w:rPr>
      </w:pPr>
    </w:p>
    <w:p w14:paraId="5D68692B" w14:textId="77777777" w:rsidR="00C63070" w:rsidRPr="00181594" w:rsidRDefault="00C63070" w:rsidP="00C63070">
      <w:pPr>
        <w:overflowPunct/>
        <w:autoSpaceDE/>
        <w:adjustRightInd/>
        <w:jc w:val="center"/>
        <w:rPr>
          <w:b/>
          <w:color w:val="000000"/>
          <w:szCs w:val="24"/>
          <w:lang w:val="lt-LT"/>
        </w:rPr>
      </w:pPr>
      <w:r w:rsidRPr="00181594">
        <w:rPr>
          <w:b/>
          <w:color w:val="000000"/>
          <w:szCs w:val="24"/>
          <w:lang w:val="lt-LT"/>
        </w:rPr>
        <w:t>TREČIASIS SKIRSNIS</w:t>
      </w:r>
    </w:p>
    <w:p w14:paraId="09978D03" w14:textId="77777777" w:rsidR="00C63070" w:rsidRPr="00181594" w:rsidRDefault="00C63070" w:rsidP="00C63070">
      <w:pPr>
        <w:overflowPunct/>
        <w:autoSpaceDE/>
        <w:adjustRightInd/>
        <w:jc w:val="center"/>
        <w:rPr>
          <w:b/>
          <w:color w:val="000000"/>
          <w:szCs w:val="24"/>
          <w:lang w:val="lt-LT"/>
        </w:rPr>
      </w:pPr>
      <w:r w:rsidRPr="00181594">
        <w:rPr>
          <w:b/>
          <w:color w:val="000000"/>
          <w:szCs w:val="24"/>
          <w:lang w:val="lt-LT"/>
        </w:rPr>
        <w:t>MINISTERIJOS DARBUOTOJAI</w:t>
      </w:r>
    </w:p>
    <w:p w14:paraId="16095F45" w14:textId="77777777" w:rsidR="00C63070" w:rsidRPr="00181594" w:rsidRDefault="00C63070" w:rsidP="00C63070">
      <w:pPr>
        <w:overflowPunct/>
        <w:autoSpaceDE/>
        <w:adjustRightInd/>
        <w:spacing w:line="360" w:lineRule="auto"/>
        <w:rPr>
          <w:b/>
          <w:color w:val="000000"/>
          <w:szCs w:val="24"/>
          <w:lang w:val="lt-LT"/>
        </w:rPr>
      </w:pPr>
    </w:p>
    <w:p w14:paraId="67BA56E2" w14:textId="61777677" w:rsidR="0056698A" w:rsidRDefault="00911AAC" w:rsidP="006E182C">
      <w:pPr>
        <w:overflowPunct/>
        <w:autoSpaceDE/>
        <w:adjustRightInd/>
        <w:spacing w:line="360" w:lineRule="auto"/>
        <w:ind w:firstLine="851"/>
        <w:rPr>
          <w:color w:val="000000"/>
          <w:lang w:val="lt-LT"/>
        </w:rPr>
      </w:pPr>
      <w:r>
        <w:rPr>
          <w:color w:val="000000"/>
          <w:szCs w:val="24"/>
          <w:lang w:val="lt-LT"/>
        </w:rPr>
        <w:t>10</w:t>
      </w:r>
      <w:r w:rsidR="00C63070" w:rsidRPr="00181594">
        <w:rPr>
          <w:color w:val="000000"/>
          <w:szCs w:val="24"/>
          <w:lang w:val="lt-LT"/>
        </w:rPr>
        <w:t xml:space="preserve">. Ministerijos darbuotojo </w:t>
      </w:r>
      <w:r w:rsidR="00C63070" w:rsidRPr="00181594">
        <w:rPr>
          <w:color w:val="000000"/>
          <w:lang w:val="lt-LT"/>
        </w:rPr>
        <w:t xml:space="preserve">siuntimas į komandiruotes įforminamas ministerijos kancleriui patvirtinus </w:t>
      </w:r>
      <w:r w:rsidR="00C63070" w:rsidRPr="00181594">
        <w:rPr>
          <w:color w:val="000000"/>
          <w:szCs w:val="24"/>
          <w:lang w:val="lt-LT" w:eastAsia="lt-LT"/>
        </w:rPr>
        <w:t xml:space="preserve">ministerijos darbuotojo </w:t>
      </w:r>
      <w:r w:rsidR="00C63070" w:rsidRPr="00181594">
        <w:rPr>
          <w:color w:val="000000"/>
          <w:lang w:val="lt-LT"/>
        </w:rPr>
        <w:t xml:space="preserve">pateiktą prašymą (1 priedas). </w:t>
      </w:r>
      <w:r w:rsidR="004C7B30" w:rsidRPr="00476857">
        <w:rPr>
          <w:lang w:val="lt-LT"/>
        </w:rPr>
        <w:t>Prašyme privaloma nurodyti pavadavimo būtinybę ir koks darbuotojas laikinai atliks komandiruojamo</w:t>
      </w:r>
      <w:r w:rsidR="00CC0C61">
        <w:rPr>
          <w:lang w:val="lt-LT"/>
        </w:rPr>
        <w:t>jo</w:t>
      </w:r>
      <w:r w:rsidR="004C7B30" w:rsidRPr="00476857">
        <w:rPr>
          <w:lang w:val="lt-LT"/>
        </w:rPr>
        <w:t xml:space="preserve"> asmens funkcijas. Jei prašyme nenurodytas pavaduojantis asmuo, komandiruotasis asmuo pavestas funkcijas atlieka pats. Komandiruotės metu pavadavimas nenumatomas, jeigu yra reikiamų techninių priemonių ir komandiruotės metu užtikrinamas dokumentų pasirašymo ar kitų darbuotojo atliekamų funkcijų saugumas ir darbuotojas gali atlikti jam priskirtas funkcijas. </w:t>
      </w:r>
      <w:bookmarkStart w:id="9" w:name="_Hlk147401871"/>
      <w:r w:rsidR="004C7B30" w:rsidRPr="00476857">
        <w:rPr>
          <w:color w:val="000000"/>
          <w:lang w:val="lt-LT"/>
        </w:rPr>
        <w:t>Apie patvirtintą prašymą informuojamas Centras</w:t>
      </w:r>
      <w:r w:rsidR="004C7B30" w:rsidRPr="00476857">
        <w:rPr>
          <w:lang w:val="lt-LT"/>
        </w:rPr>
        <w:t xml:space="preserve"> </w:t>
      </w:r>
      <w:r w:rsidR="004C7B30" w:rsidRPr="00476857">
        <w:rPr>
          <w:color w:val="000000"/>
          <w:lang w:val="lt-LT"/>
        </w:rPr>
        <w:t>ir supažindinamas komandiruojamo</w:t>
      </w:r>
      <w:r w:rsidR="00CC0C61">
        <w:rPr>
          <w:color w:val="000000"/>
          <w:lang w:val="lt-LT"/>
        </w:rPr>
        <w:t>jo</w:t>
      </w:r>
      <w:r w:rsidR="004C7B30" w:rsidRPr="00476857">
        <w:rPr>
          <w:color w:val="000000"/>
          <w:lang w:val="lt-LT"/>
        </w:rPr>
        <w:t xml:space="preserve"> darbuotojo funkcijas laikinai atliksiantis asmuo (jei toks yra).</w:t>
      </w:r>
      <w:bookmarkEnd w:id="9"/>
    </w:p>
    <w:p w14:paraId="0726791D" w14:textId="77777777" w:rsidR="00E55C4B" w:rsidRDefault="00C63070" w:rsidP="006E182C">
      <w:pPr>
        <w:overflowPunct/>
        <w:autoSpaceDE/>
        <w:adjustRightInd/>
        <w:spacing w:line="360" w:lineRule="auto"/>
        <w:ind w:firstLine="851"/>
        <w:rPr>
          <w:color w:val="000000"/>
          <w:lang w:val="lt-LT"/>
        </w:rPr>
      </w:pPr>
      <w:r w:rsidRPr="00181594">
        <w:rPr>
          <w:color w:val="000000"/>
          <w:szCs w:val="24"/>
          <w:lang w:val="lt-LT" w:eastAsia="lt-LT"/>
        </w:rPr>
        <w:t>1</w:t>
      </w:r>
      <w:r w:rsidR="00E03ABE">
        <w:rPr>
          <w:color w:val="000000"/>
          <w:szCs w:val="24"/>
          <w:lang w:val="lt-LT" w:eastAsia="lt-LT"/>
        </w:rPr>
        <w:t>1</w:t>
      </w:r>
      <w:r w:rsidRPr="00181594">
        <w:rPr>
          <w:color w:val="000000"/>
          <w:szCs w:val="24"/>
          <w:lang w:val="lt-LT" w:eastAsia="lt-LT"/>
        </w:rPr>
        <w:t xml:space="preserve">. </w:t>
      </w:r>
      <w:r w:rsidRPr="00181594">
        <w:rPr>
          <w:color w:val="000000"/>
          <w:szCs w:val="24"/>
          <w:lang w:val="lt-LT"/>
        </w:rPr>
        <w:t xml:space="preserve">Norėdamas vykti į komandiruotę, ministerijos darbuotojas parengia </w:t>
      </w:r>
      <w:r w:rsidRPr="00181594">
        <w:rPr>
          <w:color w:val="000000"/>
          <w:lang w:val="lt-LT"/>
        </w:rPr>
        <w:t>prašymą, kurį įkelia į DVS, joje nurodydamas vizavimo seką ir prašymą tvirtinantį asmenį, t. y. ministerijos kanclerį. Prašymo vizavimo seka:</w:t>
      </w:r>
    </w:p>
    <w:p w14:paraId="539B1CCC" w14:textId="77777777" w:rsidR="00FF2DEE" w:rsidRDefault="00FF2DEE" w:rsidP="006E182C">
      <w:pPr>
        <w:overflowPunct/>
        <w:autoSpaceDE/>
        <w:adjustRightInd/>
        <w:spacing w:line="360" w:lineRule="auto"/>
        <w:ind w:firstLine="851"/>
        <w:rPr>
          <w:color w:val="000000"/>
          <w:lang w:val="lt-LT"/>
        </w:rPr>
      </w:pPr>
      <w:bookmarkStart w:id="10" w:name="_Hlk147408695"/>
      <w:r w:rsidRPr="00650C75">
        <w:rPr>
          <w:color w:val="000000"/>
          <w:lang w:val="lt-LT"/>
        </w:rPr>
        <w:t xml:space="preserve">11.1. </w:t>
      </w:r>
      <w:r w:rsidRPr="00BB28D7">
        <w:rPr>
          <w:color w:val="000000"/>
          <w:lang w:val="lt-LT"/>
        </w:rPr>
        <w:t>tiesioginis vadovas;</w:t>
      </w:r>
    </w:p>
    <w:p w14:paraId="558096CB" w14:textId="2BA0D1BD" w:rsidR="00181160" w:rsidRDefault="007D26F8" w:rsidP="006E182C">
      <w:pPr>
        <w:overflowPunct/>
        <w:autoSpaceDE/>
        <w:adjustRightInd/>
        <w:spacing w:line="360" w:lineRule="auto"/>
        <w:ind w:firstLine="851"/>
        <w:rPr>
          <w:color w:val="000000"/>
          <w:lang w:val="lt-LT"/>
        </w:rPr>
      </w:pPr>
      <w:r w:rsidRPr="00650C75">
        <w:rPr>
          <w:color w:val="000000"/>
          <w:lang w:val="lt-LT"/>
        </w:rPr>
        <w:t xml:space="preserve">11.2 </w:t>
      </w:r>
      <w:bookmarkEnd w:id="10"/>
      <w:r w:rsidR="006B0B25" w:rsidRPr="00650C75">
        <w:rPr>
          <w:color w:val="000000"/>
          <w:lang w:val="lt-LT"/>
        </w:rPr>
        <w:t>už personalo administravimą atsakingo padalinio (DVS automatiškai nukreipiama</w:t>
      </w:r>
      <w:r w:rsidR="006B0B25" w:rsidRPr="00650C75">
        <w:rPr>
          <w:lang w:val="lt-LT"/>
        </w:rPr>
        <w:t xml:space="preserve"> </w:t>
      </w:r>
      <w:r w:rsidR="006B0B25" w:rsidRPr="00650C75">
        <w:rPr>
          <w:color w:val="000000"/>
          <w:lang w:val="lt-LT"/>
        </w:rPr>
        <w:t xml:space="preserve">už personalo administravimą atsakingo padalinio darbuotojui) darbuotojas, </w:t>
      </w:r>
      <w:r w:rsidR="006B0B25" w:rsidRPr="00650C75">
        <w:rPr>
          <w:color w:val="000000" w:themeColor="text1"/>
          <w:lang w:val="lt-LT"/>
        </w:rPr>
        <w:t xml:space="preserve">kuris patikrina ir suderina pateiktus dokumentus,  </w:t>
      </w:r>
      <w:r w:rsidR="006B0B25" w:rsidRPr="00650C75">
        <w:rPr>
          <w:color w:val="000000"/>
          <w:lang w:val="lt-LT"/>
        </w:rPr>
        <w:t>todėl papildomai nurodyti kaip vizuojančio asmens nereikia;</w:t>
      </w:r>
    </w:p>
    <w:p w14:paraId="30C245E8" w14:textId="2CA1BC47" w:rsidR="005B7746" w:rsidRPr="00650C75" w:rsidRDefault="005B7746" w:rsidP="006E182C">
      <w:pPr>
        <w:overflowPunct/>
        <w:autoSpaceDE/>
        <w:adjustRightInd/>
        <w:spacing w:line="360" w:lineRule="auto"/>
        <w:ind w:firstLine="851"/>
        <w:rPr>
          <w:color w:val="000000"/>
          <w:lang w:val="lt-LT"/>
        </w:rPr>
      </w:pPr>
      <w:r w:rsidRPr="0027429D">
        <w:rPr>
          <w:color w:val="000000" w:themeColor="text1"/>
          <w:lang w:val="lt-LT"/>
        </w:rPr>
        <w:t xml:space="preserve">11.2¹. padalinio, atsakingo už korupcijos prevenciją, vadovas (išskyrus atvejus, kai prašyme nurodytas komandiruotės tikslas susijęs su darbo funkcijų atlikimu ministerijos </w:t>
      </w:r>
      <w:r w:rsidRPr="0027429D">
        <w:rPr>
          <w:color w:val="000000" w:themeColor="text1"/>
          <w:lang w:val="lt-LT"/>
        </w:rPr>
        <w:lastRenderedPageBreak/>
        <w:t>patalpose), kuris patvirtina, kad prašymo vizavimo metu nėra aprašo 2¹.1 papunktyje įtvirtintų aplinkybių, dėl kurių į komandiruotę vykti draudžiama;</w:t>
      </w:r>
    </w:p>
    <w:p w14:paraId="18508EFC" w14:textId="77777777" w:rsidR="00181160" w:rsidRPr="00650C75" w:rsidRDefault="00C63070" w:rsidP="006E182C">
      <w:pPr>
        <w:overflowPunct/>
        <w:autoSpaceDE/>
        <w:adjustRightInd/>
        <w:spacing w:line="360" w:lineRule="auto"/>
        <w:ind w:firstLine="851"/>
        <w:rPr>
          <w:color w:val="000000"/>
          <w:lang w:val="pt-BR"/>
        </w:rPr>
      </w:pPr>
      <w:r w:rsidRPr="00650C75">
        <w:rPr>
          <w:color w:val="000000"/>
          <w:lang w:val="pt-BR"/>
        </w:rPr>
        <w:t>1</w:t>
      </w:r>
      <w:r w:rsidR="00E03ABE" w:rsidRPr="00650C75">
        <w:rPr>
          <w:color w:val="000000"/>
          <w:lang w:val="pt-BR"/>
        </w:rPr>
        <w:t>1</w:t>
      </w:r>
      <w:r w:rsidRPr="00650C75">
        <w:rPr>
          <w:color w:val="000000"/>
          <w:lang w:val="pt-BR"/>
        </w:rPr>
        <w:t>.</w:t>
      </w:r>
      <w:r w:rsidR="00623ADE" w:rsidRPr="00650C75">
        <w:rPr>
          <w:color w:val="000000"/>
          <w:lang w:val="pt-BR"/>
        </w:rPr>
        <w:t>3</w:t>
      </w:r>
      <w:r w:rsidRPr="00650C75">
        <w:rPr>
          <w:color w:val="000000"/>
          <w:lang w:val="pt-BR"/>
        </w:rPr>
        <w:t>. asmuo, atsakingas už ministerijos nuomojamo transporto kontrolę (jei ketinama vykti ministerijos nuomojamu transportu);</w:t>
      </w:r>
    </w:p>
    <w:p w14:paraId="633700E3" w14:textId="37E4CDF0" w:rsidR="00181160" w:rsidRPr="00650C75" w:rsidRDefault="00C63070" w:rsidP="006E182C">
      <w:pPr>
        <w:overflowPunct/>
        <w:autoSpaceDE/>
        <w:adjustRightInd/>
        <w:spacing w:line="360" w:lineRule="auto"/>
        <w:ind w:firstLine="851"/>
        <w:rPr>
          <w:lang w:val="pt-BR"/>
        </w:rPr>
      </w:pPr>
      <w:r w:rsidRPr="00650C75">
        <w:rPr>
          <w:color w:val="000000"/>
          <w:lang w:val="pt-BR"/>
        </w:rPr>
        <w:t>1</w:t>
      </w:r>
      <w:r w:rsidR="00E03ABE" w:rsidRPr="00650C75">
        <w:rPr>
          <w:color w:val="000000"/>
          <w:lang w:val="pt-BR"/>
        </w:rPr>
        <w:t>1</w:t>
      </w:r>
      <w:r w:rsidRPr="00650C75">
        <w:rPr>
          <w:color w:val="000000"/>
          <w:lang w:val="pt-BR"/>
        </w:rPr>
        <w:t>.</w:t>
      </w:r>
      <w:r w:rsidR="00623ADE" w:rsidRPr="00650C75">
        <w:rPr>
          <w:color w:val="000000"/>
          <w:lang w:val="pt-BR"/>
        </w:rPr>
        <w:t>4</w:t>
      </w:r>
      <w:r w:rsidRPr="00650C75">
        <w:rPr>
          <w:color w:val="000000"/>
          <w:lang w:val="pt-BR"/>
        </w:rPr>
        <w:t xml:space="preserve">. </w:t>
      </w:r>
      <w:r w:rsidRPr="00650C75">
        <w:rPr>
          <w:lang w:val="pt-BR"/>
        </w:rPr>
        <w:t>asmuo, atsakingas už atitinkamos priemonės, projekto ar kitas lėšas, jeigu komandiruotės finansavimas numatytas iš minėtų lėšų, kuris patvirtina, kad išlaidos yra tinkamos apmokėti iš atitinkamo projekto lėšų;</w:t>
      </w:r>
    </w:p>
    <w:p w14:paraId="708403E7" w14:textId="3D46064F" w:rsidR="00181160" w:rsidRPr="00650C75" w:rsidRDefault="00C63070" w:rsidP="006E182C">
      <w:pPr>
        <w:overflowPunct/>
        <w:autoSpaceDE/>
        <w:adjustRightInd/>
        <w:spacing w:line="360" w:lineRule="auto"/>
        <w:ind w:firstLine="851"/>
        <w:rPr>
          <w:lang w:val="pt-BR"/>
        </w:rPr>
      </w:pPr>
      <w:r w:rsidRPr="00650C75">
        <w:rPr>
          <w:lang w:val="pt-BR"/>
        </w:rPr>
        <w:t>1</w:t>
      </w:r>
      <w:r w:rsidR="00E03ABE" w:rsidRPr="00650C75">
        <w:rPr>
          <w:lang w:val="pt-BR"/>
        </w:rPr>
        <w:t>1</w:t>
      </w:r>
      <w:r w:rsidRPr="00650C75">
        <w:rPr>
          <w:lang w:val="pt-BR"/>
        </w:rPr>
        <w:t>.</w:t>
      </w:r>
      <w:r w:rsidR="00623ADE" w:rsidRPr="00650C75">
        <w:rPr>
          <w:lang w:val="pt-BR"/>
        </w:rPr>
        <w:t>5</w:t>
      </w:r>
      <w:r w:rsidRPr="00650C75">
        <w:rPr>
          <w:lang w:val="pt-BR"/>
        </w:rPr>
        <w:t xml:space="preserve">. </w:t>
      </w:r>
      <w:r w:rsidRPr="00650C75">
        <w:rPr>
          <w:color w:val="000000"/>
          <w:lang w:val="pt-BR"/>
        </w:rPr>
        <w:t>už buhalterinę apskaitą atsakingo</w:t>
      </w:r>
      <w:r w:rsidRPr="00650C75">
        <w:rPr>
          <w:lang w:val="pt-BR"/>
        </w:rPr>
        <w:t xml:space="preserve"> padalinio darbuotojas, kuris preliminariai įvertina, ar biudžeto sąmatoje yra pakankamai lėšų komandiruotės išlaidoms apmokėti pagal turimus duomenis, kuriuos registruoja Centro darbuotojai</w:t>
      </w:r>
      <w:r w:rsidR="00037744" w:rsidRPr="00650C75">
        <w:rPr>
          <w:lang w:val="pt-BR"/>
        </w:rPr>
        <w:t>.</w:t>
      </w:r>
    </w:p>
    <w:p w14:paraId="5B0D94FC" w14:textId="1269663E" w:rsidR="003F023E" w:rsidRPr="00181160" w:rsidRDefault="00C63070" w:rsidP="006E182C">
      <w:pPr>
        <w:overflowPunct/>
        <w:autoSpaceDE/>
        <w:adjustRightInd/>
        <w:spacing w:line="360" w:lineRule="auto"/>
        <w:ind w:firstLine="851"/>
        <w:rPr>
          <w:color w:val="000000"/>
          <w:lang w:val="lt-LT"/>
        </w:rPr>
      </w:pPr>
      <w:r w:rsidRPr="00650C75">
        <w:rPr>
          <w:lang w:val="pt-BR"/>
        </w:rPr>
        <w:t>1</w:t>
      </w:r>
      <w:r w:rsidR="00E03ABE" w:rsidRPr="00650C75">
        <w:rPr>
          <w:lang w:val="pt-BR"/>
        </w:rPr>
        <w:t>2</w:t>
      </w:r>
      <w:r w:rsidRPr="00650C75">
        <w:rPr>
          <w:lang w:val="pt-BR"/>
        </w:rPr>
        <w:t>. 1</w:t>
      </w:r>
      <w:r w:rsidR="00E03ABE" w:rsidRPr="00650C75">
        <w:rPr>
          <w:lang w:val="pt-BR"/>
        </w:rPr>
        <w:t>1</w:t>
      </w:r>
      <w:r w:rsidRPr="00650C75">
        <w:rPr>
          <w:lang w:val="pt-BR"/>
        </w:rPr>
        <w:t xml:space="preserve"> punkte nustatyta tvarka suvizuotą prašymą DVS priemonėmis patvirtina ministerijos kancleris</w:t>
      </w:r>
      <w:r w:rsidRPr="00650C75">
        <w:rPr>
          <w:color w:val="000000"/>
          <w:lang w:val="pt-BR"/>
        </w:rPr>
        <w:t xml:space="preserve">. Patvirtintas prašymas registruojamas už personalo administravimą atsakingame padalinyje. Ministerija DVS priemonėmis informaciją Centrui turi pateikti ne vėliau kaip prieš 3 darbo dienas iki darbuotojo numatomo išvykimo į komandiruotę dienos, išskyrus atvejus, kai dėl objektyvių aplinkybių ministerija to negalėjo padaryti. </w:t>
      </w:r>
      <w:r w:rsidR="007C17B2" w:rsidRPr="00650C75">
        <w:rPr>
          <w:color w:val="000000"/>
          <w:lang w:val="pt-BR"/>
        </w:rPr>
        <w:t>Apie patvirtintą prašymą informuojamas Centras</w:t>
      </w:r>
      <w:r w:rsidR="007C17B2" w:rsidRPr="00650C75">
        <w:rPr>
          <w:lang w:val="pt-BR"/>
        </w:rPr>
        <w:t xml:space="preserve"> </w:t>
      </w:r>
      <w:r w:rsidR="007C17B2" w:rsidRPr="00650C75">
        <w:rPr>
          <w:color w:val="000000"/>
          <w:lang w:val="pt-BR"/>
        </w:rPr>
        <w:t>ir supažindinamas komandiruojamo darbuotojo funkcijas laikinai atliksiantis asmuo (jei toks yra).</w:t>
      </w:r>
      <w:r w:rsidR="007C17B2" w:rsidRPr="00650C75">
        <w:rPr>
          <w:lang w:val="pt-BR"/>
        </w:rPr>
        <w:t xml:space="preserve"> </w:t>
      </w:r>
      <w:r w:rsidR="007C17B2" w:rsidRPr="00650C75">
        <w:rPr>
          <w:color w:val="000000"/>
          <w:lang w:val="pt-BR"/>
        </w:rPr>
        <w:t>Centras apie vykimą į komandiruotę nurodo darbo laiko apskaitos žiniaraštyje.</w:t>
      </w:r>
      <w:r w:rsidR="00601265" w:rsidRPr="00650C75">
        <w:rPr>
          <w:color w:val="000000"/>
          <w:lang w:val="pt-BR"/>
        </w:rPr>
        <w:t xml:space="preserve"> </w:t>
      </w:r>
    </w:p>
    <w:p w14:paraId="1EF85413" w14:textId="77777777" w:rsidR="00C63070" w:rsidRPr="00181594" w:rsidRDefault="00C63070" w:rsidP="00C63070">
      <w:pPr>
        <w:overflowPunct/>
        <w:autoSpaceDE/>
        <w:adjustRightInd/>
        <w:spacing w:line="360" w:lineRule="auto"/>
        <w:jc w:val="center"/>
        <w:rPr>
          <w:b/>
          <w:color w:val="000000"/>
          <w:szCs w:val="24"/>
          <w:lang w:val="lt-LT"/>
        </w:rPr>
      </w:pPr>
    </w:p>
    <w:p w14:paraId="37BE1733" w14:textId="77777777" w:rsidR="00C63070" w:rsidRPr="00181594" w:rsidRDefault="00C63070" w:rsidP="00C63070">
      <w:pPr>
        <w:overflowPunct/>
        <w:autoSpaceDE/>
        <w:adjustRightInd/>
        <w:jc w:val="center"/>
        <w:rPr>
          <w:b/>
          <w:color w:val="000000"/>
          <w:szCs w:val="24"/>
          <w:lang w:val="lt-LT"/>
        </w:rPr>
      </w:pPr>
      <w:r w:rsidRPr="00181594">
        <w:rPr>
          <w:b/>
          <w:color w:val="000000"/>
          <w:szCs w:val="24"/>
          <w:lang w:val="lt-LT"/>
        </w:rPr>
        <w:t>III SKYRIUS</w:t>
      </w:r>
    </w:p>
    <w:p w14:paraId="128CBF25" w14:textId="77777777" w:rsidR="00C63070" w:rsidRPr="00181594" w:rsidRDefault="00C63070" w:rsidP="00C63070">
      <w:pPr>
        <w:overflowPunct/>
        <w:autoSpaceDE/>
        <w:adjustRightInd/>
        <w:jc w:val="center"/>
        <w:rPr>
          <w:b/>
          <w:color w:val="000000"/>
          <w:lang w:val="lt-LT"/>
        </w:rPr>
      </w:pPr>
      <w:r w:rsidRPr="00181594">
        <w:rPr>
          <w:b/>
          <w:color w:val="000000"/>
          <w:lang w:val="lt-LT"/>
        </w:rPr>
        <w:t>VYKYMO Į KOMANDIRUOTĘ LIETUVOS RESPUBLIKOJE VIENAI DIENAI ĮFORMINIMAS</w:t>
      </w:r>
    </w:p>
    <w:p w14:paraId="3C8DAA16" w14:textId="77777777" w:rsidR="00C63070" w:rsidRPr="00181594" w:rsidRDefault="00C63070" w:rsidP="00C63070">
      <w:pPr>
        <w:overflowPunct/>
        <w:autoSpaceDE/>
        <w:adjustRightInd/>
        <w:spacing w:line="360" w:lineRule="auto"/>
        <w:jc w:val="center"/>
        <w:rPr>
          <w:b/>
          <w:color w:val="000000"/>
          <w:szCs w:val="24"/>
          <w:lang w:val="lt-LT"/>
        </w:rPr>
      </w:pPr>
    </w:p>
    <w:p w14:paraId="21C2D7F3" w14:textId="61F5F6F3" w:rsidR="00C63070" w:rsidRPr="00476857" w:rsidRDefault="00C63070" w:rsidP="006E182C">
      <w:pPr>
        <w:overflowPunct/>
        <w:autoSpaceDE/>
        <w:adjustRightInd/>
        <w:spacing w:line="360" w:lineRule="auto"/>
        <w:ind w:firstLine="851"/>
        <w:rPr>
          <w:color w:val="000000"/>
          <w:lang w:val="lt-LT"/>
        </w:rPr>
      </w:pPr>
      <w:r w:rsidRPr="00181594">
        <w:rPr>
          <w:color w:val="000000"/>
          <w:lang w:val="lt-LT"/>
        </w:rPr>
        <w:t>1</w:t>
      </w:r>
      <w:r w:rsidR="00EB60B2">
        <w:rPr>
          <w:color w:val="000000"/>
          <w:lang w:val="lt-LT"/>
        </w:rPr>
        <w:t>3</w:t>
      </w:r>
      <w:r w:rsidRPr="00181594">
        <w:rPr>
          <w:color w:val="000000"/>
          <w:lang w:val="lt-LT"/>
        </w:rPr>
        <w:t>. Vykstantieji į komandiruotę vienai darbo dienai</w:t>
      </w:r>
      <w:r w:rsidR="00AC3A64" w:rsidRPr="00181594">
        <w:rPr>
          <w:b/>
          <w:bCs/>
          <w:color w:val="000000"/>
          <w:lang w:val="lt-LT"/>
        </w:rPr>
        <w:t xml:space="preserve"> </w:t>
      </w:r>
      <w:r w:rsidR="00AC3A64" w:rsidRPr="00476857">
        <w:rPr>
          <w:color w:val="000000"/>
          <w:lang w:val="lt-LT"/>
        </w:rPr>
        <w:t xml:space="preserve">pildo prašymą (2 priedas). </w:t>
      </w:r>
      <w:r w:rsidR="00AC3A64" w:rsidRPr="00476857">
        <w:rPr>
          <w:lang w:val="lt-LT"/>
        </w:rPr>
        <w:t xml:space="preserve">Prašyme privaloma nurodyti pavadavimo būtinybę ir koks darbuotojas laikinai atliks komandiruojamo asmens funkcijas. Jei prašyme nenurodytas pavaduojantis asmuo, komandiruotasis asmuo pavestas funkcijas atlieka pats. Komandiruotės metu pavadavimas nenumatomas, jeigu yra reikiamų techninių priemonių ir komandiruotės metu užtikrinamas dokumentų pasirašymo ar kitų darbuotojo atliekamų funkcijų saugumas ir darbuotojas gali atlikti jam priskirtas funkcijas. </w:t>
      </w:r>
      <w:r w:rsidR="00181594" w:rsidRPr="00476857">
        <w:rPr>
          <w:lang w:val="lt-LT"/>
        </w:rPr>
        <w:t>Darbuotojas, ketinantis vykti į komandiruotę</w:t>
      </w:r>
      <w:r w:rsidR="00037744">
        <w:rPr>
          <w:lang w:val="lt-LT"/>
        </w:rPr>
        <w:t>,</w:t>
      </w:r>
      <w:r w:rsidR="00181594" w:rsidRPr="00476857">
        <w:rPr>
          <w:lang w:val="lt-LT"/>
        </w:rPr>
        <w:t xml:space="preserve"> prašymą </w:t>
      </w:r>
      <w:r w:rsidR="00AC3A64" w:rsidRPr="00476857">
        <w:rPr>
          <w:color w:val="000000"/>
          <w:lang w:val="lt-LT"/>
        </w:rPr>
        <w:t>DVS priemonėmis</w:t>
      </w:r>
      <w:r w:rsidR="00181594" w:rsidRPr="00476857">
        <w:rPr>
          <w:color w:val="000000"/>
          <w:lang w:val="lt-LT"/>
        </w:rPr>
        <w:t xml:space="preserve"> pateikia tvirtinti:</w:t>
      </w:r>
    </w:p>
    <w:p w14:paraId="4AE34378" w14:textId="2AA3176C" w:rsidR="00C63070" w:rsidRPr="00181594" w:rsidRDefault="00C63070" w:rsidP="006E182C">
      <w:pPr>
        <w:pStyle w:val="prastasiniatinklio"/>
        <w:spacing w:line="360" w:lineRule="auto"/>
        <w:ind w:firstLine="851"/>
        <w:jc w:val="both"/>
        <w:rPr>
          <w:color w:val="000000"/>
        </w:rPr>
      </w:pPr>
      <w:r w:rsidRPr="00181594">
        <w:rPr>
          <w:color w:val="000000"/>
        </w:rPr>
        <w:t>1</w:t>
      </w:r>
      <w:r w:rsidR="00EB60B2">
        <w:rPr>
          <w:color w:val="000000"/>
        </w:rPr>
        <w:t>3</w:t>
      </w:r>
      <w:r w:rsidRPr="00181594">
        <w:rPr>
          <w:color w:val="000000"/>
        </w:rPr>
        <w:t>.1. ministro politinio (asmeninio) pasitikėjimo valstybės tarnautojai</w:t>
      </w:r>
      <w:r w:rsidR="00181594">
        <w:rPr>
          <w:color w:val="000000"/>
        </w:rPr>
        <w:t xml:space="preserve"> </w:t>
      </w:r>
      <w:r w:rsidR="00181594" w:rsidRPr="00667356">
        <w:rPr>
          <w:color w:val="000000"/>
        </w:rPr>
        <w:t>–</w:t>
      </w:r>
      <w:r w:rsidR="00476857">
        <w:rPr>
          <w:b/>
          <w:bCs/>
          <w:color w:val="000000"/>
        </w:rPr>
        <w:t xml:space="preserve"> </w:t>
      </w:r>
      <w:r w:rsidRPr="00181594">
        <w:rPr>
          <w:color w:val="000000"/>
        </w:rPr>
        <w:t>ministrui;</w:t>
      </w:r>
    </w:p>
    <w:p w14:paraId="0BA0234C" w14:textId="426CC73C" w:rsidR="00C63070" w:rsidRPr="00181594" w:rsidRDefault="00C63070" w:rsidP="006E182C">
      <w:pPr>
        <w:pStyle w:val="prastasiniatinklio"/>
        <w:spacing w:line="360" w:lineRule="auto"/>
        <w:ind w:firstLine="851"/>
        <w:jc w:val="both"/>
        <w:rPr>
          <w:color w:val="000000"/>
        </w:rPr>
      </w:pPr>
      <w:r w:rsidRPr="00181594">
        <w:rPr>
          <w:color w:val="000000"/>
        </w:rPr>
        <w:t>1</w:t>
      </w:r>
      <w:r w:rsidR="00EB60B2">
        <w:rPr>
          <w:color w:val="000000"/>
        </w:rPr>
        <w:t>3</w:t>
      </w:r>
      <w:r w:rsidRPr="00181594">
        <w:rPr>
          <w:color w:val="000000"/>
        </w:rPr>
        <w:t xml:space="preserve">.2. ministerijos valdymo sričiai priskirtų įstaigų, </w:t>
      </w:r>
      <w:r w:rsidR="00557AB1" w:rsidRPr="004F4E07">
        <w:rPr>
          <w:color w:val="000000"/>
        </w:rPr>
        <w:t>viešųjų įstaigų,</w:t>
      </w:r>
      <w:r w:rsidR="00557AB1">
        <w:rPr>
          <w:color w:val="000000"/>
        </w:rPr>
        <w:t xml:space="preserve"> </w:t>
      </w:r>
      <w:r w:rsidRPr="00181594">
        <w:rPr>
          <w:color w:val="000000"/>
        </w:rPr>
        <w:t>valstybės įmonių vadovai prašymą (2 priedas, pildomi aktualūs laukai) el. paštu (pasirašytą ir sk</w:t>
      </w:r>
      <w:r w:rsidR="00037744">
        <w:rPr>
          <w:color w:val="000000"/>
        </w:rPr>
        <w:t>e</w:t>
      </w:r>
      <w:r w:rsidRPr="00181594">
        <w:rPr>
          <w:color w:val="000000"/>
        </w:rPr>
        <w:t>nuotą dokumento kopiją) teikia ministerijos už personalo administravimą atsakingam padaliniui, kurio atsakingi darbuotojai</w:t>
      </w:r>
      <w:r w:rsidRPr="00181594">
        <w:rPr>
          <w:b/>
          <w:color w:val="000000"/>
        </w:rPr>
        <w:t xml:space="preserve"> </w:t>
      </w:r>
      <w:r w:rsidRPr="00181594">
        <w:rPr>
          <w:color w:val="000000"/>
        </w:rPr>
        <w:t>prašymą</w:t>
      </w:r>
      <w:r w:rsidRPr="00181594">
        <w:rPr>
          <w:b/>
          <w:color w:val="000000"/>
        </w:rPr>
        <w:t xml:space="preserve"> </w:t>
      </w:r>
      <w:r w:rsidRPr="00CC0DBC">
        <w:rPr>
          <w:color w:val="000000"/>
        </w:rPr>
        <w:t>suderina su viceministru pagal veiklos sritį (suderinama prašymą vizuojant) ir</w:t>
      </w:r>
      <w:r w:rsidRPr="00181594">
        <w:rPr>
          <w:color w:val="000000"/>
        </w:rPr>
        <w:t xml:space="preserve"> pateikia ministerijos kancleriui DVS priemonėmis tvirtinti;</w:t>
      </w:r>
    </w:p>
    <w:p w14:paraId="1976BFC7" w14:textId="37FB097C" w:rsidR="00C63070" w:rsidRPr="00181594" w:rsidRDefault="00C63070" w:rsidP="001F5167">
      <w:pPr>
        <w:pStyle w:val="prastasiniatinklio"/>
        <w:spacing w:line="360" w:lineRule="auto"/>
        <w:ind w:firstLine="720"/>
        <w:jc w:val="both"/>
        <w:rPr>
          <w:color w:val="000000"/>
        </w:rPr>
      </w:pPr>
      <w:r w:rsidRPr="00181594">
        <w:rPr>
          <w:color w:val="000000"/>
        </w:rPr>
        <w:lastRenderedPageBreak/>
        <w:t>1</w:t>
      </w:r>
      <w:r w:rsidR="00EB60B2">
        <w:rPr>
          <w:color w:val="000000"/>
        </w:rPr>
        <w:t>3</w:t>
      </w:r>
      <w:r w:rsidRPr="00181594">
        <w:rPr>
          <w:color w:val="000000"/>
        </w:rPr>
        <w:t>.3. ministerijos darbuotojai</w:t>
      </w:r>
      <w:r w:rsidR="00476857">
        <w:rPr>
          <w:color w:val="000000"/>
        </w:rPr>
        <w:t xml:space="preserve"> </w:t>
      </w:r>
      <w:r w:rsidR="00181594" w:rsidRPr="00181594">
        <w:rPr>
          <w:color w:val="000000"/>
        </w:rPr>
        <w:t>–</w:t>
      </w:r>
      <w:r w:rsidR="00181594">
        <w:rPr>
          <w:color w:val="000000"/>
        </w:rPr>
        <w:t xml:space="preserve"> </w:t>
      </w:r>
      <w:r w:rsidRPr="00181594">
        <w:rPr>
          <w:color w:val="000000"/>
        </w:rPr>
        <w:t xml:space="preserve">tiesioginiam vadovui; </w:t>
      </w:r>
    </w:p>
    <w:p w14:paraId="74788702" w14:textId="77777777" w:rsidR="001F5167" w:rsidRPr="00452BA4" w:rsidRDefault="001F5167" w:rsidP="001F5167">
      <w:pPr>
        <w:overflowPunct/>
        <w:autoSpaceDE/>
        <w:adjustRightInd/>
        <w:spacing w:line="360" w:lineRule="auto"/>
        <w:ind w:left="720"/>
        <w:rPr>
          <w:color w:val="000000"/>
          <w:lang w:val="lt-LT"/>
        </w:rPr>
      </w:pPr>
      <w:r w:rsidRPr="000B535E">
        <w:rPr>
          <w:color w:val="000000"/>
          <w:lang w:val="lt-LT"/>
        </w:rPr>
        <w:t xml:space="preserve">13.4. </w:t>
      </w:r>
      <w:r w:rsidRPr="00452BA4">
        <w:rPr>
          <w:color w:val="000000"/>
          <w:lang w:val="lt-LT"/>
        </w:rPr>
        <w:t xml:space="preserve">13.1 ir 13.3 papunkčiuose nurodytais atvejais prašymas, prieš jį teikiant tvirtinti, </w:t>
      </w:r>
    </w:p>
    <w:p w14:paraId="4EE059F4" w14:textId="77777777" w:rsidR="001F5167" w:rsidRDefault="001F5167" w:rsidP="001F5167">
      <w:pPr>
        <w:pStyle w:val="prastasiniatinklio"/>
        <w:spacing w:line="360" w:lineRule="auto"/>
        <w:jc w:val="both"/>
        <w:rPr>
          <w:color w:val="000000"/>
        </w:rPr>
      </w:pPr>
      <w:r w:rsidRPr="00452BA4">
        <w:rPr>
          <w:color w:val="000000"/>
        </w:rPr>
        <w:t>suderinamas su</w:t>
      </w:r>
      <w:r>
        <w:rPr>
          <w:color w:val="000000"/>
        </w:rPr>
        <w:t>:</w:t>
      </w:r>
    </w:p>
    <w:p w14:paraId="0FE7B3CB" w14:textId="77777777" w:rsidR="001F5167" w:rsidRDefault="001F5167" w:rsidP="001F5167">
      <w:pPr>
        <w:pStyle w:val="prastasiniatinklio"/>
        <w:spacing w:line="360" w:lineRule="auto"/>
        <w:ind w:firstLine="567"/>
        <w:jc w:val="both"/>
        <w:rPr>
          <w:color w:val="000000"/>
        </w:rPr>
      </w:pPr>
      <w:r w:rsidRPr="009610D9">
        <w:rPr>
          <w:color w:val="000000" w:themeColor="text1"/>
        </w:rPr>
        <w:t>13.4.1.</w:t>
      </w:r>
      <w:r w:rsidRPr="00452BA4">
        <w:rPr>
          <w:color w:val="000000"/>
        </w:rPr>
        <w:t xml:space="preserve"> už personalo administravimą atsakingo padalinio darbuotoju</w:t>
      </w:r>
      <w:r>
        <w:rPr>
          <w:b/>
          <w:bCs/>
          <w:color w:val="000000"/>
        </w:rPr>
        <w:t xml:space="preserve"> </w:t>
      </w:r>
      <w:r w:rsidRPr="007E42A2">
        <w:rPr>
          <w:color w:val="000000"/>
        </w:rPr>
        <w:t>siunčiant jam vizavimui</w:t>
      </w:r>
      <w:r w:rsidRPr="00452BA4">
        <w:rPr>
          <w:color w:val="000000"/>
        </w:rPr>
        <w:t>, kuris patikrina pateiktus dokumentus ir patvirtina, kad prašymas tinkamai užpildytas ir</w:t>
      </w:r>
      <w:r w:rsidRPr="00452BA4">
        <w:rPr>
          <w:b/>
          <w:bCs/>
          <w:color w:val="000000"/>
        </w:rPr>
        <w:t xml:space="preserve"> </w:t>
      </w:r>
      <w:r w:rsidRPr="00452BA4">
        <w:rPr>
          <w:color w:val="000000"/>
        </w:rPr>
        <w:t>pateikiamas vizuoti asmeniui, atsakingam už ministerijos nuomojamo transporto kontrolę (jei ketinama vykti ministerijos nuomojamu transportu)</w:t>
      </w:r>
      <w:r>
        <w:rPr>
          <w:color w:val="000000"/>
        </w:rPr>
        <w:t>;</w:t>
      </w:r>
    </w:p>
    <w:p w14:paraId="46A2E2C2" w14:textId="77777777" w:rsidR="001F5167" w:rsidRDefault="001F5167" w:rsidP="001F5167">
      <w:pPr>
        <w:pStyle w:val="prastasiniatinklio"/>
        <w:spacing w:line="360" w:lineRule="auto"/>
        <w:ind w:firstLine="851"/>
        <w:jc w:val="both"/>
        <w:rPr>
          <w:color w:val="000000" w:themeColor="text1"/>
        </w:rPr>
      </w:pPr>
      <w:r w:rsidRPr="00F901AD">
        <w:rPr>
          <w:color w:val="000000" w:themeColor="text1"/>
        </w:rPr>
        <w:t>13.4.2. padalinio, atsakingo už korupcijos prevenciją, vadovu (išskyrus atvejus, kai prašyme nurodytas komandiruotės tikslas susijęs su darbo funkcijų atlikimu ministerijos patalpose), kuris patvirtina, kad prašymo vizavimo metu nėra aprašo 2¹.1 papunktyje įtvirtintų aplinkybių, dėl kurių į komandiruotę vyti draudžiama.</w:t>
      </w:r>
    </w:p>
    <w:p w14:paraId="2AD2E17A" w14:textId="7929760E" w:rsidR="00107B89" w:rsidRPr="00476857" w:rsidRDefault="00C63070" w:rsidP="001F5167">
      <w:pPr>
        <w:pStyle w:val="prastasiniatinklio"/>
        <w:spacing w:line="360" w:lineRule="auto"/>
        <w:ind w:firstLine="851"/>
        <w:jc w:val="both"/>
        <w:rPr>
          <w:strike/>
          <w:color w:val="000000"/>
        </w:rPr>
      </w:pPr>
      <w:r w:rsidRPr="00181594">
        <w:rPr>
          <w:color w:val="000000"/>
        </w:rPr>
        <w:t>1</w:t>
      </w:r>
      <w:r w:rsidR="000D39EE">
        <w:rPr>
          <w:color w:val="000000"/>
        </w:rPr>
        <w:t>4</w:t>
      </w:r>
      <w:r w:rsidRPr="00181594">
        <w:rPr>
          <w:color w:val="000000"/>
        </w:rPr>
        <w:t xml:space="preserve">. Patvirtintas prašymas registruojamas už personalo administravimą atsakingame padalinyje. </w:t>
      </w:r>
      <w:r w:rsidR="00524F2C" w:rsidRPr="00476857">
        <w:t>Apie patvirtintą prašymą informuojamas Centras ir supažindinamas komandiruojamo</w:t>
      </w:r>
      <w:r w:rsidR="00CC0C61">
        <w:t>jo</w:t>
      </w:r>
      <w:r w:rsidR="00524F2C" w:rsidRPr="00476857">
        <w:t xml:space="preserve"> darbuotojo funkcijas laikinai atliksiantis asmuo (jei toks yra).</w:t>
      </w:r>
      <w:r w:rsidR="00020E62">
        <w:rPr>
          <w:b/>
          <w:bCs/>
        </w:rPr>
        <w:t xml:space="preserve"> </w:t>
      </w:r>
      <w:bookmarkStart w:id="11" w:name="_Hlk147409428"/>
      <w:r w:rsidRPr="00181594">
        <w:rPr>
          <w:color w:val="000000"/>
        </w:rPr>
        <w:t>Centras apie vykimą į komandiruotę nurodo darbo laiko apskaitos žiniaraštyje.</w:t>
      </w:r>
      <w:r w:rsidR="004B12FF" w:rsidRPr="00091E0F">
        <w:rPr>
          <w:b/>
          <w:bCs/>
          <w:color w:val="000000"/>
        </w:rPr>
        <w:t xml:space="preserve"> </w:t>
      </w:r>
      <w:r w:rsidR="001A4AF7" w:rsidRPr="00476857">
        <w:rPr>
          <w:color w:val="000000"/>
        </w:rPr>
        <w:t>Ministerija a</w:t>
      </w:r>
      <w:r w:rsidR="00107B89" w:rsidRPr="00476857">
        <w:rPr>
          <w:color w:val="000000"/>
        </w:rPr>
        <w:t xml:space="preserve">pie </w:t>
      </w:r>
      <w:r w:rsidR="001A4AF7" w:rsidRPr="00476857">
        <w:rPr>
          <w:color w:val="000000"/>
        </w:rPr>
        <w:t>1</w:t>
      </w:r>
      <w:r w:rsidR="000D39EE">
        <w:rPr>
          <w:color w:val="000000"/>
        </w:rPr>
        <w:t>3</w:t>
      </w:r>
      <w:r w:rsidR="001A4AF7" w:rsidRPr="00476857">
        <w:rPr>
          <w:color w:val="000000"/>
        </w:rPr>
        <w:t xml:space="preserve">.2 papunktyje nurodytą </w:t>
      </w:r>
      <w:r w:rsidR="00107B89" w:rsidRPr="00476857">
        <w:rPr>
          <w:color w:val="000000"/>
        </w:rPr>
        <w:t xml:space="preserve">patvirtintą prašymą </w:t>
      </w:r>
      <w:r w:rsidR="001A4AF7" w:rsidRPr="00476857">
        <w:rPr>
          <w:color w:val="000000"/>
        </w:rPr>
        <w:t xml:space="preserve">informuoja </w:t>
      </w:r>
      <w:r w:rsidR="00107B89" w:rsidRPr="00476857">
        <w:rPr>
          <w:color w:val="000000"/>
        </w:rPr>
        <w:t>ministerijos valdymo</w:t>
      </w:r>
      <w:r w:rsidR="001A4AF7" w:rsidRPr="00476857">
        <w:rPr>
          <w:color w:val="000000"/>
        </w:rPr>
        <w:t xml:space="preserve"> </w:t>
      </w:r>
      <w:r w:rsidR="00107B89" w:rsidRPr="00476857">
        <w:rPr>
          <w:color w:val="000000"/>
        </w:rPr>
        <w:t>sričiai</w:t>
      </w:r>
      <w:r w:rsidR="001A4AF7" w:rsidRPr="00476857">
        <w:rPr>
          <w:color w:val="000000"/>
        </w:rPr>
        <w:t xml:space="preserve"> </w:t>
      </w:r>
      <w:r w:rsidR="00107B89" w:rsidRPr="00476857">
        <w:rPr>
          <w:color w:val="000000"/>
        </w:rPr>
        <w:t xml:space="preserve">priskirtą įstaigą, viešąją įstaigą ar valstybės įmonę. </w:t>
      </w:r>
      <w:r w:rsidR="008F779A">
        <w:rPr>
          <w:color w:val="000000"/>
        </w:rPr>
        <w:t>Su</w:t>
      </w:r>
      <w:r w:rsidR="00107B89" w:rsidRPr="00476857">
        <w:rPr>
          <w:color w:val="000000"/>
        </w:rPr>
        <w:t xml:space="preserve"> patvirtint</w:t>
      </w:r>
      <w:r w:rsidR="008F779A">
        <w:rPr>
          <w:color w:val="000000"/>
        </w:rPr>
        <w:t>u</w:t>
      </w:r>
      <w:r w:rsidR="00107B89" w:rsidRPr="00476857">
        <w:rPr>
          <w:color w:val="000000"/>
        </w:rPr>
        <w:t xml:space="preserve"> prašym</w:t>
      </w:r>
      <w:r w:rsidR="008F779A">
        <w:rPr>
          <w:color w:val="000000"/>
        </w:rPr>
        <w:t>u</w:t>
      </w:r>
      <w:r w:rsidR="00107B89" w:rsidRPr="00476857">
        <w:rPr>
          <w:color w:val="000000"/>
        </w:rPr>
        <w:t xml:space="preserve"> ministerijos  valdymo</w:t>
      </w:r>
      <w:r w:rsidR="001A4AF7" w:rsidRPr="00476857">
        <w:rPr>
          <w:color w:val="000000"/>
        </w:rPr>
        <w:t xml:space="preserve"> </w:t>
      </w:r>
      <w:r w:rsidR="00107B89" w:rsidRPr="00476857">
        <w:rPr>
          <w:color w:val="000000"/>
        </w:rPr>
        <w:t>sričiai</w:t>
      </w:r>
      <w:r w:rsidR="001A4AF7" w:rsidRPr="00476857">
        <w:rPr>
          <w:color w:val="000000"/>
        </w:rPr>
        <w:t xml:space="preserve"> </w:t>
      </w:r>
      <w:r w:rsidR="00107B89" w:rsidRPr="00476857">
        <w:rPr>
          <w:color w:val="000000"/>
        </w:rPr>
        <w:t>priskirta</w:t>
      </w:r>
      <w:r w:rsidR="001A4AF7" w:rsidRPr="00476857">
        <w:rPr>
          <w:color w:val="000000"/>
        </w:rPr>
        <w:t xml:space="preserve"> </w:t>
      </w:r>
      <w:r w:rsidR="00107B89" w:rsidRPr="00476857">
        <w:rPr>
          <w:color w:val="000000"/>
        </w:rPr>
        <w:t>įstaiga, viešoji įstaiga, valstybės įmonė supažindina komandiruojamo darbuotojo funkcijas laikinai atliksiantį asmenį (jei toks yra).</w:t>
      </w:r>
    </w:p>
    <w:bookmarkEnd w:id="11"/>
    <w:p w14:paraId="14B29B74" w14:textId="77777777" w:rsidR="00C63070" w:rsidRPr="00181594" w:rsidRDefault="00C63070" w:rsidP="00C63070">
      <w:pPr>
        <w:overflowPunct/>
        <w:autoSpaceDE/>
        <w:adjustRightInd/>
        <w:spacing w:line="360" w:lineRule="auto"/>
        <w:ind w:firstLine="360"/>
        <w:rPr>
          <w:color w:val="000000"/>
          <w:szCs w:val="24"/>
          <w:lang w:val="lt-LT"/>
        </w:rPr>
      </w:pPr>
    </w:p>
    <w:p w14:paraId="23027900" w14:textId="77777777" w:rsidR="00C63070" w:rsidRPr="00181594" w:rsidRDefault="00C63070" w:rsidP="00C63070">
      <w:pPr>
        <w:overflowPunct/>
        <w:autoSpaceDE/>
        <w:adjustRightInd/>
        <w:ind w:firstLine="357"/>
        <w:jc w:val="center"/>
        <w:rPr>
          <w:b/>
          <w:color w:val="000000"/>
          <w:szCs w:val="24"/>
          <w:lang w:val="lt-LT"/>
        </w:rPr>
      </w:pPr>
      <w:r w:rsidRPr="00181594">
        <w:rPr>
          <w:b/>
          <w:color w:val="000000"/>
          <w:szCs w:val="24"/>
          <w:lang w:val="lt-LT"/>
        </w:rPr>
        <w:t>IV SKYRIUS</w:t>
      </w:r>
    </w:p>
    <w:p w14:paraId="30E8AFE5" w14:textId="77777777" w:rsidR="00C63070" w:rsidRPr="00181594" w:rsidRDefault="00C63070" w:rsidP="00C63070">
      <w:pPr>
        <w:overflowPunct/>
        <w:autoSpaceDE/>
        <w:adjustRightInd/>
        <w:ind w:firstLine="357"/>
        <w:jc w:val="center"/>
        <w:rPr>
          <w:b/>
          <w:color w:val="000000"/>
          <w:szCs w:val="24"/>
          <w:lang w:val="lt-LT"/>
        </w:rPr>
      </w:pPr>
      <w:r w:rsidRPr="00181594">
        <w:rPr>
          <w:b/>
          <w:color w:val="000000"/>
          <w:szCs w:val="24"/>
          <w:lang w:val="lt-LT"/>
        </w:rPr>
        <w:t>TRANSPORTO PRIEMONIŲ NAUDOJIMAS</w:t>
      </w:r>
    </w:p>
    <w:p w14:paraId="69B0B530" w14:textId="77777777" w:rsidR="00C63070" w:rsidRPr="00181594" w:rsidRDefault="00C63070" w:rsidP="00C63070">
      <w:pPr>
        <w:overflowPunct/>
        <w:autoSpaceDE/>
        <w:adjustRightInd/>
        <w:spacing w:line="360" w:lineRule="auto"/>
        <w:rPr>
          <w:color w:val="000000"/>
          <w:lang w:val="lt-LT"/>
        </w:rPr>
      </w:pPr>
    </w:p>
    <w:p w14:paraId="43C220C6" w14:textId="73549646" w:rsidR="003B396B" w:rsidRDefault="003B396B" w:rsidP="006E182C">
      <w:pPr>
        <w:spacing w:line="360" w:lineRule="auto"/>
        <w:ind w:firstLine="851"/>
        <w:rPr>
          <w:szCs w:val="24"/>
          <w:lang w:val="lt-LT"/>
        </w:rPr>
      </w:pPr>
      <w:r w:rsidRPr="00181594">
        <w:rPr>
          <w:color w:val="000000" w:themeColor="text1"/>
          <w:szCs w:val="24"/>
          <w:lang w:val="lt-LT"/>
        </w:rPr>
        <w:t>15. Į tarnybinę komandiruotę galima vykti ministerijos nuomojamu transportu (ministerijos kanclerio nustatyta tvarka), komandiruojamajam asmeniui priklausančiu ar kitaip teisėtai jo valdomu automobiliu, viešuoju transportu (traukiniu ar (ir) autobusu).</w:t>
      </w:r>
      <w:r w:rsidRPr="00181594">
        <w:rPr>
          <w:b/>
          <w:bCs/>
          <w:color w:val="000000" w:themeColor="text1"/>
          <w:szCs w:val="24"/>
          <w:lang w:val="lt-LT"/>
        </w:rPr>
        <w:t xml:space="preserve"> </w:t>
      </w:r>
      <w:r w:rsidRPr="00181594">
        <w:rPr>
          <w:szCs w:val="24"/>
          <w:lang w:val="lt-LT"/>
        </w:rPr>
        <w:t>Jeigu į komandiruotę vyksta daugiau nei vienas asmuo, sutampa komandiruotės tikslas ir vieta, vykstama vienu automobiliu.</w:t>
      </w:r>
      <w:r w:rsidRPr="00181594">
        <w:rPr>
          <w:b/>
          <w:bCs/>
          <w:color w:val="000000" w:themeColor="text1"/>
          <w:szCs w:val="24"/>
          <w:lang w:val="lt-LT"/>
        </w:rPr>
        <w:t xml:space="preserve"> </w:t>
      </w:r>
      <w:r w:rsidRPr="00181594">
        <w:rPr>
          <w:color w:val="000000" w:themeColor="text1"/>
          <w:szCs w:val="24"/>
          <w:lang w:val="lt-LT"/>
        </w:rPr>
        <w:t xml:space="preserve">Renkantis nuvykimo į komandiruotės vietą būdą, </w:t>
      </w:r>
      <w:r w:rsidRPr="00181594">
        <w:rPr>
          <w:szCs w:val="24"/>
          <w:lang w:val="lt-LT"/>
        </w:rPr>
        <w:t>siekiant ekonomiškumo, pirmenybė turi būti t</w:t>
      </w:r>
      <w:r>
        <w:rPr>
          <w:szCs w:val="24"/>
          <w:lang w:val="lt-LT"/>
        </w:rPr>
        <w:t>e</w:t>
      </w:r>
      <w:r w:rsidRPr="00181594">
        <w:rPr>
          <w:szCs w:val="24"/>
          <w:lang w:val="lt-LT"/>
        </w:rPr>
        <w:t>ik</w:t>
      </w:r>
      <w:r>
        <w:rPr>
          <w:szCs w:val="24"/>
          <w:lang w:val="lt-LT"/>
        </w:rPr>
        <w:t>ia</w:t>
      </w:r>
      <w:r w:rsidRPr="00181594">
        <w:rPr>
          <w:szCs w:val="24"/>
          <w:lang w:val="lt-LT"/>
        </w:rPr>
        <w:t>ma viešajam transportui, jeigu juo yra galimybė pasiekti komandiruotės vietą tinkamu laiku ir sąlygomis. Asmuo, priimantis sprendimą dėl komandiruojamojo asmens siuntimo į tarnybinę komandiruotę, turi teisę pareikalauti komandiruojamo</w:t>
      </w:r>
      <w:r w:rsidR="00592AE3">
        <w:rPr>
          <w:szCs w:val="24"/>
          <w:lang w:val="lt-LT"/>
        </w:rPr>
        <w:t>jo</w:t>
      </w:r>
      <w:r w:rsidRPr="00181594">
        <w:rPr>
          <w:szCs w:val="24"/>
          <w:lang w:val="lt-LT"/>
        </w:rPr>
        <w:t xml:space="preserve"> asmens pagrįsti nuvykimo į komandiruotės vietą būdo pasirinkimą. Nepateikus nuvykimo į komandiruotės vietą būdo pasirinkimo pagrindimo, tokio asmens prašymas netenkinamas.</w:t>
      </w:r>
    </w:p>
    <w:p w14:paraId="53D6EB86" w14:textId="3102C9EC" w:rsidR="00C63070" w:rsidRDefault="00C63070" w:rsidP="00B16ECD">
      <w:pPr>
        <w:spacing w:line="360" w:lineRule="auto"/>
        <w:ind w:firstLine="851"/>
        <w:rPr>
          <w:lang w:val="lt-LT"/>
        </w:rPr>
      </w:pPr>
      <w:r w:rsidRPr="00181594">
        <w:rPr>
          <w:color w:val="000000"/>
          <w:szCs w:val="24"/>
          <w:lang w:val="lt-LT" w:eastAsia="lt-LT"/>
        </w:rPr>
        <w:t>1</w:t>
      </w:r>
      <w:r w:rsidR="003B396B">
        <w:rPr>
          <w:color w:val="000000"/>
          <w:szCs w:val="24"/>
          <w:lang w:val="lt-LT" w:eastAsia="lt-LT"/>
        </w:rPr>
        <w:t>6</w:t>
      </w:r>
      <w:r w:rsidRPr="00B16ECD">
        <w:rPr>
          <w:color w:val="000000"/>
          <w:szCs w:val="24"/>
          <w:lang w:val="lt-LT" w:eastAsia="lt-LT"/>
        </w:rPr>
        <w:t xml:space="preserve">. </w:t>
      </w:r>
      <w:r w:rsidR="00B16ECD" w:rsidRPr="00B16ECD">
        <w:rPr>
          <w:color w:val="000000"/>
          <w:lang w:val="lt-LT"/>
        </w:rPr>
        <w:t xml:space="preserve">Grįžus, komandiruotasis asmuo komandiruotės ataskaitą (3 priedas) per 3 darbo dienas DVS priemonėmis privalo pateikti registruoti už personalo administravimą atsakingam </w:t>
      </w:r>
      <w:r w:rsidR="00B16ECD" w:rsidRPr="00B16ECD">
        <w:rPr>
          <w:color w:val="000000"/>
          <w:lang w:val="lt-LT"/>
        </w:rPr>
        <w:lastRenderedPageBreak/>
        <w:t>padaliniui, susiedamas ją su atitinkamu DVS užregistruotu komandiruotės prašymu. Komandiruotės ataskaitą el. parašu pasirašo komandiruotasis asmuo. Komandiruotasis asmuo komandiruotės ataskaitą taip pat pateikia Centrui DVS priemonėmis pasirinkęs savo registruotą ataskaitą, adresatu nurodydamas Centrą (Operacijos</w:t>
      </w:r>
      <w:r w:rsidR="00B16ECD" w:rsidRPr="00B16ECD">
        <w:rPr>
          <w:color w:val="000000"/>
          <w:lang w:val="lt-LT"/>
        </w:rPr>
        <w:sym w:font="Wingdings" w:char="F0E0"/>
      </w:r>
      <w:r w:rsidR="00B16ECD" w:rsidRPr="00B16ECD">
        <w:rPr>
          <w:color w:val="000000"/>
          <w:lang w:val="lt-LT"/>
        </w:rPr>
        <w:t>Paštas</w:t>
      </w:r>
      <w:r w:rsidR="00B16ECD" w:rsidRPr="00B16ECD">
        <w:rPr>
          <w:color w:val="000000"/>
          <w:lang w:val="lt-LT"/>
        </w:rPr>
        <w:sym w:font="Wingdings" w:char="F0E0"/>
      </w:r>
      <w:r w:rsidR="00B16ECD" w:rsidRPr="00B16ECD">
        <w:rPr>
          <w:color w:val="000000"/>
          <w:lang w:val="lt-LT"/>
        </w:rPr>
        <w:t xml:space="preserve">Siųsti dokumentą į NBFC), pasirinkdamas NBFC dokumento kodą </w:t>
      </w:r>
      <w:r w:rsidR="00B16ECD" w:rsidRPr="00B16ECD">
        <w:rPr>
          <w:lang w:val="lt-LT"/>
        </w:rPr>
        <w:t>*31</w:t>
      </w:r>
      <w:r w:rsidR="00B16ECD" w:rsidRPr="00B16ECD">
        <w:rPr>
          <w:color w:val="000000"/>
          <w:lang w:val="lt-LT"/>
        </w:rPr>
        <w:t xml:space="preserve"> ir du kartus paspausdamas langelį </w:t>
      </w:r>
      <w:r w:rsidR="00B16ECD" w:rsidRPr="00B16ECD">
        <w:rPr>
          <w:i/>
          <w:iCs/>
          <w:color w:val="000000"/>
          <w:lang w:val="lt-LT"/>
        </w:rPr>
        <w:t>Siųsti</w:t>
      </w:r>
      <w:r w:rsidR="00B16ECD" w:rsidRPr="00B16ECD">
        <w:rPr>
          <w:b/>
          <w:bCs/>
          <w:i/>
          <w:iCs/>
          <w:color w:val="000000"/>
          <w:lang w:val="lt-LT"/>
        </w:rPr>
        <w:t xml:space="preserve"> </w:t>
      </w:r>
      <w:r w:rsidR="00B16ECD" w:rsidRPr="00B16ECD">
        <w:rPr>
          <w:color w:val="000000"/>
          <w:lang w:val="lt-LT"/>
        </w:rPr>
        <w:t>(Centrui ataskaita neteikiama, kai vykstama į komandiruotę vienai dienai). Komandiruotojo asmens tiesioginis vadovas kontroliuoja komandiruotojo asmens tinkamą vienos dienos komandiruočių ataskaitų pateikimą už personalo administravimą atsakingam padaliniui ir ilgesnių nei vienos dienos komandiruočių ataskaitų pateikimą DVS priemonėmis Centrui</w:t>
      </w:r>
      <w:r w:rsidR="00B16ECD" w:rsidRPr="00B16ECD">
        <w:rPr>
          <w:lang w:val="lt-LT"/>
        </w:rPr>
        <w:t>.</w:t>
      </w:r>
    </w:p>
    <w:p w14:paraId="76C3943A" w14:textId="77777777" w:rsidR="00B16ECD" w:rsidRPr="00B16ECD" w:rsidRDefault="00B16ECD" w:rsidP="00B16ECD">
      <w:pPr>
        <w:spacing w:line="360" w:lineRule="auto"/>
        <w:ind w:firstLine="851"/>
        <w:rPr>
          <w:color w:val="000000"/>
          <w:lang w:val="lt-LT"/>
        </w:rPr>
      </w:pPr>
    </w:p>
    <w:p w14:paraId="771664BE" w14:textId="77777777" w:rsidR="00C63070" w:rsidRPr="00181594" w:rsidRDefault="00C63070" w:rsidP="00C63070">
      <w:pPr>
        <w:overflowPunct/>
        <w:autoSpaceDE/>
        <w:adjustRightInd/>
        <w:ind w:firstLine="357"/>
        <w:jc w:val="center"/>
        <w:rPr>
          <w:b/>
          <w:color w:val="000000"/>
          <w:lang w:val="lt-LT"/>
        </w:rPr>
      </w:pPr>
      <w:r w:rsidRPr="00181594">
        <w:rPr>
          <w:b/>
          <w:color w:val="000000"/>
          <w:lang w:val="lt-LT"/>
        </w:rPr>
        <w:t>V SKYRIUS</w:t>
      </w:r>
    </w:p>
    <w:p w14:paraId="3123D0E6" w14:textId="6AA72090" w:rsidR="00C63070" w:rsidRPr="00181594" w:rsidRDefault="00C63070" w:rsidP="00C63070">
      <w:pPr>
        <w:overflowPunct/>
        <w:autoSpaceDE/>
        <w:adjustRightInd/>
        <w:ind w:firstLine="357"/>
        <w:jc w:val="center"/>
        <w:rPr>
          <w:b/>
          <w:color w:val="000000"/>
          <w:lang w:val="lt-LT"/>
        </w:rPr>
      </w:pPr>
      <w:r w:rsidRPr="00181594">
        <w:rPr>
          <w:b/>
          <w:color w:val="000000"/>
          <w:lang w:val="lt-LT"/>
        </w:rPr>
        <w:t>KOMANDIRUOTŲ</w:t>
      </w:r>
      <w:r w:rsidR="00592AE3">
        <w:rPr>
          <w:b/>
          <w:color w:val="000000"/>
          <w:lang w:val="lt-LT"/>
        </w:rPr>
        <w:t>JŲ</w:t>
      </w:r>
      <w:r w:rsidRPr="00181594">
        <w:rPr>
          <w:b/>
          <w:color w:val="000000"/>
          <w:lang w:val="lt-LT"/>
        </w:rPr>
        <w:t xml:space="preserve"> ASMENŲ VEIKSMAI GRĮŽUS IŠ KOMANDIRUOTĖS, KOMANDIRUOTĖS IŠLAIDŲ APMOKĖJIMAS</w:t>
      </w:r>
    </w:p>
    <w:p w14:paraId="4611D568" w14:textId="77777777" w:rsidR="00C63070" w:rsidRPr="00181594" w:rsidRDefault="00C63070" w:rsidP="00C63070">
      <w:pPr>
        <w:pStyle w:val="prastasiniatinklio"/>
        <w:spacing w:line="360" w:lineRule="auto"/>
        <w:ind w:firstLine="720"/>
        <w:jc w:val="both"/>
        <w:rPr>
          <w:color w:val="000000"/>
        </w:rPr>
      </w:pPr>
    </w:p>
    <w:p w14:paraId="490F334C" w14:textId="77777777" w:rsidR="00DA50ED" w:rsidRDefault="00C63070" w:rsidP="000044C0">
      <w:pPr>
        <w:overflowPunct/>
        <w:autoSpaceDE/>
        <w:adjustRightInd/>
        <w:spacing w:line="360" w:lineRule="auto"/>
        <w:ind w:firstLine="851"/>
        <w:rPr>
          <w:color w:val="000000"/>
          <w:szCs w:val="24"/>
          <w:lang w:val="lt-LT" w:eastAsia="lt-LT"/>
        </w:rPr>
      </w:pPr>
      <w:r w:rsidRPr="00181594">
        <w:rPr>
          <w:color w:val="000000"/>
          <w:szCs w:val="24"/>
          <w:lang w:val="lt-LT" w:eastAsia="lt-LT"/>
        </w:rPr>
        <w:t>1</w:t>
      </w:r>
      <w:r w:rsidR="0032636F" w:rsidRPr="00181594">
        <w:rPr>
          <w:color w:val="000000"/>
          <w:szCs w:val="24"/>
          <w:lang w:val="lt-LT" w:eastAsia="lt-LT"/>
        </w:rPr>
        <w:t>7</w:t>
      </w:r>
      <w:r w:rsidRPr="00181594">
        <w:rPr>
          <w:color w:val="000000"/>
          <w:szCs w:val="24"/>
          <w:lang w:val="lt-LT" w:eastAsia="lt-LT"/>
        </w:rPr>
        <w:t>. Siunčiamajam į tarnybinę komandiruotę Lietuvos Respublikos teritorijoje apmokamos visos komandiruotės išlaidos, numatytos Lietuvos Respublikos Vyriausybės 2004 m. balandžio 29 d. nutarime Nr. 526.</w:t>
      </w:r>
    </w:p>
    <w:p w14:paraId="401F9B06" w14:textId="77777777" w:rsidR="00C44892" w:rsidRPr="003F4056" w:rsidRDefault="00C63070" w:rsidP="00C44892">
      <w:pPr>
        <w:pStyle w:val="Sraopastraipa"/>
        <w:overflowPunct/>
        <w:autoSpaceDE/>
        <w:adjustRightInd/>
        <w:spacing w:line="360" w:lineRule="auto"/>
        <w:ind w:left="0" w:firstLine="709"/>
        <w:rPr>
          <w:lang w:val="lt-LT" w:eastAsia="lt-LT"/>
        </w:rPr>
      </w:pPr>
      <w:r w:rsidRPr="00181594">
        <w:rPr>
          <w:color w:val="000000"/>
          <w:szCs w:val="24"/>
          <w:lang w:val="lt-LT" w:eastAsia="lt-LT"/>
        </w:rPr>
        <w:t>1</w:t>
      </w:r>
      <w:r w:rsidR="0032636F" w:rsidRPr="00181594">
        <w:rPr>
          <w:color w:val="000000"/>
          <w:szCs w:val="24"/>
          <w:lang w:val="lt-LT" w:eastAsia="lt-LT"/>
        </w:rPr>
        <w:t>8</w:t>
      </w:r>
      <w:r w:rsidRPr="00181594">
        <w:rPr>
          <w:color w:val="000000"/>
          <w:szCs w:val="24"/>
          <w:lang w:val="lt-LT" w:eastAsia="lt-LT"/>
        </w:rPr>
        <w:t xml:space="preserve">. </w:t>
      </w:r>
      <w:r w:rsidR="00C44892" w:rsidRPr="003F4056">
        <w:rPr>
          <w:lang w:val="lt-LT"/>
        </w:rPr>
        <w:t>M</w:t>
      </w:r>
      <w:r w:rsidR="00C44892" w:rsidRPr="003F4056">
        <w:rPr>
          <w:color w:val="000000"/>
          <w:lang w:val="lt-LT"/>
        </w:rPr>
        <w:t xml:space="preserve">inistro politinio (asmeninio) pasitikėjimo valstybės tarnautojai ir kiti </w:t>
      </w:r>
      <w:r w:rsidR="00C44892" w:rsidRPr="003F4056">
        <w:rPr>
          <w:lang w:val="lt-LT"/>
        </w:rPr>
        <w:t xml:space="preserve">ministerijos darbuotojai DVS priemonėmis ne vėliau kaip per 3 darbo dienas po komandiruotės pateikia </w:t>
      </w:r>
      <w:r w:rsidR="00C44892">
        <w:rPr>
          <w:lang w:val="lt-LT"/>
        </w:rPr>
        <w:t>už b</w:t>
      </w:r>
      <w:r w:rsidR="00C44892" w:rsidRPr="003F4056">
        <w:rPr>
          <w:lang w:val="lt-LT"/>
        </w:rPr>
        <w:t>uhalterin</w:t>
      </w:r>
      <w:r w:rsidR="00C44892">
        <w:rPr>
          <w:lang w:val="lt-LT"/>
        </w:rPr>
        <w:t>ę</w:t>
      </w:r>
      <w:r w:rsidR="00C44892" w:rsidRPr="003F4056">
        <w:rPr>
          <w:lang w:val="lt-LT"/>
        </w:rPr>
        <w:t xml:space="preserve"> apskait</w:t>
      </w:r>
      <w:r w:rsidR="00C44892">
        <w:rPr>
          <w:lang w:val="lt-LT"/>
        </w:rPr>
        <w:t>ą atsakingam</w:t>
      </w:r>
      <w:r w:rsidR="00C44892" w:rsidRPr="003F4056">
        <w:rPr>
          <w:lang w:val="lt-LT"/>
        </w:rPr>
        <w:t xml:space="preserve"> padaliniui </w:t>
      </w:r>
      <w:r w:rsidR="00C44892" w:rsidRPr="003F4056">
        <w:rPr>
          <w:color w:val="000000" w:themeColor="text1"/>
          <w:lang w:val="lt-LT" w:eastAsia="lt-LT"/>
        </w:rPr>
        <w:t xml:space="preserve">užpildytą Komandiruotės išlaidų ataskaitą (pažymą) (3 priedas) ir </w:t>
      </w:r>
      <w:r w:rsidR="00C44892" w:rsidRPr="003F4056">
        <w:rPr>
          <w:lang w:val="lt-LT"/>
        </w:rPr>
        <w:t>su komandiruotės faktinėmis išlaidomis susijusius dokumentus. Komandiruotės išlaidų pažyma neteikiama, jeigu į komandiruotę vykstama vienai dienai ir nepatiriama jokių išlaidų.</w:t>
      </w:r>
    </w:p>
    <w:p w14:paraId="178B1EC2" w14:textId="77777777" w:rsidR="00C44892" w:rsidRPr="003F4056" w:rsidRDefault="00C44892" w:rsidP="00C44892">
      <w:pPr>
        <w:overflowPunct/>
        <w:autoSpaceDE/>
        <w:adjustRightInd/>
        <w:spacing w:line="360" w:lineRule="auto"/>
        <w:ind w:firstLine="720"/>
        <w:rPr>
          <w:b/>
          <w:bCs/>
          <w:color w:val="000000" w:themeColor="text1"/>
          <w:szCs w:val="24"/>
          <w:lang w:val="lt-LT" w:eastAsia="lt-LT"/>
        </w:rPr>
      </w:pPr>
      <w:r w:rsidRPr="003F4056">
        <w:rPr>
          <w:color w:val="000000"/>
          <w:szCs w:val="24"/>
          <w:lang w:val="lt-LT" w:eastAsia="lt-LT"/>
        </w:rPr>
        <w:t>Visos nurodytos komandiruotės išlaidos atlyginamos tik tais atvejais, kai pateikiami j</w:t>
      </w:r>
      <w:r>
        <w:rPr>
          <w:color w:val="000000"/>
          <w:szCs w:val="24"/>
          <w:lang w:val="lt-LT" w:eastAsia="lt-LT"/>
        </w:rPr>
        <w:t>ų</w:t>
      </w:r>
      <w:r w:rsidRPr="003F4056">
        <w:rPr>
          <w:color w:val="000000"/>
          <w:szCs w:val="24"/>
          <w:lang w:val="lt-LT" w:eastAsia="lt-LT"/>
        </w:rPr>
        <w:t xml:space="preserve"> pagrind</w:t>
      </w:r>
      <w:r>
        <w:rPr>
          <w:color w:val="000000"/>
          <w:szCs w:val="24"/>
          <w:lang w:val="lt-LT" w:eastAsia="lt-LT"/>
        </w:rPr>
        <w:t>imo</w:t>
      </w:r>
      <w:r w:rsidRPr="003F4056">
        <w:rPr>
          <w:color w:val="000000"/>
          <w:szCs w:val="24"/>
          <w:lang w:val="lt-LT" w:eastAsia="lt-LT"/>
        </w:rPr>
        <w:t xml:space="preserve"> dokumentai</w:t>
      </w:r>
      <w:r w:rsidRPr="003F4056">
        <w:rPr>
          <w:szCs w:val="24"/>
          <w:lang w:val="lt-LT"/>
        </w:rPr>
        <w:t>.</w:t>
      </w:r>
      <w:r w:rsidRPr="003F4056">
        <w:rPr>
          <w:b/>
          <w:bCs/>
          <w:szCs w:val="24"/>
          <w:lang w:val="lt-LT"/>
        </w:rPr>
        <w:t xml:space="preserve"> </w:t>
      </w:r>
      <w:r w:rsidRPr="003F4056">
        <w:rPr>
          <w:color w:val="000000"/>
          <w:szCs w:val="24"/>
          <w:lang w:val="lt-LT" w:eastAsia="lt-LT"/>
        </w:rPr>
        <w:t xml:space="preserve">Tuo atveju, kai vykstama komandiruojamajam asmeniui priklausančiu ar kitaip teisėtai jo valdomu automobiliu, pateikiama ir transporto priemonės registracijos liudijimo kopija, dokumentas, </w:t>
      </w:r>
      <w:r>
        <w:rPr>
          <w:color w:val="000000"/>
          <w:szCs w:val="24"/>
          <w:lang w:val="lt-LT" w:eastAsia="lt-LT"/>
        </w:rPr>
        <w:t xml:space="preserve">kuriuo </w:t>
      </w:r>
      <w:r w:rsidRPr="003F4056">
        <w:rPr>
          <w:color w:val="000000"/>
          <w:szCs w:val="24"/>
          <w:lang w:val="lt-LT" w:eastAsia="lt-LT"/>
        </w:rPr>
        <w:t>pagrindžia</w:t>
      </w:r>
      <w:r>
        <w:rPr>
          <w:color w:val="000000"/>
          <w:szCs w:val="24"/>
          <w:lang w:val="lt-LT" w:eastAsia="lt-LT"/>
        </w:rPr>
        <w:t>mi</w:t>
      </w:r>
      <w:r w:rsidRPr="003F4056">
        <w:rPr>
          <w:color w:val="000000"/>
          <w:szCs w:val="24"/>
          <w:lang w:val="lt-LT" w:eastAsia="lt-LT"/>
        </w:rPr>
        <w:t xml:space="preserve"> </w:t>
      </w:r>
      <w:r w:rsidRPr="003F4056">
        <w:rPr>
          <w:color w:val="000000" w:themeColor="text1"/>
          <w:szCs w:val="24"/>
          <w:lang w:val="lt-LT" w:eastAsia="lt-LT"/>
        </w:rPr>
        <w:t>atitinkamos transporto priemonės gamintojo nurodyt</w:t>
      </w:r>
      <w:r>
        <w:rPr>
          <w:color w:val="000000" w:themeColor="text1"/>
          <w:szCs w:val="24"/>
          <w:lang w:val="lt-LT" w:eastAsia="lt-LT"/>
        </w:rPr>
        <w:t>i</w:t>
      </w:r>
      <w:r w:rsidRPr="003F4056">
        <w:rPr>
          <w:color w:val="000000" w:themeColor="text1"/>
          <w:szCs w:val="24"/>
          <w:lang w:val="lt-LT" w:eastAsia="lt-LT"/>
        </w:rPr>
        <w:t xml:space="preserve"> transporto priemonės technini</w:t>
      </w:r>
      <w:r>
        <w:rPr>
          <w:color w:val="000000" w:themeColor="text1"/>
          <w:szCs w:val="24"/>
          <w:lang w:val="lt-LT" w:eastAsia="lt-LT"/>
        </w:rPr>
        <w:t>ai</w:t>
      </w:r>
      <w:r w:rsidRPr="003F4056">
        <w:rPr>
          <w:color w:val="000000" w:themeColor="text1"/>
          <w:szCs w:val="24"/>
          <w:lang w:val="lt-LT" w:eastAsia="lt-LT"/>
        </w:rPr>
        <w:t xml:space="preserve"> duomen</w:t>
      </w:r>
      <w:r>
        <w:rPr>
          <w:color w:val="000000" w:themeColor="text1"/>
          <w:szCs w:val="24"/>
          <w:lang w:val="lt-LT" w:eastAsia="lt-LT"/>
        </w:rPr>
        <w:t>y</w:t>
      </w:r>
      <w:r w:rsidRPr="003F4056">
        <w:rPr>
          <w:color w:val="000000" w:themeColor="text1"/>
          <w:szCs w:val="24"/>
          <w:lang w:val="lt-LT" w:eastAsia="lt-LT"/>
        </w:rPr>
        <w:t>s apie degalų (elektromobiliui – elektros energijos kWh) sunaudojimo normas 100 kilometrų mišriuoju važiavimo būdu (pavyzdžiui, oficiali pažyma iš transporto priemonės gamintojo atstovybės, kopija iš konkrečios, komandiruotėje naudotos transporto priemonės gamintojo techninės automobilio instrukcijos ar kitų automobilio dokumentų</w:t>
      </w:r>
      <w:r w:rsidRPr="003F4056">
        <w:rPr>
          <w:i/>
          <w:iCs/>
          <w:color w:val="000000" w:themeColor="text1"/>
          <w:szCs w:val="24"/>
          <w:lang w:val="lt-LT" w:eastAsia="lt-LT"/>
        </w:rPr>
        <w:t xml:space="preserve">. </w:t>
      </w:r>
      <w:r w:rsidRPr="003F4056">
        <w:rPr>
          <w:color w:val="000000" w:themeColor="text1"/>
          <w:szCs w:val="24"/>
          <w:lang w:val="lt-LT" w:eastAsia="lt-LT"/>
        </w:rPr>
        <w:t xml:space="preserve">Jei tokių dokumentų nėra, komandiruotasis asmuo turi pateikti kitą viešai skelbiamą transporto priemonės gamintojo ar jo atstovo informaciją apie deklaruojamas transporto priemonės degalų </w:t>
      </w:r>
      <w:bookmarkStart w:id="12" w:name="_Hlk167367721"/>
      <w:r w:rsidRPr="003F4056">
        <w:rPr>
          <w:color w:val="000000" w:themeColor="text1"/>
          <w:szCs w:val="24"/>
          <w:lang w:val="lt-LT" w:eastAsia="lt-LT"/>
        </w:rPr>
        <w:t>(elektromobiliui – elektros energijos kWh)</w:t>
      </w:r>
      <w:bookmarkEnd w:id="12"/>
      <w:r w:rsidRPr="003F4056">
        <w:rPr>
          <w:color w:val="000000" w:themeColor="text1"/>
          <w:szCs w:val="24"/>
          <w:lang w:val="lt-LT" w:eastAsia="lt-LT"/>
        </w:rPr>
        <w:t xml:space="preserve"> sunaudojimo normas 100 kilometrų mišriuoju važiavimo būdu). Kartu pateikiamas</w:t>
      </w:r>
      <w:r w:rsidRPr="003F4056">
        <w:rPr>
          <w:lang w:val="lt-LT"/>
        </w:rPr>
        <w:t xml:space="preserve"> </w:t>
      </w:r>
      <w:r w:rsidRPr="003F4056">
        <w:rPr>
          <w:color w:val="000000" w:themeColor="text1"/>
          <w:szCs w:val="24"/>
          <w:lang w:val="lt-LT" w:eastAsia="lt-LT"/>
        </w:rPr>
        <w:t xml:space="preserve">dokumentas, </w:t>
      </w:r>
      <w:r>
        <w:rPr>
          <w:color w:val="000000" w:themeColor="text1"/>
          <w:szCs w:val="24"/>
          <w:lang w:val="lt-LT" w:eastAsia="lt-LT"/>
        </w:rPr>
        <w:t xml:space="preserve">kuriuo </w:t>
      </w:r>
      <w:r w:rsidRPr="003F4056">
        <w:rPr>
          <w:color w:val="000000" w:themeColor="text1"/>
          <w:szCs w:val="24"/>
          <w:lang w:val="lt-LT" w:eastAsia="lt-LT"/>
        </w:rPr>
        <w:t>įrod</w:t>
      </w:r>
      <w:r>
        <w:rPr>
          <w:color w:val="000000" w:themeColor="text1"/>
          <w:szCs w:val="24"/>
          <w:lang w:val="lt-LT" w:eastAsia="lt-LT"/>
        </w:rPr>
        <w:t>oma</w:t>
      </w:r>
      <w:r w:rsidRPr="003F4056">
        <w:rPr>
          <w:color w:val="000000" w:themeColor="text1"/>
          <w:szCs w:val="24"/>
          <w:lang w:val="lt-LT" w:eastAsia="lt-LT"/>
        </w:rPr>
        <w:t xml:space="preserve"> komandiruotės dieną galiojusi degalų arba elektros kain</w:t>
      </w:r>
      <w:r>
        <w:rPr>
          <w:color w:val="000000" w:themeColor="text1"/>
          <w:szCs w:val="24"/>
          <w:lang w:val="lt-LT" w:eastAsia="lt-LT"/>
        </w:rPr>
        <w:t>a</w:t>
      </w:r>
      <w:r w:rsidRPr="003F4056">
        <w:rPr>
          <w:color w:val="000000" w:themeColor="text1"/>
          <w:szCs w:val="24"/>
          <w:lang w:val="lt-LT" w:eastAsia="lt-LT"/>
        </w:rPr>
        <w:t xml:space="preserve"> (</w:t>
      </w:r>
      <w:bookmarkStart w:id="13" w:name="_Hlk163745238"/>
      <w:r w:rsidRPr="003F4056">
        <w:rPr>
          <w:color w:val="000000" w:themeColor="text1"/>
          <w:szCs w:val="24"/>
          <w:lang w:val="lt-LT" w:eastAsia="lt-LT"/>
        </w:rPr>
        <w:t xml:space="preserve">tos dienos degalinės čekis arba informacija apie tą dieną galiojusią vidutinę degalų kainą </w:t>
      </w:r>
      <w:bookmarkEnd w:id="13"/>
      <w:r w:rsidRPr="003F4056">
        <w:rPr>
          <w:color w:val="000000" w:themeColor="text1"/>
          <w:szCs w:val="24"/>
          <w:lang w:val="lt-LT" w:eastAsia="lt-LT"/>
        </w:rPr>
        <w:t xml:space="preserve">Lietuvoje </w:t>
      </w:r>
      <w:hyperlink r:id="rId7" w:history="1">
        <w:r w:rsidRPr="003F4056">
          <w:rPr>
            <w:rStyle w:val="Hipersaitas"/>
            <w:szCs w:val="24"/>
            <w:lang w:val="lt-LT" w:eastAsia="lt-LT"/>
          </w:rPr>
          <w:t>https://degalu-kainos.lt/</w:t>
        </w:r>
      </w:hyperlink>
      <w:r w:rsidRPr="006E06F8">
        <w:rPr>
          <w:rStyle w:val="Hipersaitas"/>
          <w:szCs w:val="24"/>
          <w:lang w:val="lt-LT" w:eastAsia="lt-LT"/>
        </w:rPr>
        <w:t>, pateikiant darbalaukio kopiją</w:t>
      </w:r>
      <w:r w:rsidRPr="003F4056">
        <w:rPr>
          <w:color w:val="000000" w:themeColor="text1"/>
          <w:szCs w:val="24"/>
          <w:lang w:val="lt-LT" w:eastAsia="lt-LT"/>
        </w:rPr>
        <w:t>) (elektromobiliui – tos dienos įkrovimo stotelės čekis arba informacija apie tą dieną įkrovimo stotelėje galiojusią elektros energijos kWh kainą) bei</w:t>
      </w:r>
      <w:r w:rsidRPr="003F4056">
        <w:rPr>
          <w:b/>
          <w:bCs/>
          <w:color w:val="000000" w:themeColor="text1"/>
          <w:szCs w:val="24"/>
          <w:lang w:val="lt-LT" w:eastAsia="lt-LT"/>
        </w:rPr>
        <w:t xml:space="preserve"> </w:t>
      </w:r>
      <w:r w:rsidRPr="003F4056">
        <w:rPr>
          <w:color w:val="000000" w:themeColor="text1"/>
          <w:szCs w:val="24"/>
          <w:lang w:val="lt-LT" w:eastAsia="lt-LT"/>
        </w:rPr>
        <w:t xml:space="preserve">informacija apie nuvažiuotą atstumą kilometrais (darbalaukio kopija iš </w:t>
      </w:r>
      <w:hyperlink r:id="rId8" w:history="1">
        <w:r w:rsidRPr="003F4056">
          <w:rPr>
            <w:rStyle w:val="Hipersaitas"/>
            <w:szCs w:val="24"/>
            <w:lang w:val="lt-LT" w:eastAsia="lt-LT"/>
          </w:rPr>
          <w:t>http://google.lt/maps</w:t>
        </w:r>
      </w:hyperlink>
      <w:r w:rsidRPr="003F4056">
        <w:rPr>
          <w:color w:val="000000" w:themeColor="text1"/>
          <w:szCs w:val="24"/>
          <w:lang w:val="lt-LT" w:eastAsia="lt-LT"/>
        </w:rPr>
        <w:t>, nurodant startinę poziciją skaičiuojant nuo darbovietės iki komandiruotės vietos ir atgal į darbovietę</w:t>
      </w:r>
      <w:r w:rsidRPr="003F4056">
        <w:rPr>
          <w:b/>
          <w:bCs/>
          <w:color w:val="000000" w:themeColor="text1"/>
          <w:szCs w:val="24"/>
          <w:lang w:val="lt-LT" w:eastAsia="lt-LT"/>
        </w:rPr>
        <w:t xml:space="preserve"> </w:t>
      </w:r>
      <w:r w:rsidRPr="003F4056">
        <w:rPr>
          <w:color w:val="000000" w:themeColor="text1"/>
          <w:szCs w:val="24"/>
          <w:lang w:val="lt-LT" w:eastAsia="lt-LT"/>
        </w:rPr>
        <w:t>trumpiausiu atstumu).</w:t>
      </w:r>
    </w:p>
    <w:p w14:paraId="4F27A954" w14:textId="463764F8" w:rsidR="00C44892" w:rsidRPr="003F4056" w:rsidRDefault="00C44892" w:rsidP="00C44892">
      <w:pPr>
        <w:overflowPunct/>
        <w:autoSpaceDE/>
        <w:adjustRightInd/>
        <w:spacing w:line="360" w:lineRule="auto"/>
        <w:ind w:firstLine="720"/>
        <w:rPr>
          <w:color w:val="000000"/>
          <w:szCs w:val="24"/>
          <w:lang w:val="lt-LT" w:eastAsia="lt-LT"/>
        </w:rPr>
      </w:pPr>
      <w:bookmarkStart w:id="14" w:name="_Hlk102039169"/>
      <w:r w:rsidRPr="003F4056">
        <w:rPr>
          <w:color w:val="000000"/>
          <w:szCs w:val="24"/>
          <w:lang w:val="lt-LT" w:eastAsia="lt-LT"/>
        </w:rPr>
        <w:t xml:space="preserve">DVS priemonėmis </w:t>
      </w:r>
      <w:bookmarkEnd w:id="14"/>
      <w:r w:rsidRPr="003F4056">
        <w:rPr>
          <w:color w:val="000000"/>
          <w:szCs w:val="24"/>
          <w:lang w:val="lt-LT" w:eastAsia="lt-LT"/>
        </w:rPr>
        <w:t xml:space="preserve">teikiami dokumentai susiejami su patvirtintu komandiruotės prašymu (teikimą pasirašo komandiruotasis asmuo, vizuoja </w:t>
      </w:r>
      <w:r w:rsidRPr="003F4056">
        <w:rPr>
          <w:color w:val="000000"/>
          <w:szCs w:val="24"/>
          <w:lang w:val="lt-LT"/>
        </w:rPr>
        <w:t>Buhalterinės apskaitos padalinio vadovas</w:t>
      </w:r>
      <w:r w:rsidRPr="003F4056">
        <w:rPr>
          <w:color w:val="000000"/>
          <w:szCs w:val="24"/>
          <w:lang w:val="lt-LT" w:eastAsia="lt-LT"/>
        </w:rPr>
        <w:t xml:space="preserve"> ir pasirašo</w:t>
      </w:r>
      <w:r w:rsidRPr="003F4056">
        <w:rPr>
          <w:b/>
          <w:bCs/>
          <w:color w:val="000000"/>
          <w:szCs w:val="24"/>
          <w:lang w:val="lt-LT" w:eastAsia="lt-LT"/>
        </w:rPr>
        <w:t xml:space="preserve"> </w:t>
      </w:r>
      <w:r w:rsidRPr="003F4056">
        <w:rPr>
          <w:color w:val="000000"/>
          <w:szCs w:val="24"/>
          <w:lang w:val="lt-LT" w:eastAsia="lt-LT"/>
        </w:rPr>
        <w:t xml:space="preserve">ministerijos kancleris). </w:t>
      </w:r>
      <w:r w:rsidRPr="003F4056">
        <w:rPr>
          <w:lang w:val="lt-LT"/>
        </w:rPr>
        <w:t xml:space="preserve">Ministro politinio (asmeninio) pasitikėjimo valstybės tarnautojai dokumentus teikia tik savo parašu. </w:t>
      </w:r>
      <w:r w:rsidRPr="003F4056">
        <w:rPr>
          <w:color w:val="000000"/>
          <w:szCs w:val="24"/>
          <w:lang w:val="lt-LT" w:eastAsia="lt-LT"/>
        </w:rPr>
        <w:t>Nepateikus dokumentų per 5 darbo dienas, komandiruotės periodas uždaromas. Tokiu atveju komandiruotasis asmuo, norėdamas, kad komandiruotės išlaidos būtų kompensuotos, turi teikti rašytinį prašymą kancleriui, nurodydamas objektyvias priežastis, dėl kurių buvo praleistas terminas pateikti komandiruotės išlaid</w:t>
      </w:r>
      <w:r>
        <w:rPr>
          <w:color w:val="000000"/>
          <w:szCs w:val="24"/>
          <w:lang w:val="lt-LT" w:eastAsia="lt-LT"/>
        </w:rPr>
        <w:t>ų</w:t>
      </w:r>
      <w:r w:rsidRPr="003F4056">
        <w:rPr>
          <w:color w:val="000000"/>
          <w:szCs w:val="24"/>
          <w:lang w:val="lt-LT" w:eastAsia="lt-LT"/>
        </w:rPr>
        <w:t xml:space="preserve"> pagrind</w:t>
      </w:r>
      <w:r>
        <w:rPr>
          <w:color w:val="000000"/>
          <w:szCs w:val="24"/>
          <w:lang w:val="lt-LT" w:eastAsia="lt-LT"/>
        </w:rPr>
        <w:t>imo</w:t>
      </w:r>
      <w:r w:rsidRPr="003F4056">
        <w:rPr>
          <w:color w:val="000000"/>
          <w:szCs w:val="24"/>
          <w:lang w:val="lt-LT" w:eastAsia="lt-LT"/>
        </w:rPr>
        <w:t xml:space="preserve"> dokumentus už buhalterinę apskaitą atsakingam padaliniui. Už pateiktų dokumentų tikrumą ir duomenų teisėtumą asmeniškai atsako komandiruotasis asmuo.</w:t>
      </w:r>
    </w:p>
    <w:p w14:paraId="39365A1E" w14:textId="3F97E5D7" w:rsidR="00C63070" w:rsidRPr="00181594" w:rsidRDefault="00C63070" w:rsidP="00C44892">
      <w:pPr>
        <w:overflowPunct/>
        <w:autoSpaceDE/>
        <w:adjustRightInd/>
        <w:spacing w:line="360" w:lineRule="auto"/>
        <w:ind w:firstLine="720"/>
        <w:rPr>
          <w:color w:val="000000"/>
          <w:szCs w:val="24"/>
          <w:lang w:val="lt-LT" w:eastAsia="lt-LT"/>
        </w:rPr>
      </w:pPr>
    </w:p>
    <w:p w14:paraId="752BFA7A" w14:textId="77777777" w:rsidR="00C63070" w:rsidRPr="00181594" w:rsidRDefault="00C63070" w:rsidP="00C63070">
      <w:pPr>
        <w:overflowPunct/>
        <w:autoSpaceDE/>
        <w:adjustRightInd/>
        <w:ind w:firstLine="357"/>
        <w:jc w:val="center"/>
        <w:rPr>
          <w:b/>
          <w:color w:val="000000"/>
          <w:szCs w:val="24"/>
          <w:lang w:val="lt-LT" w:eastAsia="lt-LT"/>
        </w:rPr>
      </w:pPr>
      <w:r w:rsidRPr="00181594">
        <w:rPr>
          <w:b/>
          <w:color w:val="000000"/>
          <w:szCs w:val="24"/>
          <w:lang w:val="lt-LT" w:eastAsia="lt-LT"/>
        </w:rPr>
        <w:t xml:space="preserve">VI SKYRIUS </w:t>
      </w:r>
    </w:p>
    <w:p w14:paraId="33350266" w14:textId="77777777" w:rsidR="00C63070" w:rsidRPr="00181594" w:rsidRDefault="00C63070" w:rsidP="00C63070">
      <w:pPr>
        <w:overflowPunct/>
        <w:autoSpaceDE/>
        <w:adjustRightInd/>
        <w:ind w:firstLine="357"/>
        <w:jc w:val="center"/>
        <w:rPr>
          <w:b/>
          <w:color w:val="000000"/>
          <w:szCs w:val="24"/>
          <w:lang w:val="lt-LT" w:eastAsia="lt-LT"/>
        </w:rPr>
      </w:pPr>
      <w:r w:rsidRPr="00181594">
        <w:rPr>
          <w:b/>
          <w:color w:val="000000"/>
          <w:szCs w:val="24"/>
          <w:lang w:val="lt-LT" w:eastAsia="lt-LT"/>
        </w:rPr>
        <w:t>BAIGIAMOSIOS NUOSTATOS</w:t>
      </w:r>
    </w:p>
    <w:p w14:paraId="13A9C213" w14:textId="77777777" w:rsidR="00C63070" w:rsidRPr="00181594" w:rsidRDefault="00C63070" w:rsidP="00C63070">
      <w:pPr>
        <w:overflowPunct/>
        <w:autoSpaceDE/>
        <w:adjustRightInd/>
        <w:spacing w:line="360" w:lineRule="auto"/>
        <w:ind w:firstLine="720"/>
        <w:rPr>
          <w:color w:val="000000"/>
          <w:szCs w:val="24"/>
          <w:lang w:val="lt-LT" w:eastAsia="lt-LT"/>
        </w:rPr>
      </w:pPr>
    </w:p>
    <w:p w14:paraId="4C14D885" w14:textId="11161B20" w:rsidR="00D45377" w:rsidRDefault="00056680" w:rsidP="000044C0">
      <w:pPr>
        <w:overflowPunct/>
        <w:autoSpaceDE/>
        <w:adjustRightInd/>
        <w:spacing w:line="360" w:lineRule="auto"/>
        <w:ind w:firstLine="851"/>
        <w:rPr>
          <w:color w:val="000000"/>
          <w:lang w:val="lt-LT"/>
        </w:rPr>
      </w:pPr>
      <w:r w:rsidRPr="00181594">
        <w:rPr>
          <w:color w:val="000000"/>
          <w:szCs w:val="24"/>
          <w:lang w:val="lt-LT" w:eastAsia="lt-LT"/>
        </w:rPr>
        <w:t>19</w:t>
      </w:r>
      <w:r w:rsidR="00C63070" w:rsidRPr="00181594">
        <w:rPr>
          <w:color w:val="000000"/>
          <w:szCs w:val="24"/>
          <w:lang w:val="lt-LT" w:eastAsia="lt-LT"/>
        </w:rPr>
        <w:t xml:space="preserve">. </w:t>
      </w:r>
      <w:r w:rsidR="00C63070" w:rsidRPr="00181594">
        <w:rPr>
          <w:color w:val="000000"/>
          <w:lang w:val="lt-LT"/>
        </w:rPr>
        <w:t xml:space="preserve">Už personalo administravimą atsakingas padalinys </w:t>
      </w:r>
      <w:r w:rsidR="00731C2F" w:rsidRPr="00476857">
        <w:rPr>
          <w:color w:val="000000"/>
          <w:lang w:val="lt-LT"/>
        </w:rPr>
        <w:t xml:space="preserve">ne rečiau kaip kartą </w:t>
      </w:r>
      <w:r w:rsidR="00592AE3">
        <w:rPr>
          <w:color w:val="000000"/>
          <w:lang w:val="lt-LT"/>
        </w:rPr>
        <w:t xml:space="preserve">per </w:t>
      </w:r>
      <w:r w:rsidR="00731C2F" w:rsidRPr="00476857">
        <w:rPr>
          <w:color w:val="000000"/>
          <w:lang w:val="lt-LT"/>
        </w:rPr>
        <w:t>metu</w:t>
      </w:r>
      <w:r w:rsidR="00592AE3">
        <w:rPr>
          <w:color w:val="000000"/>
          <w:lang w:val="lt-LT"/>
        </w:rPr>
        <w:t>s</w:t>
      </w:r>
      <w:r w:rsidR="00731C2F" w:rsidRPr="00476857">
        <w:rPr>
          <w:color w:val="000000"/>
          <w:lang w:val="lt-LT"/>
        </w:rPr>
        <w:t xml:space="preserve"> </w:t>
      </w:r>
      <w:r w:rsidR="00C63070" w:rsidRPr="00476857">
        <w:rPr>
          <w:color w:val="000000"/>
          <w:lang w:val="lt-LT"/>
        </w:rPr>
        <w:t xml:space="preserve">ministerijos interneto svetainėje skelbia </w:t>
      </w:r>
      <w:r w:rsidR="00731C2F" w:rsidRPr="00476857">
        <w:rPr>
          <w:color w:val="000000"/>
          <w:lang w:val="lt-LT"/>
        </w:rPr>
        <w:t>apibendrintą</w:t>
      </w:r>
      <w:r w:rsidR="00731C2F">
        <w:rPr>
          <w:b/>
          <w:bCs/>
          <w:color w:val="000000"/>
          <w:lang w:val="lt-LT"/>
        </w:rPr>
        <w:t xml:space="preserve"> </w:t>
      </w:r>
      <w:r w:rsidR="00C63070" w:rsidRPr="00181594">
        <w:rPr>
          <w:color w:val="000000"/>
          <w:lang w:val="lt-LT"/>
        </w:rPr>
        <w:t>informaciją apie komandiruočių Lietuvos Respublikos teritorijoje rezultatus.</w:t>
      </w:r>
      <w:bookmarkStart w:id="15" w:name="_Hlk31617154"/>
    </w:p>
    <w:p w14:paraId="3FAAF8D1" w14:textId="181B48A2" w:rsidR="00C63070" w:rsidRPr="00D45377" w:rsidRDefault="00C63070" w:rsidP="000044C0">
      <w:pPr>
        <w:overflowPunct/>
        <w:autoSpaceDE/>
        <w:adjustRightInd/>
        <w:spacing w:line="360" w:lineRule="auto"/>
        <w:ind w:firstLine="851"/>
        <w:rPr>
          <w:color w:val="000000"/>
          <w:lang w:val="lt-LT"/>
        </w:rPr>
      </w:pPr>
      <w:r w:rsidRPr="00181594">
        <w:rPr>
          <w:color w:val="000000"/>
          <w:szCs w:val="24"/>
          <w:lang w:val="lt-LT"/>
        </w:rPr>
        <w:t>2</w:t>
      </w:r>
      <w:r w:rsidR="00056680" w:rsidRPr="00181594">
        <w:rPr>
          <w:color w:val="000000"/>
          <w:szCs w:val="24"/>
          <w:lang w:val="lt-LT"/>
        </w:rPr>
        <w:t>0</w:t>
      </w:r>
      <w:r w:rsidRPr="00181594">
        <w:rPr>
          <w:color w:val="000000"/>
          <w:szCs w:val="24"/>
          <w:lang w:val="lt-LT"/>
        </w:rPr>
        <w:t xml:space="preserve">. </w:t>
      </w:r>
      <w:r w:rsidRPr="00181594">
        <w:rPr>
          <w:color w:val="000000"/>
          <w:lang w:val="lt-LT"/>
        </w:rPr>
        <w:t>Jeigu komandiruotės metu ministerijos darbuotojas dirba poilsio ar švenčių dienomis, naktį ar viršvalandinį darbą, už tokį dirbtą laiką jam mokamas darbo užmokestis atitinkamai pagal Darbo kodekso 144 straipsnyje nustatytas minimalias mokėjimų ribas. Darbuotojo prašymu darbo</w:t>
      </w:r>
      <w:r w:rsidR="00592AE3">
        <w:rPr>
          <w:color w:val="000000"/>
          <w:lang w:val="lt-LT"/>
        </w:rPr>
        <w:t>,</w:t>
      </w:r>
      <w:r w:rsidRPr="00181594">
        <w:rPr>
          <w:color w:val="000000"/>
          <w:lang w:val="lt-LT"/>
        </w:rPr>
        <w:t xml:space="preserve"> poilsio ar švenčių dienomis laikas ar viršvalandinio darbo laikas, padauginti iš šio straipsnio 1–4 dalyse nustatyto minimalaus dydžio, gali būti pridedami</w:t>
      </w:r>
      <w:r w:rsidRPr="00181594">
        <w:rPr>
          <w:b/>
          <w:bCs/>
          <w:color w:val="000000"/>
          <w:lang w:val="lt-LT"/>
        </w:rPr>
        <w:t xml:space="preserve"> </w:t>
      </w:r>
      <w:r w:rsidRPr="00181594">
        <w:rPr>
          <w:color w:val="000000"/>
          <w:lang w:val="lt-LT"/>
        </w:rPr>
        <w:t xml:space="preserve">prie kasmetinių atostogų laiko </w:t>
      </w:r>
      <w:bookmarkStart w:id="16" w:name="_Hlk104550818"/>
      <w:r w:rsidRPr="00181594">
        <w:rPr>
          <w:color w:val="000000"/>
          <w:lang w:val="lt-LT"/>
        </w:rPr>
        <w:t xml:space="preserve">(Darbo kodekso 144 str. 5 d.). Savo pasirinkimą darbuotojas nurodo pildydamas komandiruotės prašymą (1 arba 2 priedas). </w:t>
      </w:r>
      <w:bookmarkEnd w:id="16"/>
      <w:r w:rsidRPr="00181594">
        <w:rPr>
          <w:color w:val="000000"/>
          <w:lang w:val="lt-LT"/>
        </w:rPr>
        <w:t xml:space="preserve">Į darbuotojo komandiruotės laiką įeina darbuotojo kelionės į darbdavio nurodytą darbo vietą ir atgal laikas. </w:t>
      </w:r>
      <w:bookmarkStart w:id="17" w:name="_Hlk104551490"/>
      <w:r w:rsidRPr="00181594">
        <w:rPr>
          <w:color w:val="000000"/>
          <w:lang w:val="lt-LT"/>
        </w:rPr>
        <w:t>Jeigu kelionė vyko po darbo dienos valandų, poilsio ar švenčių dieną</w:t>
      </w:r>
      <w:bookmarkEnd w:id="17"/>
      <w:r w:rsidRPr="00181594">
        <w:rPr>
          <w:color w:val="000000"/>
          <w:lang w:val="lt-LT"/>
        </w:rPr>
        <w:t>, darbuotojas turi teisę į tokios pa</w:t>
      </w:r>
      <w:r w:rsidR="00592AE3">
        <w:rPr>
          <w:color w:val="000000"/>
          <w:lang w:val="lt-LT"/>
        </w:rPr>
        <w:t>t</w:t>
      </w:r>
      <w:r w:rsidRPr="00181594">
        <w:rPr>
          <w:color w:val="000000"/>
          <w:lang w:val="lt-LT"/>
        </w:rPr>
        <w:t xml:space="preserve"> trukmės poilsį pirmą darbo dieną po kelionės arba šis poilsio laikas pridedamas prie kasmetinių atostogų laiko, paliekant už šį poilsio laiką darbuotojo darbo užmokestį</w:t>
      </w:r>
      <w:r w:rsidRPr="00181594">
        <w:rPr>
          <w:lang w:val="lt-LT"/>
        </w:rPr>
        <w:t xml:space="preserve"> </w:t>
      </w:r>
      <w:r w:rsidRPr="00181594">
        <w:rPr>
          <w:color w:val="000000"/>
          <w:lang w:val="lt-LT"/>
        </w:rPr>
        <w:t xml:space="preserve">(Darbo kodekso 107 str. 4 d.). Savo pasirinkimą darbuotojas nurodo pildydamas komandiruotės prašymą (1 arba 2 priedas). </w:t>
      </w:r>
      <w:r w:rsidRPr="00181594">
        <w:rPr>
          <w:color w:val="000000" w:themeColor="text1"/>
          <w:szCs w:val="24"/>
          <w:lang w:val="lt-LT"/>
        </w:rPr>
        <w:t xml:space="preserve">Minimaliojo poilsio laiko reikalavimus ir jo kompensavimo tvarką nustato Lietuvos Respublikos darbo kodeksas. Tiesioginis vadovas yra atsakingas už minimaliojo poilsio laiko suteikimo užtikrinimą darbuotojui ir už darbuotojo laiko, kurį </w:t>
      </w:r>
      <w:r w:rsidRPr="00181594">
        <w:rPr>
          <w:color w:val="000000" w:themeColor="text1"/>
          <w:lang w:val="lt-LT"/>
        </w:rPr>
        <w:t xml:space="preserve">ministerijos darbuotojas </w:t>
      </w:r>
      <w:r w:rsidRPr="00181594">
        <w:rPr>
          <w:color w:val="000000" w:themeColor="text1"/>
          <w:lang w:val="lt-LT"/>
        </w:rPr>
        <w:lastRenderedPageBreak/>
        <w:t>komandiruotės metu keliauja prieš ir (arba) po darbo dienos valandų, poilsio ar švenčių dieną, kontrolę</w:t>
      </w:r>
      <w:r w:rsidRPr="00181594">
        <w:rPr>
          <w:color w:val="000000" w:themeColor="text1"/>
          <w:szCs w:val="24"/>
          <w:lang w:val="lt-LT"/>
        </w:rPr>
        <w:t>. Darbuotojo nebuvimas žymimas ministerijos intraneto svetainėje esančiame elektroniniame žurnale.</w:t>
      </w:r>
    </w:p>
    <w:p w14:paraId="1D184B8F" w14:textId="31BCDFCC" w:rsidR="00C63070" w:rsidRPr="00181594" w:rsidRDefault="00C63070" w:rsidP="000044C0">
      <w:pPr>
        <w:tabs>
          <w:tab w:val="left" w:pos="916"/>
          <w:tab w:val="left" w:pos="1832"/>
          <w:tab w:val="right" w:pos="9639"/>
        </w:tabs>
        <w:overflowPunct/>
        <w:autoSpaceDE/>
        <w:adjustRightInd/>
        <w:spacing w:line="360" w:lineRule="auto"/>
        <w:ind w:firstLine="851"/>
        <w:rPr>
          <w:strike/>
          <w:color w:val="000000" w:themeColor="text1"/>
          <w:szCs w:val="24"/>
          <w:lang w:val="lt-LT"/>
        </w:rPr>
      </w:pPr>
      <w:r w:rsidRPr="00181594">
        <w:rPr>
          <w:b/>
          <w:bCs/>
          <w:color w:val="000000" w:themeColor="text1"/>
          <w:szCs w:val="24"/>
          <w:lang w:val="lt-LT"/>
        </w:rPr>
        <w:tab/>
      </w:r>
      <w:r w:rsidRPr="00181594">
        <w:rPr>
          <w:color w:val="000000" w:themeColor="text1"/>
          <w:szCs w:val="24"/>
          <w:lang w:val="lt-LT"/>
        </w:rPr>
        <w:t>2</w:t>
      </w:r>
      <w:r w:rsidR="00056680" w:rsidRPr="00181594">
        <w:rPr>
          <w:color w:val="000000" w:themeColor="text1"/>
          <w:szCs w:val="24"/>
          <w:lang w:val="lt-LT"/>
        </w:rPr>
        <w:t>1</w:t>
      </w:r>
      <w:r w:rsidRPr="00181594">
        <w:rPr>
          <w:color w:val="000000" w:themeColor="text1"/>
          <w:szCs w:val="24"/>
          <w:lang w:val="lt-LT"/>
        </w:rPr>
        <w:t>.</w:t>
      </w:r>
      <w:r w:rsidRPr="00181594">
        <w:rPr>
          <w:lang w:val="lt-LT"/>
        </w:rPr>
        <w:t xml:space="preserve"> Ministerijos darbuotojai, vykstantys į komandiruotę, ir jų prašymus tvirtinantys asmenys, nurodyti </w:t>
      </w:r>
      <w:r w:rsidR="000044C0">
        <w:rPr>
          <w:lang w:val="lt-LT"/>
        </w:rPr>
        <w:t>4</w:t>
      </w:r>
      <w:r w:rsidRPr="00181594">
        <w:rPr>
          <w:lang w:val="lt-LT"/>
        </w:rPr>
        <w:t>, 7 ir 1</w:t>
      </w:r>
      <w:r w:rsidR="000044C0">
        <w:rPr>
          <w:lang w:val="lt-LT"/>
        </w:rPr>
        <w:t>1</w:t>
      </w:r>
      <w:r w:rsidRPr="00181594">
        <w:rPr>
          <w:lang w:val="lt-LT"/>
        </w:rPr>
        <w:t xml:space="preserve"> punktuose, atsakingi už </w:t>
      </w:r>
      <w:r w:rsidRPr="00181594">
        <w:rPr>
          <w:color w:val="000000" w:themeColor="text1"/>
          <w:szCs w:val="24"/>
          <w:lang w:val="lt-LT"/>
        </w:rPr>
        <w:t>racionalų ir ekonomišką komandiruotės lėšų naudojimą.</w:t>
      </w:r>
    </w:p>
    <w:bookmarkEnd w:id="15"/>
    <w:p w14:paraId="48177A6D" w14:textId="77777777" w:rsidR="00C63070" w:rsidRPr="00181594" w:rsidRDefault="00C63070" w:rsidP="00C63070">
      <w:pPr>
        <w:spacing w:line="360" w:lineRule="auto"/>
        <w:rPr>
          <w:szCs w:val="24"/>
          <w:lang w:val="lt-LT"/>
        </w:rPr>
      </w:pPr>
    </w:p>
    <w:p w14:paraId="47C07A65" w14:textId="77777777" w:rsidR="00C63070" w:rsidRPr="00181594" w:rsidRDefault="00C63070" w:rsidP="00C63070">
      <w:pPr>
        <w:spacing w:line="360" w:lineRule="auto"/>
        <w:jc w:val="center"/>
        <w:rPr>
          <w:szCs w:val="24"/>
          <w:lang w:val="lt-LT"/>
        </w:rPr>
      </w:pPr>
      <w:r w:rsidRPr="00181594">
        <w:rPr>
          <w:szCs w:val="24"/>
          <w:lang w:val="lt-LT"/>
        </w:rPr>
        <w:t>__________________</w:t>
      </w:r>
    </w:p>
    <w:p w14:paraId="5BFBDD2A" w14:textId="77777777" w:rsidR="00391D85" w:rsidRPr="00181594" w:rsidRDefault="00391D85" w:rsidP="00391D85">
      <w:pPr>
        <w:pStyle w:val="Betarp"/>
        <w:ind w:left="3600" w:firstLine="720"/>
        <w:rPr>
          <w:lang w:val="lt-LT"/>
        </w:rPr>
      </w:pPr>
    </w:p>
    <w:p w14:paraId="5B157115" w14:textId="77777777" w:rsidR="00391D85" w:rsidRDefault="00391D85" w:rsidP="00391D85">
      <w:pPr>
        <w:pStyle w:val="Betarp"/>
        <w:ind w:left="3600" w:firstLine="720"/>
        <w:rPr>
          <w:lang w:val="lt-LT"/>
        </w:rPr>
      </w:pPr>
    </w:p>
    <w:p w14:paraId="2B131E62" w14:textId="77777777" w:rsidR="000F5E44" w:rsidRDefault="000F5E44" w:rsidP="00391D85">
      <w:pPr>
        <w:pStyle w:val="Betarp"/>
        <w:ind w:left="3600" w:firstLine="720"/>
        <w:rPr>
          <w:lang w:val="lt-LT"/>
        </w:rPr>
      </w:pPr>
    </w:p>
    <w:p w14:paraId="01B3124B" w14:textId="77777777" w:rsidR="00650C75" w:rsidRDefault="00650C75" w:rsidP="00391D85">
      <w:pPr>
        <w:pStyle w:val="Betarp"/>
        <w:ind w:left="3600" w:firstLine="720"/>
        <w:rPr>
          <w:lang w:val="lt-LT"/>
        </w:rPr>
        <w:sectPr w:rsidR="00650C75" w:rsidSect="00334130">
          <w:headerReference w:type="default" r:id="rId9"/>
          <w:headerReference w:type="first" r:id="rId10"/>
          <w:pgSz w:w="11907" w:h="16840"/>
          <w:pgMar w:top="851" w:right="1134" w:bottom="851" w:left="1701" w:header="567" w:footer="567" w:gutter="0"/>
          <w:cols w:space="1296"/>
          <w:titlePg/>
          <w:docGrid w:linePitch="326"/>
        </w:sectPr>
      </w:pPr>
    </w:p>
    <w:p w14:paraId="41472E43" w14:textId="77777777" w:rsidR="00C44892" w:rsidRDefault="00C44892" w:rsidP="00C44892">
      <w:pPr>
        <w:ind w:left="6237"/>
        <w:jc w:val="left"/>
        <w:rPr>
          <w:lang w:val="lt-LT"/>
        </w:rPr>
      </w:pPr>
      <w:r w:rsidRPr="00181594">
        <w:rPr>
          <w:lang w:val="lt-LT"/>
        </w:rPr>
        <w:lastRenderedPageBreak/>
        <w:t>Komandiruočių Lietuvos Respublikos teritorijoje</w:t>
      </w:r>
      <w:r>
        <w:rPr>
          <w:lang w:val="lt-LT"/>
        </w:rPr>
        <w:t xml:space="preserve"> </w:t>
      </w:r>
      <w:r w:rsidRPr="00181594">
        <w:rPr>
          <w:lang w:val="lt-LT"/>
        </w:rPr>
        <w:t>įforminimo tvarkos aprašo</w:t>
      </w:r>
      <w:r>
        <w:rPr>
          <w:lang w:val="lt-LT"/>
        </w:rPr>
        <w:t xml:space="preserve"> </w:t>
      </w:r>
    </w:p>
    <w:p w14:paraId="62C69AB4" w14:textId="77777777" w:rsidR="00C44892" w:rsidRPr="00181594" w:rsidRDefault="00C44892" w:rsidP="00C44892">
      <w:pPr>
        <w:ind w:left="6237"/>
        <w:jc w:val="left"/>
        <w:rPr>
          <w:lang w:val="lt-LT"/>
        </w:rPr>
      </w:pPr>
      <w:r w:rsidRPr="00181594">
        <w:rPr>
          <w:lang w:val="lt-LT"/>
        </w:rPr>
        <w:t>1 priedas</w:t>
      </w:r>
    </w:p>
    <w:p w14:paraId="7829C779" w14:textId="77777777" w:rsidR="00C44892" w:rsidRPr="00181594" w:rsidRDefault="00C44892" w:rsidP="00C44892">
      <w:pPr>
        <w:jc w:val="left"/>
        <w:rPr>
          <w:color w:val="000000"/>
          <w:szCs w:val="24"/>
          <w:lang w:val="lt-LT"/>
        </w:rPr>
      </w:pPr>
    </w:p>
    <w:p w14:paraId="75D67639" w14:textId="77777777" w:rsidR="00C44892" w:rsidRPr="00181594" w:rsidRDefault="00C44892" w:rsidP="00C44892">
      <w:pPr>
        <w:tabs>
          <w:tab w:val="center" w:pos="4153"/>
          <w:tab w:val="right" w:pos="8306"/>
        </w:tabs>
        <w:rPr>
          <w:lang w:val="lt-LT"/>
        </w:rPr>
      </w:pPr>
    </w:p>
    <w:p w14:paraId="3F825FEB" w14:textId="77777777" w:rsidR="00C44892" w:rsidRPr="00181594" w:rsidRDefault="00C44892" w:rsidP="00C44892">
      <w:pPr>
        <w:spacing w:after="120"/>
        <w:jc w:val="center"/>
        <w:rPr>
          <w:b/>
          <w:lang w:val="lt-LT"/>
        </w:rPr>
      </w:pPr>
      <w:r w:rsidRPr="00181594">
        <w:rPr>
          <w:b/>
          <w:lang w:val="lt-LT"/>
        </w:rPr>
        <w:t xml:space="preserve">PRAŠYMAS </w:t>
      </w:r>
    </w:p>
    <w:p w14:paraId="07A693EA" w14:textId="77777777" w:rsidR="00C44892" w:rsidRPr="00181594" w:rsidRDefault="00C44892" w:rsidP="00C44892">
      <w:pPr>
        <w:spacing w:after="120"/>
        <w:jc w:val="center"/>
        <w:rPr>
          <w:b/>
          <w:lang w:val="lt-LT"/>
        </w:rPr>
      </w:pPr>
      <w:r w:rsidRPr="00181594">
        <w:rPr>
          <w:b/>
          <w:lang w:val="lt-LT"/>
        </w:rPr>
        <w:t>DĖL VYKIMO Į KOMANDIRUOTĘ</w:t>
      </w:r>
    </w:p>
    <w:p w14:paraId="1C852DCF" w14:textId="77777777" w:rsidR="00C44892" w:rsidRPr="00181594" w:rsidRDefault="00C44892" w:rsidP="00C44892">
      <w:pPr>
        <w:jc w:val="center"/>
        <w:rPr>
          <w:sz w:val="22"/>
          <w:szCs w:val="22"/>
          <w:lang w:val="lt-LT"/>
        </w:rPr>
      </w:pPr>
      <w:r w:rsidRPr="00181594">
        <w:rPr>
          <w:sz w:val="22"/>
          <w:szCs w:val="22"/>
          <w:lang w:val="lt-LT"/>
        </w:rPr>
        <w:tab/>
      </w:r>
    </w:p>
    <w:p w14:paraId="3C3B21B6" w14:textId="77777777" w:rsidR="00C44892" w:rsidRPr="00181594" w:rsidRDefault="00C44892" w:rsidP="00C44892">
      <w:pPr>
        <w:jc w:val="center"/>
        <w:rPr>
          <w:lang w:val="lt-LT"/>
        </w:rPr>
      </w:pPr>
      <w:r w:rsidRPr="00181594">
        <w:rPr>
          <w:lang w:val="lt-LT"/>
        </w:rPr>
        <w:t>Nr.</w:t>
      </w:r>
    </w:p>
    <w:p w14:paraId="43890FD8" w14:textId="77777777" w:rsidR="00C44892" w:rsidRPr="00181594" w:rsidRDefault="00C44892" w:rsidP="00C44892">
      <w:pPr>
        <w:tabs>
          <w:tab w:val="center" w:pos="4889"/>
          <w:tab w:val="left" w:pos="6144"/>
        </w:tabs>
        <w:rPr>
          <w:lang w:val="lt-LT"/>
        </w:rPr>
      </w:pPr>
      <w:r w:rsidRPr="00181594">
        <w:rPr>
          <w:lang w:val="lt-LT"/>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551"/>
        <w:gridCol w:w="3686"/>
      </w:tblGrid>
      <w:tr w:rsidR="00C44892" w:rsidRPr="00C44892" w14:paraId="5F3E610D"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7C31AB4E" w14:textId="77777777" w:rsidR="00C44892" w:rsidRPr="00181594" w:rsidRDefault="00C44892" w:rsidP="00C631C8">
            <w:pPr>
              <w:rPr>
                <w:b/>
                <w:sz w:val="22"/>
                <w:szCs w:val="22"/>
                <w:lang w:val="lt-LT"/>
              </w:rPr>
            </w:pPr>
            <w:r w:rsidRPr="00181594">
              <w:rPr>
                <w:b/>
                <w:sz w:val="22"/>
                <w:szCs w:val="22"/>
                <w:lang w:val="lt-LT"/>
              </w:rPr>
              <w:t xml:space="preserve">Įstaiga / Padalinys </w:t>
            </w:r>
          </w:p>
        </w:tc>
        <w:tc>
          <w:tcPr>
            <w:tcW w:w="6237" w:type="dxa"/>
            <w:gridSpan w:val="2"/>
            <w:tcBorders>
              <w:top w:val="single" w:sz="4" w:space="0" w:color="auto"/>
              <w:left w:val="single" w:sz="4" w:space="0" w:color="auto"/>
              <w:bottom w:val="single" w:sz="4" w:space="0" w:color="auto"/>
              <w:right w:val="single" w:sz="4" w:space="0" w:color="auto"/>
            </w:tcBorders>
            <w:hideMark/>
          </w:tcPr>
          <w:p w14:paraId="1885C760" w14:textId="77777777" w:rsidR="00C44892" w:rsidRPr="00BA0271" w:rsidRDefault="00C44892" w:rsidP="00C631C8">
            <w:pPr>
              <w:rPr>
                <w:sz w:val="20"/>
                <w:lang w:val="lt-LT"/>
              </w:rPr>
            </w:pPr>
            <w:r w:rsidRPr="0073214C">
              <w:rPr>
                <w:sz w:val="20"/>
                <w:lang w:val="lt-LT"/>
              </w:rPr>
              <w:t>Nurodomi komandiruojamojo asmens įstaigos ir padalinio pavadinimai</w:t>
            </w:r>
          </w:p>
        </w:tc>
      </w:tr>
      <w:tr w:rsidR="00C44892" w:rsidRPr="00C44892" w14:paraId="292C8192"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771E0BE2" w14:textId="77777777" w:rsidR="00C44892" w:rsidRPr="00181594" w:rsidRDefault="00C44892" w:rsidP="00C631C8">
            <w:pPr>
              <w:rPr>
                <w:b/>
                <w:sz w:val="22"/>
                <w:szCs w:val="22"/>
                <w:lang w:val="lt-LT"/>
              </w:rPr>
            </w:pPr>
            <w:r w:rsidRPr="00181594">
              <w:rPr>
                <w:b/>
                <w:sz w:val="22"/>
                <w:szCs w:val="22"/>
                <w:lang w:val="lt-LT"/>
              </w:rPr>
              <w:t xml:space="preserve">Komandiruojamas  </w:t>
            </w:r>
          </w:p>
          <w:p w14:paraId="56BAC6F9" w14:textId="77777777" w:rsidR="00C44892" w:rsidRPr="00181594" w:rsidRDefault="00C44892" w:rsidP="00C631C8">
            <w:pPr>
              <w:rPr>
                <w:b/>
                <w:sz w:val="22"/>
                <w:szCs w:val="22"/>
                <w:lang w:val="lt-LT"/>
              </w:rPr>
            </w:pPr>
            <w:r w:rsidRPr="00181594">
              <w:rPr>
                <w:b/>
                <w:sz w:val="22"/>
                <w:szCs w:val="22"/>
                <w:lang w:val="lt-LT"/>
              </w:rPr>
              <w:t xml:space="preserve">asmuo </w:t>
            </w:r>
          </w:p>
        </w:tc>
        <w:tc>
          <w:tcPr>
            <w:tcW w:w="6237" w:type="dxa"/>
            <w:gridSpan w:val="2"/>
            <w:tcBorders>
              <w:top w:val="single" w:sz="4" w:space="0" w:color="auto"/>
              <w:left w:val="single" w:sz="4" w:space="0" w:color="auto"/>
              <w:bottom w:val="single" w:sz="4" w:space="0" w:color="auto"/>
              <w:right w:val="single" w:sz="4" w:space="0" w:color="auto"/>
            </w:tcBorders>
            <w:hideMark/>
          </w:tcPr>
          <w:p w14:paraId="5670319F" w14:textId="77777777" w:rsidR="00C44892" w:rsidRPr="00BA0271" w:rsidRDefault="00C44892" w:rsidP="00C631C8">
            <w:pPr>
              <w:rPr>
                <w:sz w:val="20"/>
                <w:lang w:val="lt-LT"/>
              </w:rPr>
            </w:pPr>
            <w:r w:rsidRPr="0073214C">
              <w:rPr>
                <w:sz w:val="20"/>
                <w:lang w:val="lt-LT"/>
              </w:rPr>
              <w:t xml:space="preserve">Nurodomos komandiruojamojo asmens pareigos, vardas (-ai), pavardė (-ės) </w:t>
            </w:r>
          </w:p>
        </w:tc>
      </w:tr>
      <w:tr w:rsidR="00C44892" w:rsidRPr="00C44892" w14:paraId="7553EFA5"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2B738B97" w14:textId="77777777" w:rsidR="00C44892" w:rsidRPr="00476857" w:rsidRDefault="00C44892" w:rsidP="00C631C8">
            <w:pPr>
              <w:rPr>
                <w:b/>
                <w:color w:val="000000" w:themeColor="text1"/>
                <w:sz w:val="22"/>
                <w:szCs w:val="22"/>
                <w:lang w:val="lt-LT"/>
              </w:rPr>
            </w:pPr>
            <w:r w:rsidRPr="00476857">
              <w:rPr>
                <w:b/>
                <w:color w:val="000000" w:themeColor="text1"/>
                <w:sz w:val="22"/>
                <w:szCs w:val="22"/>
                <w:lang w:val="lt-LT"/>
              </w:rPr>
              <w:t xml:space="preserve">Pavadavimas </w:t>
            </w:r>
          </w:p>
          <w:p w14:paraId="0ABEF9A0" w14:textId="77777777" w:rsidR="00C44892" w:rsidRPr="00476857" w:rsidRDefault="00C44892" w:rsidP="00C631C8">
            <w:pPr>
              <w:rPr>
                <w:b/>
                <w:color w:val="000000" w:themeColor="text1"/>
                <w:sz w:val="22"/>
                <w:szCs w:val="22"/>
                <w:lang w:val="lt-LT"/>
              </w:rPr>
            </w:pPr>
            <w:r w:rsidRPr="00476857">
              <w:rPr>
                <w:bCs/>
                <w:color w:val="7F7F7F" w:themeColor="text1" w:themeTint="80"/>
                <w:sz w:val="20"/>
                <w:lang w:val="lt-LT"/>
              </w:rPr>
              <w:t>(</w:t>
            </w:r>
            <w:r w:rsidRPr="0073214C">
              <w:rPr>
                <w:bCs/>
                <w:sz w:val="20"/>
                <w:lang w:val="lt-LT"/>
              </w:rPr>
              <w:t xml:space="preserve">nurodomas tik vienas iš galimų variantų. Norėdami pažymėti, paspauskite norimą langelį)   </w:t>
            </w:r>
          </w:p>
        </w:tc>
        <w:tc>
          <w:tcPr>
            <w:tcW w:w="6237" w:type="dxa"/>
            <w:gridSpan w:val="2"/>
            <w:tcBorders>
              <w:top w:val="single" w:sz="4" w:space="0" w:color="auto"/>
              <w:left w:val="single" w:sz="4" w:space="0" w:color="auto"/>
              <w:bottom w:val="single" w:sz="4" w:space="0" w:color="auto"/>
              <w:right w:val="single" w:sz="4" w:space="0" w:color="auto"/>
            </w:tcBorders>
            <w:hideMark/>
          </w:tcPr>
          <w:p w14:paraId="5B7B1377" w14:textId="77777777" w:rsidR="00C44892" w:rsidRPr="00476857" w:rsidRDefault="00C44892" w:rsidP="00C631C8">
            <w:pPr>
              <w:spacing w:after="60" w:line="228" w:lineRule="auto"/>
              <w:rPr>
                <w:b/>
                <w:color w:val="000000" w:themeColor="text1"/>
                <w:sz w:val="22"/>
                <w:szCs w:val="22"/>
                <w:lang w:val="lt-LT"/>
              </w:rPr>
            </w:pPr>
            <w:sdt>
              <w:sdtPr>
                <w:rPr>
                  <w:b/>
                  <w:color w:val="000000" w:themeColor="text1"/>
                  <w:sz w:val="22"/>
                  <w:szCs w:val="22"/>
                  <w:lang w:val="lt-LT"/>
                </w:rPr>
                <w:id w:val="-569963622"/>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22"/>
                    <w:szCs w:val="22"/>
                    <w:lang w:val="lt-LT"/>
                  </w:rPr>
                  <w:t>☐</w:t>
                </w:r>
              </w:sdtContent>
            </w:sdt>
            <w:r w:rsidRPr="00476857">
              <w:rPr>
                <w:b/>
                <w:color w:val="000000" w:themeColor="text1"/>
                <w:lang w:val="lt-LT"/>
              </w:rPr>
              <w:t xml:space="preserve"> </w:t>
            </w:r>
            <w:r w:rsidRPr="00476857">
              <w:rPr>
                <w:b/>
                <w:color w:val="000000" w:themeColor="text1"/>
                <w:sz w:val="22"/>
                <w:szCs w:val="22"/>
                <w:lang w:val="lt-LT"/>
              </w:rPr>
              <w:t>Pavadavimas nenumatomas</w:t>
            </w:r>
          </w:p>
          <w:p w14:paraId="1BA699BE" w14:textId="77777777" w:rsidR="00C44892" w:rsidRPr="00476857" w:rsidRDefault="00C44892" w:rsidP="00C631C8">
            <w:pPr>
              <w:spacing w:after="60" w:line="228" w:lineRule="auto"/>
              <w:jc w:val="left"/>
              <w:rPr>
                <w:b/>
                <w:color w:val="000000" w:themeColor="text1"/>
                <w:lang w:val="lt-LT"/>
              </w:rPr>
            </w:pPr>
            <w:sdt>
              <w:sdtPr>
                <w:rPr>
                  <w:b/>
                  <w:color w:val="000000" w:themeColor="text1"/>
                  <w:sz w:val="22"/>
                  <w:szCs w:val="22"/>
                  <w:lang w:val="lt-LT"/>
                </w:rPr>
                <w:id w:val="-1163616942"/>
                <w14:checkbox>
                  <w14:checked w14:val="0"/>
                  <w14:checkedState w14:val="2612" w14:font="MS Gothic"/>
                  <w14:uncheckedState w14:val="2610" w14:font="MS Gothic"/>
                </w14:checkbox>
              </w:sdtPr>
              <w:sdtContent>
                <w:r>
                  <w:rPr>
                    <w:rFonts w:ascii="MS Gothic" w:eastAsia="MS Gothic" w:hAnsi="MS Gothic" w:hint="eastAsia"/>
                    <w:b/>
                    <w:color w:val="000000" w:themeColor="text1"/>
                    <w:sz w:val="22"/>
                    <w:szCs w:val="22"/>
                    <w:lang w:val="lt-LT"/>
                  </w:rPr>
                  <w:t>☐</w:t>
                </w:r>
              </w:sdtContent>
            </w:sdt>
            <w:r w:rsidRPr="00476857">
              <w:rPr>
                <w:b/>
                <w:color w:val="000000" w:themeColor="text1"/>
                <w:lang w:val="lt-LT"/>
              </w:rPr>
              <w:t xml:space="preserve"> </w:t>
            </w:r>
            <w:r w:rsidRPr="00E61562">
              <w:rPr>
                <w:b/>
                <w:color w:val="000000" w:themeColor="text1"/>
                <w:sz w:val="22"/>
                <w:szCs w:val="22"/>
                <w:lang w:val="lt-LT"/>
              </w:rPr>
              <w:t>Pavadavimas reikalingas</w:t>
            </w:r>
            <w:r w:rsidRPr="00476857">
              <w:rPr>
                <w:b/>
                <w:color w:val="000000" w:themeColor="text1"/>
                <w:lang w:val="lt-LT"/>
              </w:rPr>
              <w:t xml:space="preserve"> </w:t>
            </w:r>
          </w:p>
          <w:p w14:paraId="6164DBDF" w14:textId="77777777" w:rsidR="00C44892" w:rsidRPr="00E61562" w:rsidRDefault="00C44892" w:rsidP="00C631C8">
            <w:pPr>
              <w:rPr>
                <w:b/>
                <w:color w:val="000000" w:themeColor="text1"/>
                <w:sz w:val="20"/>
                <w:lang w:val="lt-LT"/>
              </w:rPr>
            </w:pPr>
            <w:r w:rsidRPr="0073214C">
              <w:rPr>
                <w:bCs/>
                <w:sz w:val="20"/>
                <w:lang w:val="lt-LT"/>
              </w:rPr>
              <w:t>Nurodomos komandiruojamojo asmens funkcijas laikinai atliksiančio asmens pareigos, vardas (-ai), pavardė (-ės)</w:t>
            </w:r>
          </w:p>
        </w:tc>
      </w:tr>
      <w:tr w:rsidR="00C44892" w:rsidRPr="00C44892" w14:paraId="3A9BC9F5"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301D93E3" w14:textId="77777777" w:rsidR="00C44892" w:rsidRPr="00181594" w:rsidRDefault="00C44892" w:rsidP="00C631C8">
            <w:pPr>
              <w:rPr>
                <w:b/>
                <w:sz w:val="22"/>
                <w:szCs w:val="22"/>
                <w:lang w:val="lt-LT"/>
              </w:rPr>
            </w:pPr>
            <w:r w:rsidRPr="00181594">
              <w:rPr>
                <w:b/>
                <w:sz w:val="22"/>
                <w:szCs w:val="22"/>
                <w:lang w:val="lt-LT"/>
              </w:rPr>
              <w:t xml:space="preserve">Komandiruotės </w:t>
            </w:r>
            <w:r w:rsidRPr="00476857">
              <w:rPr>
                <w:b/>
                <w:color w:val="000000" w:themeColor="text1"/>
                <w:sz w:val="22"/>
                <w:szCs w:val="22"/>
                <w:lang w:val="lt-LT"/>
              </w:rPr>
              <w:t>visa</w:t>
            </w:r>
            <w:r>
              <w:rPr>
                <w:b/>
                <w:sz w:val="22"/>
                <w:szCs w:val="22"/>
                <w:lang w:val="lt-LT"/>
              </w:rPr>
              <w:t xml:space="preserve"> </w:t>
            </w:r>
            <w:r w:rsidRPr="00181594">
              <w:rPr>
                <w:b/>
                <w:sz w:val="22"/>
                <w:szCs w:val="22"/>
                <w:lang w:val="lt-LT"/>
              </w:rPr>
              <w:t xml:space="preserve">trukmė </w:t>
            </w:r>
          </w:p>
        </w:tc>
        <w:tc>
          <w:tcPr>
            <w:tcW w:w="6237" w:type="dxa"/>
            <w:gridSpan w:val="2"/>
            <w:tcBorders>
              <w:top w:val="single" w:sz="4" w:space="0" w:color="auto"/>
              <w:left w:val="single" w:sz="4" w:space="0" w:color="auto"/>
              <w:bottom w:val="single" w:sz="4" w:space="0" w:color="auto"/>
              <w:right w:val="single" w:sz="4" w:space="0" w:color="auto"/>
            </w:tcBorders>
            <w:hideMark/>
          </w:tcPr>
          <w:p w14:paraId="79BF4A8C" w14:textId="77777777" w:rsidR="00C44892" w:rsidRPr="00BA0271" w:rsidRDefault="00C44892" w:rsidP="00C631C8">
            <w:pPr>
              <w:rPr>
                <w:i/>
                <w:sz w:val="20"/>
                <w:lang w:val="lt-LT"/>
              </w:rPr>
            </w:pPr>
            <w:r w:rsidRPr="0073214C">
              <w:rPr>
                <w:sz w:val="20"/>
                <w:lang w:val="lt-LT"/>
              </w:rPr>
              <w:t>Nurodoma tiksli komandiruotės trukmė nuo–iki</w:t>
            </w:r>
          </w:p>
        </w:tc>
      </w:tr>
      <w:tr w:rsidR="00C44892" w:rsidRPr="00C44892" w14:paraId="6B192934"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059F8177" w14:textId="77777777" w:rsidR="00C44892" w:rsidRPr="00181594" w:rsidRDefault="00C44892" w:rsidP="00C631C8">
            <w:pPr>
              <w:rPr>
                <w:b/>
                <w:sz w:val="22"/>
                <w:szCs w:val="22"/>
                <w:lang w:val="lt-LT"/>
              </w:rPr>
            </w:pPr>
            <w:r w:rsidRPr="00181594">
              <w:rPr>
                <w:b/>
                <w:sz w:val="22"/>
                <w:szCs w:val="22"/>
                <w:lang w:val="lt-LT"/>
              </w:rPr>
              <w:t>Komandiruotės vieta (-</w:t>
            </w:r>
            <w:proofErr w:type="spellStart"/>
            <w:r w:rsidRPr="00181594">
              <w:rPr>
                <w:b/>
                <w:sz w:val="22"/>
                <w:szCs w:val="22"/>
                <w:lang w:val="lt-LT"/>
              </w:rPr>
              <w:t>os</w:t>
            </w:r>
            <w:proofErr w:type="spellEnd"/>
            <w:r w:rsidRPr="00181594">
              <w:rPr>
                <w:b/>
                <w:sz w:val="22"/>
                <w:szCs w:val="22"/>
                <w:lang w:val="lt-LT"/>
              </w:rPr>
              <w:t>)</w:t>
            </w:r>
          </w:p>
        </w:tc>
        <w:tc>
          <w:tcPr>
            <w:tcW w:w="6237" w:type="dxa"/>
            <w:gridSpan w:val="2"/>
            <w:tcBorders>
              <w:top w:val="single" w:sz="4" w:space="0" w:color="auto"/>
              <w:left w:val="single" w:sz="4" w:space="0" w:color="auto"/>
              <w:bottom w:val="single" w:sz="4" w:space="0" w:color="auto"/>
              <w:right w:val="single" w:sz="4" w:space="0" w:color="auto"/>
            </w:tcBorders>
            <w:hideMark/>
          </w:tcPr>
          <w:p w14:paraId="53367451" w14:textId="77777777" w:rsidR="00C44892" w:rsidRPr="0073214C" w:rsidRDefault="00C44892" w:rsidP="00C631C8">
            <w:pPr>
              <w:rPr>
                <w:sz w:val="20"/>
                <w:lang w:val="lt-LT"/>
              </w:rPr>
            </w:pPr>
            <w:r w:rsidRPr="0073214C">
              <w:rPr>
                <w:sz w:val="20"/>
                <w:lang w:val="lt-LT"/>
              </w:rPr>
              <w:t>Nurodomas miesto pavadinimas lietuvių kalba. Jeigu vykstama pas fizinį asmenį ar juridinį asmenį, nurodomas fizinio asmens vardas ir pavardė, arba pavadinimas (juridinio asmens atveju)</w:t>
            </w:r>
          </w:p>
        </w:tc>
      </w:tr>
      <w:tr w:rsidR="00C44892" w:rsidRPr="00181594" w14:paraId="43185D17" w14:textId="77777777" w:rsidTr="00C631C8">
        <w:trPr>
          <w:trHeight w:val="605"/>
        </w:trPr>
        <w:tc>
          <w:tcPr>
            <w:tcW w:w="3256" w:type="dxa"/>
            <w:tcBorders>
              <w:top w:val="single" w:sz="4" w:space="0" w:color="auto"/>
              <w:left w:val="single" w:sz="4" w:space="0" w:color="auto"/>
              <w:bottom w:val="single" w:sz="4" w:space="0" w:color="auto"/>
              <w:right w:val="single" w:sz="4" w:space="0" w:color="auto"/>
            </w:tcBorders>
            <w:hideMark/>
          </w:tcPr>
          <w:p w14:paraId="3F4EB1AB" w14:textId="77777777" w:rsidR="00C44892" w:rsidRPr="00181594" w:rsidRDefault="00C44892" w:rsidP="00C631C8">
            <w:pPr>
              <w:rPr>
                <w:b/>
                <w:sz w:val="22"/>
                <w:szCs w:val="22"/>
                <w:lang w:val="lt-LT"/>
              </w:rPr>
            </w:pPr>
            <w:r w:rsidRPr="00181594">
              <w:rPr>
                <w:b/>
                <w:sz w:val="22"/>
                <w:szCs w:val="22"/>
                <w:lang w:val="lt-LT"/>
              </w:rPr>
              <w:t xml:space="preserve">Komandiruotės </w:t>
            </w:r>
            <w:r w:rsidRPr="00BA0271">
              <w:rPr>
                <w:b/>
                <w:sz w:val="22"/>
                <w:szCs w:val="22"/>
                <w:lang w:val="lt-LT"/>
              </w:rPr>
              <w:t xml:space="preserve">tikslas </w:t>
            </w:r>
            <w:r w:rsidRPr="0073214C">
              <w:rPr>
                <w:sz w:val="20"/>
                <w:lang w:val="lt-LT"/>
              </w:rPr>
              <w:t>(nurodoma paliekant tik vieną iš reikalingų įrašų</w:t>
            </w:r>
            <w:r w:rsidRPr="00181594">
              <w:rPr>
                <w:color w:val="A5A5A5" w:themeColor="accent3"/>
                <w:sz w:val="20"/>
                <w:lang w:val="lt-LT"/>
              </w:rPr>
              <w:t>)</w:t>
            </w:r>
          </w:p>
        </w:tc>
        <w:tc>
          <w:tcPr>
            <w:tcW w:w="6237" w:type="dxa"/>
            <w:gridSpan w:val="2"/>
            <w:tcBorders>
              <w:top w:val="single" w:sz="4" w:space="0" w:color="auto"/>
              <w:left w:val="single" w:sz="4" w:space="0" w:color="auto"/>
              <w:bottom w:val="single" w:sz="4" w:space="0" w:color="auto"/>
              <w:right w:val="single" w:sz="4" w:space="0" w:color="auto"/>
            </w:tcBorders>
          </w:tcPr>
          <w:p w14:paraId="4902B7AD" w14:textId="77777777" w:rsidR="00C44892" w:rsidRPr="00BA0271" w:rsidRDefault="00C44892" w:rsidP="00C631C8">
            <w:pPr>
              <w:rPr>
                <w:b/>
                <w:sz w:val="22"/>
                <w:szCs w:val="22"/>
                <w:lang w:val="lt-LT"/>
              </w:rPr>
            </w:pPr>
            <w:r w:rsidRPr="00BA0271">
              <w:rPr>
                <w:b/>
                <w:sz w:val="22"/>
                <w:szCs w:val="22"/>
                <w:lang w:val="lt-LT"/>
              </w:rPr>
              <w:t xml:space="preserve">Darbo funkcijų atlikimas: </w:t>
            </w:r>
          </w:p>
          <w:p w14:paraId="084D376D" w14:textId="77777777" w:rsidR="00C44892" w:rsidRPr="00BA0271" w:rsidRDefault="00C44892" w:rsidP="00C44892">
            <w:pPr>
              <w:numPr>
                <w:ilvl w:val="0"/>
                <w:numId w:val="2"/>
              </w:numPr>
              <w:overflowPunct/>
              <w:autoSpaceDE/>
              <w:adjustRightInd/>
              <w:spacing w:after="160" w:line="254" w:lineRule="auto"/>
              <w:contextualSpacing/>
              <w:jc w:val="left"/>
              <w:textAlignment w:val="auto"/>
              <w:rPr>
                <w:sz w:val="22"/>
                <w:szCs w:val="22"/>
                <w:lang w:val="lt-LT"/>
              </w:rPr>
            </w:pPr>
            <w:r w:rsidRPr="00BA0271">
              <w:rPr>
                <w:b/>
                <w:bCs/>
                <w:sz w:val="22"/>
                <w:szCs w:val="22"/>
                <w:lang w:val="lt-LT"/>
              </w:rPr>
              <w:t xml:space="preserve">atstovauti įstaigai </w:t>
            </w:r>
          </w:p>
          <w:p w14:paraId="15540054" w14:textId="77777777" w:rsidR="00C44892" w:rsidRPr="00BA0271" w:rsidRDefault="00C44892" w:rsidP="00C44892">
            <w:pPr>
              <w:numPr>
                <w:ilvl w:val="0"/>
                <w:numId w:val="2"/>
              </w:numPr>
              <w:tabs>
                <w:tab w:val="left" w:pos="407"/>
              </w:tabs>
              <w:overflowPunct/>
              <w:autoSpaceDE/>
              <w:adjustRightInd/>
              <w:spacing w:after="160" w:line="254" w:lineRule="auto"/>
              <w:ind w:left="34" w:hanging="34"/>
              <w:contextualSpacing/>
              <w:jc w:val="left"/>
              <w:textAlignment w:val="auto"/>
              <w:rPr>
                <w:sz w:val="20"/>
                <w:lang w:val="lt-LT"/>
              </w:rPr>
            </w:pPr>
            <w:r w:rsidRPr="00BA0271">
              <w:rPr>
                <w:b/>
                <w:bCs/>
                <w:sz w:val="22"/>
                <w:szCs w:val="22"/>
                <w:lang w:val="lt-LT"/>
              </w:rPr>
              <w:t>įvykdyti su darbo funkcijų atlikimu susijusius pavedimus</w:t>
            </w:r>
            <w:r w:rsidRPr="00BA0271">
              <w:rPr>
                <w:lang w:val="lt-LT"/>
              </w:rPr>
              <w:t xml:space="preserve"> </w:t>
            </w:r>
            <w:r w:rsidRPr="0073214C">
              <w:rPr>
                <w:sz w:val="20"/>
                <w:lang w:val="lt-LT" w:eastAsia="lt-LT"/>
              </w:rPr>
              <w:t>(pvz., dalyvauti valstybės renginiuose Lietuvoje, atstovauti teisme, atlikti patikrinimą ir pan.)</w:t>
            </w:r>
          </w:p>
          <w:p w14:paraId="529D650A" w14:textId="77777777" w:rsidR="00C44892" w:rsidRPr="0073214C" w:rsidRDefault="00C44892" w:rsidP="00C631C8">
            <w:pPr>
              <w:rPr>
                <w:sz w:val="22"/>
                <w:szCs w:val="22"/>
                <w:lang w:val="lt-LT"/>
              </w:rPr>
            </w:pPr>
            <w:r w:rsidRPr="00BA0271">
              <w:rPr>
                <w:b/>
                <w:sz w:val="22"/>
                <w:szCs w:val="22"/>
                <w:lang w:val="lt-LT"/>
              </w:rPr>
              <w:t xml:space="preserve">Kvalifikacijos tobulinimas </w:t>
            </w:r>
            <w:r w:rsidRPr="0073214C">
              <w:rPr>
                <w:sz w:val="20"/>
                <w:lang w:val="lt-LT"/>
              </w:rPr>
              <w:t>(kai komandiruojamasis asmuo dalyvauja mokymo renginyje (pvz., kursuose), kuriame dalyviams išduodamas dalyvio pažymėjimas, sertifikatas ar kitas dokumentas, kuriuo patvirtinamas dalyvavimas tokiame renginyje, ir (ar) dalyviai gauna mokomąją medžiagą, kurią taikys savo žinioms ir kompetencijai tobulinti)</w:t>
            </w:r>
          </w:p>
          <w:p w14:paraId="7B3A1841" w14:textId="77777777" w:rsidR="00C44892" w:rsidRPr="00BA0271" w:rsidRDefault="00C44892" w:rsidP="00C631C8">
            <w:pPr>
              <w:rPr>
                <w:b/>
                <w:sz w:val="22"/>
                <w:szCs w:val="22"/>
                <w:lang w:val="lt-LT"/>
              </w:rPr>
            </w:pPr>
            <w:r w:rsidRPr="00BA0271">
              <w:rPr>
                <w:b/>
                <w:sz w:val="22"/>
                <w:szCs w:val="22"/>
                <w:lang w:val="lt-LT"/>
              </w:rPr>
              <w:t>Darbo funkcijų atlikimas ir kvalifikacijos tobulinimas</w:t>
            </w:r>
          </w:p>
          <w:p w14:paraId="7EC17DD4" w14:textId="77777777" w:rsidR="00C44892" w:rsidRPr="0073214C" w:rsidRDefault="00C44892" w:rsidP="00C631C8">
            <w:pPr>
              <w:spacing w:line="228" w:lineRule="auto"/>
              <w:rPr>
                <w:sz w:val="20"/>
                <w:lang w:val="lt-LT"/>
              </w:rPr>
            </w:pPr>
            <w:r w:rsidRPr="0073214C">
              <w:rPr>
                <w:sz w:val="20"/>
                <w:lang w:val="lt-LT"/>
              </w:rPr>
              <w:t>(komandiruotė, susidedanti iš kelių dalių: vienos iš jų metu atliekamos darbo funkcijos, kitos – tobulinama kvalifikacija).</w:t>
            </w:r>
          </w:p>
          <w:p w14:paraId="600536E8" w14:textId="77777777" w:rsidR="00C44892" w:rsidRPr="0073214C" w:rsidRDefault="00C44892" w:rsidP="00C631C8">
            <w:pPr>
              <w:spacing w:after="200" w:line="276" w:lineRule="auto"/>
              <w:contextualSpacing/>
              <w:rPr>
                <w:lang w:val="lt-LT"/>
              </w:rPr>
            </w:pPr>
            <w:r w:rsidRPr="00BA0271">
              <w:rPr>
                <w:b/>
                <w:sz w:val="22"/>
                <w:szCs w:val="22"/>
                <w:lang w:val="lt-LT"/>
              </w:rPr>
              <w:t xml:space="preserve">Kita </w:t>
            </w:r>
            <w:r w:rsidRPr="0073214C">
              <w:rPr>
                <w:sz w:val="20"/>
                <w:lang w:val="lt-LT"/>
              </w:rPr>
              <w:t xml:space="preserve">(šventės, renginiai ) </w:t>
            </w:r>
          </w:p>
        </w:tc>
      </w:tr>
      <w:tr w:rsidR="00C44892" w:rsidRPr="00C44892" w14:paraId="72C76089" w14:textId="77777777" w:rsidTr="00C631C8">
        <w:trPr>
          <w:trHeight w:val="605"/>
        </w:trPr>
        <w:tc>
          <w:tcPr>
            <w:tcW w:w="3256" w:type="dxa"/>
            <w:tcBorders>
              <w:top w:val="single" w:sz="4" w:space="0" w:color="auto"/>
              <w:left w:val="single" w:sz="4" w:space="0" w:color="auto"/>
              <w:bottom w:val="single" w:sz="4" w:space="0" w:color="auto"/>
              <w:right w:val="single" w:sz="4" w:space="0" w:color="auto"/>
            </w:tcBorders>
            <w:hideMark/>
          </w:tcPr>
          <w:p w14:paraId="18B80A08" w14:textId="77777777" w:rsidR="00C44892" w:rsidRPr="00181594" w:rsidRDefault="00C44892" w:rsidP="00C631C8">
            <w:pPr>
              <w:rPr>
                <w:b/>
                <w:sz w:val="22"/>
                <w:szCs w:val="22"/>
                <w:lang w:val="lt-LT"/>
              </w:rPr>
            </w:pPr>
            <w:r w:rsidRPr="00181594">
              <w:rPr>
                <w:b/>
                <w:sz w:val="22"/>
                <w:szCs w:val="22"/>
                <w:lang w:val="lt-LT"/>
              </w:rPr>
              <w:t>Renginio apibūdinimas</w:t>
            </w:r>
          </w:p>
        </w:tc>
        <w:tc>
          <w:tcPr>
            <w:tcW w:w="6237" w:type="dxa"/>
            <w:gridSpan w:val="2"/>
            <w:tcBorders>
              <w:top w:val="single" w:sz="4" w:space="0" w:color="auto"/>
              <w:left w:val="single" w:sz="4" w:space="0" w:color="auto"/>
              <w:bottom w:val="single" w:sz="4" w:space="0" w:color="auto"/>
              <w:right w:val="single" w:sz="4" w:space="0" w:color="auto"/>
            </w:tcBorders>
            <w:hideMark/>
          </w:tcPr>
          <w:p w14:paraId="6765A41A" w14:textId="77777777" w:rsidR="00C44892" w:rsidRPr="00BA0271" w:rsidRDefault="00C44892" w:rsidP="00C631C8">
            <w:pPr>
              <w:rPr>
                <w:b/>
                <w:sz w:val="22"/>
                <w:szCs w:val="22"/>
                <w:lang w:val="lt-LT"/>
              </w:rPr>
            </w:pPr>
            <w:r w:rsidRPr="00BA0271">
              <w:rPr>
                <w:b/>
                <w:sz w:val="22"/>
                <w:szCs w:val="22"/>
                <w:lang w:val="lt-LT"/>
              </w:rPr>
              <w:t>Pavadinimas</w:t>
            </w:r>
          </w:p>
          <w:p w14:paraId="4155796C" w14:textId="77777777" w:rsidR="00C44892" w:rsidRPr="00BA0271" w:rsidRDefault="00C44892" w:rsidP="00C631C8">
            <w:pPr>
              <w:rPr>
                <w:b/>
                <w:sz w:val="20"/>
                <w:lang w:val="lt-LT"/>
              </w:rPr>
            </w:pPr>
            <w:r w:rsidRPr="00BA0271">
              <w:rPr>
                <w:b/>
                <w:sz w:val="22"/>
                <w:szCs w:val="22"/>
                <w:lang w:val="lt-LT"/>
              </w:rPr>
              <w:t xml:space="preserve">Forma </w:t>
            </w:r>
            <w:r w:rsidRPr="0073214C">
              <w:rPr>
                <w:sz w:val="20"/>
                <w:lang w:val="lt-LT"/>
              </w:rPr>
              <w:t>(pvz., konferencija, susitikimas, forumas, seminaras, posėdis ir pan.)</w:t>
            </w:r>
          </w:p>
          <w:p w14:paraId="0720075E" w14:textId="77777777" w:rsidR="00C44892" w:rsidRPr="00BA0271" w:rsidRDefault="00C44892" w:rsidP="00C631C8">
            <w:pPr>
              <w:rPr>
                <w:b/>
                <w:sz w:val="22"/>
                <w:szCs w:val="22"/>
                <w:lang w:val="lt-LT"/>
              </w:rPr>
            </w:pPr>
            <w:r w:rsidRPr="00BA0271">
              <w:rPr>
                <w:b/>
                <w:sz w:val="22"/>
                <w:szCs w:val="22"/>
                <w:lang w:val="lt-LT"/>
              </w:rPr>
              <w:t>Organizatorius (-</w:t>
            </w:r>
            <w:proofErr w:type="spellStart"/>
            <w:r w:rsidRPr="00BA0271">
              <w:rPr>
                <w:b/>
                <w:sz w:val="22"/>
                <w:szCs w:val="22"/>
                <w:lang w:val="lt-LT"/>
              </w:rPr>
              <w:t>iai</w:t>
            </w:r>
            <w:proofErr w:type="spellEnd"/>
            <w:r w:rsidRPr="00BA0271">
              <w:rPr>
                <w:b/>
                <w:sz w:val="22"/>
                <w:szCs w:val="22"/>
                <w:lang w:val="lt-LT"/>
              </w:rPr>
              <w:t>)</w:t>
            </w:r>
          </w:p>
        </w:tc>
      </w:tr>
      <w:tr w:rsidR="00C44892" w:rsidRPr="00C44892" w14:paraId="1E8FE7F4" w14:textId="77777777" w:rsidTr="00C631C8">
        <w:trPr>
          <w:trHeight w:val="605"/>
        </w:trPr>
        <w:tc>
          <w:tcPr>
            <w:tcW w:w="3256" w:type="dxa"/>
            <w:tcBorders>
              <w:top w:val="single" w:sz="4" w:space="0" w:color="auto"/>
              <w:left w:val="single" w:sz="4" w:space="0" w:color="auto"/>
              <w:bottom w:val="single" w:sz="4" w:space="0" w:color="auto"/>
              <w:right w:val="single" w:sz="4" w:space="0" w:color="auto"/>
            </w:tcBorders>
            <w:hideMark/>
          </w:tcPr>
          <w:p w14:paraId="65CF5B3B" w14:textId="77777777" w:rsidR="00C44892" w:rsidRPr="00BA0271" w:rsidRDefault="00C44892" w:rsidP="00C631C8">
            <w:pPr>
              <w:overflowPunct/>
              <w:autoSpaceDE/>
              <w:autoSpaceDN/>
              <w:adjustRightInd/>
              <w:jc w:val="left"/>
              <w:textAlignment w:val="auto"/>
              <w:rPr>
                <w:rFonts w:eastAsiaTheme="minorHAnsi"/>
                <w:szCs w:val="24"/>
                <w:lang w:val="lt-LT" w:eastAsia="lt-LT"/>
              </w:rPr>
            </w:pPr>
            <w:r w:rsidRPr="00BA0271">
              <w:rPr>
                <w:b/>
                <w:sz w:val="22"/>
                <w:szCs w:val="22"/>
                <w:lang w:val="lt-LT"/>
              </w:rPr>
              <w:t xml:space="preserve">Renginio vieta, data, trukmė </w:t>
            </w:r>
            <w:r w:rsidRPr="0073214C">
              <w:rPr>
                <w:bCs/>
                <w:sz w:val="20"/>
                <w:lang w:val="lt-LT"/>
              </w:rPr>
              <w:t>(nurodomas konkretus renginyje išdirbtas laikas valandomis)</w:t>
            </w:r>
            <w:r w:rsidRPr="0073214C">
              <w:rPr>
                <w:rFonts w:eastAsiaTheme="minorHAnsi"/>
                <w:szCs w:val="24"/>
                <w:lang w:val="lt-LT" w:eastAsia="lt-LT"/>
              </w:rPr>
              <w:t xml:space="preserve"> </w:t>
            </w:r>
          </w:p>
          <w:p w14:paraId="5EEBE330" w14:textId="77777777" w:rsidR="00C44892" w:rsidRPr="00BA0271" w:rsidRDefault="00C44892" w:rsidP="00C631C8">
            <w:pPr>
              <w:rPr>
                <w:b/>
                <w:sz w:val="22"/>
                <w:szCs w:val="22"/>
                <w:lang w:val="lt-LT"/>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1A7792D7" w14:textId="77777777" w:rsidR="00C44892" w:rsidRPr="00BA0271" w:rsidRDefault="00C44892" w:rsidP="00C631C8">
            <w:pPr>
              <w:rPr>
                <w:b/>
                <w:sz w:val="22"/>
                <w:szCs w:val="22"/>
                <w:lang w:val="lt-LT"/>
              </w:rPr>
            </w:pPr>
            <w:r w:rsidRPr="00BA0271">
              <w:rPr>
                <w:b/>
                <w:sz w:val="22"/>
                <w:szCs w:val="22"/>
                <w:lang w:val="lt-LT"/>
              </w:rPr>
              <w:t>Miestas (kita vietovė)</w:t>
            </w:r>
          </w:p>
          <w:p w14:paraId="7848F2E1" w14:textId="77777777" w:rsidR="00C44892" w:rsidRPr="00BA0271" w:rsidRDefault="00C44892" w:rsidP="00C631C8">
            <w:pPr>
              <w:rPr>
                <w:b/>
                <w:sz w:val="22"/>
                <w:szCs w:val="22"/>
                <w:lang w:val="lt-LT"/>
              </w:rPr>
            </w:pPr>
            <w:r w:rsidRPr="00BA0271">
              <w:rPr>
                <w:b/>
                <w:sz w:val="22"/>
                <w:szCs w:val="22"/>
                <w:lang w:val="lt-LT"/>
              </w:rPr>
              <w:t xml:space="preserve">Renginio pradžia ir pabaiga </w:t>
            </w:r>
          </w:p>
          <w:p w14:paraId="219AAB75" w14:textId="77777777" w:rsidR="00C44892" w:rsidRPr="0073214C" w:rsidRDefault="00C44892" w:rsidP="00C631C8">
            <w:pPr>
              <w:rPr>
                <w:bCs/>
                <w:sz w:val="20"/>
                <w:lang w:val="lt-LT"/>
              </w:rPr>
            </w:pPr>
            <w:r w:rsidRPr="0073214C">
              <w:rPr>
                <w:bCs/>
                <w:sz w:val="20"/>
                <w:lang w:val="lt-LT"/>
              </w:rPr>
              <w:t>(jei renginys trunka kelias dienas, nurodomas atskirai kiekvienos renginio dienos pradžios ir pabaigos laikas)</w:t>
            </w:r>
          </w:p>
          <w:p w14:paraId="45B07BF3" w14:textId="77777777" w:rsidR="00C44892" w:rsidRPr="00BA0271" w:rsidRDefault="00C44892" w:rsidP="00C631C8">
            <w:pPr>
              <w:rPr>
                <w:b/>
                <w:lang w:val="lt-LT"/>
              </w:rPr>
            </w:pPr>
            <w:r w:rsidRPr="00BA0271">
              <w:rPr>
                <w:b/>
                <w:sz w:val="22"/>
                <w:szCs w:val="22"/>
                <w:lang w:val="lt-LT"/>
              </w:rPr>
              <w:t xml:space="preserve">Renginio trukmė dienomis (valandomis) </w:t>
            </w:r>
            <w:r w:rsidRPr="0073214C">
              <w:rPr>
                <w:bCs/>
                <w:sz w:val="20"/>
                <w:lang w:val="lt-LT"/>
              </w:rPr>
              <w:t>(jei renginys trunka kelias dienas, nurodoma atskirai kiekvienos renginio dienos trukmė)</w:t>
            </w:r>
          </w:p>
        </w:tc>
      </w:tr>
      <w:tr w:rsidR="00C44892" w:rsidRPr="00181594" w14:paraId="433BBCF9"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11C24AD8" w14:textId="77777777" w:rsidR="00C44892" w:rsidRPr="00BA0271" w:rsidRDefault="00C44892" w:rsidP="00C631C8">
            <w:pPr>
              <w:jc w:val="left"/>
              <w:rPr>
                <w:b/>
                <w:sz w:val="22"/>
                <w:szCs w:val="22"/>
                <w:lang w:val="lt-LT"/>
              </w:rPr>
            </w:pPr>
            <w:r w:rsidRPr="00BA0271">
              <w:rPr>
                <w:b/>
                <w:sz w:val="22"/>
                <w:szCs w:val="22"/>
                <w:lang w:val="lt-LT"/>
              </w:rPr>
              <w:t>Komandiruotės rezultatas (tikėtinas)</w:t>
            </w:r>
          </w:p>
        </w:tc>
        <w:tc>
          <w:tcPr>
            <w:tcW w:w="6237" w:type="dxa"/>
            <w:gridSpan w:val="2"/>
            <w:tcBorders>
              <w:top w:val="single" w:sz="4" w:space="0" w:color="auto"/>
              <w:left w:val="single" w:sz="4" w:space="0" w:color="auto"/>
              <w:bottom w:val="single" w:sz="4" w:space="0" w:color="auto"/>
              <w:right w:val="single" w:sz="4" w:space="0" w:color="auto"/>
            </w:tcBorders>
          </w:tcPr>
          <w:p w14:paraId="65BDF3B8" w14:textId="77777777" w:rsidR="00C44892" w:rsidRPr="00BA0271" w:rsidRDefault="00C44892" w:rsidP="00C631C8">
            <w:pPr>
              <w:rPr>
                <w:bCs/>
                <w:lang w:val="lt-LT"/>
              </w:rPr>
            </w:pPr>
          </w:p>
        </w:tc>
      </w:tr>
      <w:tr w:rsidR="00C44892" w:rsidRPr="00650C75" w14:paraId="18091EB9" w14:textId="77777777" w:rsidTr="00C631C8">
        <w:trPr>
          <w:cantSplit/>
          <w:trHeight w:val="368"/>
        </w:trPr>
        <w:tc>
          <w:tcPr>
            <w:tcW w:w="9493" w:type="dxa"/>
            <w:gridSpan w:val="3"/>
            <w:tcBorders>
              <w:top w:val="single" w:sz="4" w:space="0" w:color="auto"/>
              <w:left w:val="single" w:sz="4" w:space="0" w:color="auto"/>
              <w:bottom w:val="single" w:sz="4" w:space="0" w:color="auto"/>
              <w:right w:val="single" w:sz="4" w:space="0" w:color="auto"/>
            </w:tcBorders>
            <w:hideMark/>
          </w:tcPr>
          <w:p w14:paraId="65CD8235" w14:textId="77777777" w:rsidR="00C44892" w:rsidRPr="0073214C" w:rsidRDefault="00C44892" w:rsidP="00C631C8">
            <w:pPr>
              <w:jc w:val="center"/>
              <w:rPr>
                <w:lang w:val="lt-LT"/>
              </w:rPr>
            </w:pPr>
            <w:r w:rsidRPr="00BA0271">
              <w:rPr>
                <w:b/>
                <w:sz w:val="22"/>
                <w:szCs w:val="22"/>
                <w:lang w:val="lt-LT"/>
              </w:rPr>
              <w:t>Transportas</w:t>
            </w:r>
            <w:r w:rsidRPr="00BA0271">
              <w:rPr>
                <w:b/>
                <w:lang w:val="lt-LT"/>
              </w:rPr>
              <w:t xml:space="preserve"> </w:t>
            </w:r>
            <w:r w:rsidRPr="0073214C">
              <w:rPr>
                <w:sz w:val="20"/>
                <w:szCs w:val="22"/>
                <w:lang w:val="lt-LT"/>
              </w:rPr>
              <w:t>(norėdami pažymėti, paspauskite norimą langelį)</w:t>
            </w:r>
            <w:r w:rsidRPr="00BA0271">
              <w:rPr>
                <w:b/>
                <w:sz w:val="22"/>
                <w:lang w:val="lt-LT"/>
              </w:rPr>
              <w:t xml:space="preserve"> </w:t>
            </w:r>
          </w:p>
        </w:tc>
      </w:tr>
      <w:tr w:rsidR="00C44892" w:rsidRPr="00C44892" w14:paraId="2A9DD7A4"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30EC4F2A" w14:textId="77777777" w:rsidR="00C44892" w:rsidRPr="00BA0271" w:rsidRDefault="00C44892" w:rsidP="00C631C8">
            <w:pPr>
              <w:jc w:val="left"/>
              <w:rPr>
                <w:b/>
                <w:sz w:val="22"/>
                <w:szCs w:val="22"/>
                <w:lang w:val="lt-LT"/>
              </w:rPr>
            </w:pPr>
            <w:sdt>
              <w:sdtPr>
                <w:rPr>
                  <w:b/>
                  <w:sz w:val="22"/>
                  <w:szCs w:val="22"/>
                  <w:lang w:val="lt-LT"/>
                </w:rPr>
                <w:id w:val="-204182176"/>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lang w:val="lt-LT"/>
              </w:rPr>
              <w:t xml:space="preserve"> </w:t>
            </w:r>
            <w:r w:rsidRPr="00BA0271">
              <w:rPr>
                <w:b/>
                <w:sz w:val="22"/>
                <w:szCs w:val="22"/>
                <w:lang w:val="lt-LT"/>
              </w:rPr>
              <w:t xml:space="preserve">Žemės ūkio ministerijos (toliau – Ministerija) nuomojamas transportas </w:t>
            </w:r>
          </w:p>
        </w:tc>
        <w:tc>
          <w:tcPr>
            <w:tcW w:w="2551" w:type="dxa"/>
            <w:tcBorders>
              <w:top w:val="single" w:sz="4" w:space="0" w:color="auto"/>
              <w:left w:val="single" w:sz="4" w:space="0" w:color="auto"/>
              <w:bottom w:val="single" w:sz="4" w:space="0" w:color="auto"/>
              <w:right w:val="single" w:sz="4" w:space="0" w:color="auto"/>
            </w:tcBorders>
            <w:hideMark/>
          </w:tcPr>
          <w:p w14:paraId="74A5BB52" w14:textId="77777777" w:rsidR="00C44892" w:rsidRPr="00BA0271" w:rsidRDefault="00C44892" w:rsidP="00C631C8">
            <w:pPr>
              <w:rPr>
                <w:b/>
                <w:sz w:val="22"/>
                <w:szCs w:val="22"/>
                <w:lang w:val="lt-LT"/>
              </w:rPr>
            </w:pPr>
            <w:sdt>
              <w:sdtPr>
                <w:rPr>
                  <w:b/>
                  <w:sz w:val="22"/>
                  <w:szCs w:val="22"/>
                  <w:lang w:val="lt-LT"/>
                </w:rPr>
                <w:id w:val="1326938114"/>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lang w:val="lt-LT"/>
              </w:rPr>
              <w:t xml:space="preserve"> </w:t>
            </w:r>
            <w:r w:rsidRPr="00BA0271">
              <w:rPr>
                <w:b/>
                <w:sz w:val="22"/>
                <w:szCs w:val="22"/>
                <w:lang w:val="lt-LT"/>
              </w:rPr>
              <w:t>Viešasis transportas</w:t>
            </w:r>
          </w:p>
        </w:tc>
        <w:tc>
          <w:tcPr>
            <w:tcW w:w="3686" w:type="dxa"/>
            <w:tcBorders>
              <w:top w:val="single" w:sz="4" w:space="0" w:color="auto"/>
              <w:left w:val="single" w:sz="4" w:space="0" w:color="auto"/>
              <w:bottom w:val="single" w:sz="4" w:space="0" w:color="auto"/>
              <w:right w:val="single" w:sz="4" w:space="0" w:color="auto"/>
            </w:tcBorders>
            <w:hideMark/>
          </w:tcPr>
          <w:p w14:paraId="15103A6B" w14:textId="77777777" w:rsidR="00C44892" w:rsidRPr="00BA0271" w:rsidRDefault="00C44892" w:rsidP="00C631C8">
            <w:pPr>
              <w:rPr>
                <w:b/>
                <w:sz w:val="22"/>
                <w:szCs w:val="22"/>
                <w:lang w:val="lt-LT"/>
              </w:rPr>
            </w:pPr>
            <w:sdt>
              <w:sdtPr>
                <w:rPr>
                  <w:b/>
                  <w:sz w:val="22"/>
                  <w:szCs w:val="22"/>
                  <w:lang w:val="lt-LT"/>
                </w:rPr>
                <w:id w:val="835035484"/>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lang w:val="lt-LT"/>
              </w:rPr>
              <w:t xml:space="preserve"> </w:t>
            </w:r>
            <w:r w:rsidRPr="00BA0271">
              <w:rPr>
                <w:b/>
                <w:sz w:val="22"/>
                <w:szCs w:val="22"/>
                <w:lang w:val="lt-LT"/>
              </w:rPr>
              <w:t>Asmeniui priklausanti ar kitaip teisėtai jo valdoma transporto priemonė</w:t>
            </w:r>
            <w:r w:rsidRPr="00BA0271">
              <w:rPr>
                <w:lang w:val="lt-LT"/>
              </w:rPr>
              <w:t xml:space="preserve"> </w:t>
            </w:r>
            <w:r w:rsidRPr="0073214C">
              <w:rPr>
                <w:sz w:val="20"/>
                <w:lang w:val="lt-LT"/>
              </w:rPr>
              <w:t xml:space="preserve">(nepageidaujant gauti važiavimo išlaidų atlyginimo vykstant asmeniui priklausančia ar kitaip teisėtai jo valdoma transporto priemone, apie tai </w:t>
            </w:r>
            <w:r w:rsidRPr="0073214C">
              <w:rPr>
                <w:sz w:val="20"/>
                <w:lang w:val="lt-LT"/>
              </w:rPr>
              <w:lastRenderedPageBreak/>
              <w:t>būtina nurodyti atskiru sakiniu šiame prašyme)</w:t>
            </w:r>
          </w:p>
        </w:tc>
      </w:tr>
      <w:tr w:rsidR="00C44892" w:rsidRPr="00C44892" w14:paraId="3AEFEB21" w14:textId="77777777" w:rsidTr="00C631C8">
        <w:tc>
          <w:tcPr>
            <w:tcW w:w="3256" w:type="dxa"/>
            <w:tcBorders>
              <w:top w:val="single" w:sz="4" w:space="0" w:color="auto"/>
              <w:left w:val="single" w:sz="4" w:space="0" w:color="auto"/>
              <w:bottom w:val="single" w:sz="4" w:space="0" w:color="auto"/>
              <w:right w:val="single" w:sz="4" w:space="0" w:color="auto"/>
            </w:tcBorders>
          </w:tcPr>
          <w:p w14:paraId="04666DF9" w14:textId="77777777" w:rsidR="00C44892" w:rsidRPr="00BA0271" w:rsidRDefault="00C44892" w:rsidP="00C631C8">
            <w:pPr>
              <w:rPr>
                <w:lang w:val="lt-LT"/>
              </w:rPr>
            </w:pPr>
          </w:p>
        </w:tc>
        <w:tc>
          <w:tcPr>
            <w:tcW w:w="2551" w:type="dxa"/>
            <w:tcBorders>
              <w:top w:val="single" w:sz="4" w:space="0" w:color="auto"/>
              <w:left w:val="single" w:sz="4" w:space="0" w:color="auto"/>
              <w:bottom w:val="single" w:sz="4" w:space="0" w:color="auto"/>
              <w:right w:val="single" w:sz="4" w:space="0" w:color="auto"/>
            </w:tcBorders>
          </w:tcPr>
          <w:p w14:paraId="68959031" w14:textId="77777777" w:rsidR="00C44892" w:rsidRPr="00BA0271" w:rsidRDefault="00C44892" w:rsidP="00C631C8">
            <w:pPr>
              <w:spacing w:after="60" w:line="228" w:lineRule="auto"/>
              <w:rPr>
                <w:b/>
                <w:lang w:val="lt-LT"/>
              </w:rPr>
            </w:pPr>
            <w:sdt>
              <w:sdtPr>
                <w:rPr>
                  <w:b/>
                  <w:sz w:val="22"/>
                  <w:szCs w:val="22"/>
                  <w:lang w:val="lt-LT"/>
                </w:rPr>
                <w:id w:val="-1340695091"/>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lang w:val="lt-LT"/>
              </w:rPr>
              <w:t xml:space="preserve"> </w:t>
            </w:r>
            <w:r w:rsidRPr="00BA0271">
              <w:rPr>
                <w:b/>
                <w:sz w:val="22"/>
                <w:szCs w:val="22"/>
                <w:lang w:val="lt-LT"/>
              </w:rPr>
              <w:t>Autobusas</w:t>
            </w:r>
          </w:p>
          <w:p w14:paraId="4CC9A47B" w14:textId="77777777" w:rsidR="00C44892" w:rsidRPr="00BA0271" w:rsidRDefault="00C44892" w:rsidP="00C631C8">
            <w:pPr>
              <w:spacing w:after="60" w:line="228" w:lineRule="auto"/>
              <w:rPr>
                <w:b/>
                <w:lang w:val="lt-LT"/>
              </w:rPr>
            </w:pPr>
            <w:sdt>
              <w:sdtPr>
                <w:rPr>
                  <w:b/>
                  <w:sz w:val="22"/>
                  <w:szCs w:val="22"/>
                  <w:lang w:val="lt-LT"/>
                </w:rPr>
                <w:id w:val="258346657"/>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lang w:val="lt-LT"/>
              </w:rPr>
              <w:t xml:space="preserve"> </w:t>
            </w:r>
            <w:r w:rsidRPr="00BA0271">
              <w:rPr>
                <w:b/>
                <w:sz w:val="22"/>
                <w:szCs w:val="22"/>
                <w:lang w:val="lt-LT"/>
              </w:rPr>
              <w:t>Traukinys</w:t>
            </w:r>
          </w:p>
          <w:p w14:paraId="6EB7E61C" w14:textId="77777777" w:rsidR="00C44892" w:rsidRPr="00BA0271" w:rsidRDefault="00C44892" w:rsidP="00C631C8">
            <w:pPr>
              <w:jc w:val="center"/>
              <w:rPr>
                <w:lang w:val="lt-LT"/>
              </w:rPr>
            </w:pPr>
          </w:p>
          <w:p w14:paraId="2003C1CD" w14:textId="77777777" w:rsidR="00C44892" w:rsidRPr="00BA0271" w:rsidRDefault="00C44892" w:rsidP="00C631C8">
            <w:pPr>
              <w:jc w:val="center"/>
              <w:rPr>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4B2E923D" w14:textId="77777777" w:rsidR="00C44892" w:rsidRPr="00BA0271" w:rsidRDefault="00C44892" w:rsidP="00C631C8">
            <w:pPr>
              <w:rPr>
                <w:sz w:val="20"/>
                <w:lang w:val="lt-LT"/>
              </w:rPr>
            </w:pPr>
            <w:r w:rsidRPr="00BA0271">
              <w:rPr>
                <w:sz w:val="20"/>
                <w:lang w:val="lt-LT"/>
              </w:rPr>
              <w:t>Markė</w:t>
            </w:r>
          </w:p>
          <w:p w14:paraId="54AD13E9" w14:textId="77777777" w:rsidR="00C44892" w:rsidRPr="00BA0271" w:rsidRDefault="00C44892" w:rsidP="00C631C8">
            <w:pPr>
              <w:rPr>
                <w:sz w:val="20"/>
                <w:lang w:val="lt-LT"/>
              </w:rPr>
            </w:pPr>
            <w:r w:rsidRPr="00BA0271">
              <w:rPr>
                <w:sz w:val="20"/>
                <w:lang w:val="lt-LT"/>
              </w:rPr>
              <w:t>Modelis</w:t>
            </w:r>
          </w:p>
          <w:p w14:paraId="0EE1C51D" w14:textId="77777777" w:rsidR="00C44892" w:rsidRPr="00BA0271" w:rsidRDefault="00C44892" w:rsidP="00C631C8">
            <w:pPr>
              <w:rPr>
                <w:sz w:val="20"/>
                <w:lang w:val="lt-LT"/>
              </w:rPr>
            </w:pPr>
            <w:r w:rsidRPr="00BA0271">
              <w:rPr>
                <w:sz w:val="20"/>
                <w:lang w:val="lt-LT"/>
              </w:rPr>
              <w:t>Valstybinis Nr.</w:t>
            </w:r>
          </w:p>
          <w:p w14:paraId="0653997E" w14:textId="77777777" w:rsidR="00C44892" w:rsidRPr="00BA0271" w:rsidRDefault="00C44892" w:rsidP="00C631C8">
            <w:pPr>
              <w:rPr>
                <w:sz w:val="20"/>
                <w:lang w:val="lt-LT"/>
              </w:rPr>
            </w:pPr>
            <w:r w:rsidRPr="00BA0271">
              <w:rPr>
                <w:sz w:val="20"/>
                <w:lang w:val="lt-LT"/>
              </w:rPr>
              <w:t>Degalų rūšis</w:t>
            </w:r>
          </w:p>
          <w:p w14:paraId="503433D7" w14:textId="77777777" w:rsidR="00C44892" w:rsidRPr="00BA0271" w:rsidRDefault="00C44892" w:rsidP="00C631C8">
            <w:pPr>
              <w:rPr>
                <w:sz w:val="20"/>
                <w:lang w:val="lt-LT"/>
              </w:rPr>
            </w:pPr>
            <w:r w:rsidRPr="00BA0271">
              <w:rPr>
                <w:sz w:val="20"/>
                <w:lang w:val="lt-LT"/>
              </w:rPr>
              <w:t>Degalų sunaudojimo norma</w:t>
            </w:r>
          </w:p>
          <w:p w14:paraId="7DB59A5D" w14:textId="77777777" w:rsidR="00C44892" w:rsidRPr="00BA0271" w:rsidRDefault="00C44892" w:rsidP="00C631C8">
            <w:pPr>
              <w:rPr>
                <w:sz w:val="22"/>
                <w:szCs w:val="22"/>
                <w:lang w:val="lt-LT"/>
              </w:rPr>
            </w:pPr>
            <w:r w:rsidRPr="00BA0271">
              <w:rPr>
                <w:sz w:val="20"/>
                <w:lang w:val="lt-LT"/>
              </w:rPr>
              <w:t>Numatomas nuvažiuoti atstumas km (išvykstama iš darbovietės)</w:t>
            </w:r>
          </w:p>
        </w:tc>
      </w:tr>
      <w:tr w:rsidR="00C44892" w:rsidRPr="00C44892" w14:paraId="642B8C78" w14:textId="77777777" w:rsidTr="00C631C8">
        <w:trPr>
          <w:trHeight w:val="557"/>
        </w:trPr>
        <w:tc>
          <w:tcPr>
            <w:tcW w:w="3256" w:type="dxa"/>
            <w:tcBorders>
              <w:top w:val="single" w:sz="4" w:space="0" w:color="auto"/>
              <w:left w:val="single" w:sz="4" w:space="0" w:color="auto"/>
              <w:bottom w:val="single" w:sz="4" w:space="0" w:color="auto"/>
              <w:right w:val="single" w:sz="4" w:space="0" w:color="auto"/>
            </w:tcBorders>
            <w:hideMark/>
          </w:tcPr>
          <w:p w14:paraId="211C28E2" w14:textId="77777777" w:rsidR="00C44892" w:rsidRPr="00BA0271" w:rsidRDefault="00C44892" w:rsidP="00C631C8">
            <w:pPr>
              <w:rPr>
                <w:b/>
                <w:lang w:val="lt-LT"/>
              </w:rPr>
            </w:pPr>
            <w:r w:rsidRPr="00BA0271">
              <w:rPr>
                <w:b/>
                <w:sz w:val="22"/>
                <w:szCs w:val="22"/>
                <w:lang w:val="lt-LT"/>
              </w:rPr>
              <w:t xml:space="preserve">Preliminarus kelionės laikas (į komandiruotės darbo vietą ir atgal) </w:t>
            </w:r>
            <w:r w:rsidRPr="0073214C">
              <w:rPr>
                <w:sz w:val="20"/>
                <w:lang w:val="lt-LT"/>
              </w:rPr>
              <w:t>(pildoma tik tuo atveju, jei kelionė vyks po Ministerijos darbo laiko valandų, poilsio ar švenčių dieną)</w:t>
            </w:r>
          </w:p>
        </w:tc>
        <w:tc>
          <w:tcPr>
            <w:tcW w:w="6237" w:type="dxa"/>
            <w:gridSpan w:val="2"/>
            <w:tcBorders>
              <w:top w:val="single" w:sz="4" w:space="0" w:color="auto"/>
              <w:left w:val="single" w:sz="4" w:space="0" w:color="auto"/>
              <w:bottom w:val="single" w:sz="4" w:space="0" w:color="auto"/>
              <w:right w:val="single" w:sz="4" w:space="0" w:color="auto"/>
            </w:tcBorders>
            <w:hideMark/>
          </w:tcPr>
          <w:p w14:paraId="50591C0D" w14:textId="77777777" w:rsidR="00C44892" w:rsidRPr="0073214C" w:rsidRDefault="00C44892" w:rsidP="00C631C8">
            <w:pPr>
              <w:rPr>
                <w:sz w:val="22"/>
                <w:szCs w:val="22"/>
                <w:lang w:val="lt-LT"/>
              </w:rPr>
            </w:pPr>
            <w:r w:rsidRPr="00BA0271">
              <w:rPr>
                <w:bCs/>
                <w:sz w:val="22"/>
                <w:szCs w:val="22"/>
                <w:lang w:val="lt-LT"/>
              </w:rPr>
              <w:t xml:space="preserve">Į komandiruotės darbo vietą: 00.00–00.00 </w:t>
            </w:r>
            <w:r w:rsidRPr="0073214C">
              <w:rPr>
                <w:sz w:val="20"/>
                <w:lang w:val="lt-LT"/>
              </w:rPr>
              <w:t>(pvz., 04.00–08.00)</w:t>
            </w:r>
            <w:r w:rsidRPr="0073214C">
              <w:rPr>
                <w:sz w:val="22"/>
                <w:szCs w:val="22"/>
                <w:lang w:val="lt-LT"/>
              </w:rPr>
              <w:br/>
            </w:r>
            <w:r w:rsidRPr="00BA0271">
              <w:rPr>
                <w:bCs/>
                <w:sz w:val="22"/>
                <w:szCs w:val="22"/>
                <w:lang w:val="lt-LT"/>
              </w:rPr>
              <w:t xml:space="preserve">Iš komandiruotės darbo vietos: 00.00–00.00 </w:t>
            </w:r>
            <w:r w:rsidRPr="00BA0271">
              <w:rPr>
                <w:bCs/>
                <w:sz w:val="20"/>
                <w:lang w:val="lt-LT"/>
              </w:rPr>
              <w:t>(</w:t>
            </w:r>
            <w:r w:rsidRPr="0073214C">
              <w:rPr>
                <w:sz w:val="20"/>
                <w:lang w:val="lt-LT"/>
              </w:rPr>
              <w:t>pvz., 19.30–23.40)</w:t>
            </w:r>
          </w:p>
          <w:p w14:paraId="0595F02C" w14:textId="77777777" w:rsidR="00C44892" w:rsidRPr="0073214C" w:rsidRDefault="00C44892" w:rsidP="00C631C8">
            <w:pPr>
              <w:rPr>
                <w:bCs/>
                <w:sz w:val="20"/>
                <w:lang w:val="lt-LT"/>
              </w:rPr>
            </w:pPr>
            <w:r w:rsidRPr="0073214C">
              <w:rPr>
                <w:bCs/>
                <w:sz w:val="20"/>
                <w:lang w:val="lt-LT"/>
              </w:rPr>
              <w:t>Kelionės laikas apskaičiuojamas pagal kelionės bilietuose nurodytą faktinę kelionės trukmę ir laiką, reikalingą nuvykti į oro uostą, autobusų stotį ar kitą išvykimo vietą ir iš jos grįžti. Į kelionės laiką taip pat įskaičiuojamas laukimo laikas (kiek numatyta oro uosto taisyklėse) ir laikas tarp atvykimo ir išvykimo tarpiniame punkte (kai vykstama su persėdimais).</w:t>
            </w:r>
          </w:p>
        </w:tc>
      </w:tr>
      <w:tr w:rsidR="00C44892" w:rsidRPr="00C44892" w14:paraId="19710067" w14:textId="77777777" w:rsidTr="00C631C8">
        <w:trPr>
          <w:trHeight w:val="3935"/>
        </w:trPr>
        <w:tc>
          <w:tcPr>
            <w:tcW w:w="3256" w:type="dxa"/>
            <w:tcBorders>
              <w:top w:val="single" w:sz="4" w:space="0" w:color="auto"/>
              <w:left w:val="single" w:sz="4" w:space="0" w:color="auto"/>
              <w:bottom w:val="single" w:sz="4" w:space="0" w:color="auto"/>
              <w:right w:val="single" w:sz="4" w:space="0" w:color="auto"/>
            </w:tcBorders>
          </w:tcPr>
          <w:p w14:paraId="75B8B22E" w14:textId="77777777" w:rsidR="00C44892" w:rsidRPr="00BA0271" w:rsidRDefault="00C44892" w:rsidP="00C631C8">
            <w:pPr>
              <w:rPr>
                <w:b/>
                <w:sz w:val="22"/>
                <w:szCs w:val="22"/>
                <w:lang w:val="lt-LT"/>
              </w:rPr>
            </w:pPr>
            <w:r w:rsidRPr="00BA0271">
              <w:rPr>
                <w:b/>
                <w:sz w:val="22"/>
                <w:szCs w:val="22"/>
                <w:lang w:val="lt-LT"/>
              </w:rPr>
              <w:t xml:space="preserve">Kompensavimas </w:t>
            </w:r>
          </w:p>
          <w:p w14:paraId="49987FB4" w14:textId="77777777" w:rsidR="00C44892" w:rsidRPr="0073214C" w:rsidRDefault="00C44892" w:rsidP="00C631C8">
            <w:pPr>
              <w:rPr>
                <w:b/>
                <w:sz w:val="20"/>
                <w:lang w:val="lt-LT"/>
              </w:rPr>
            </w:pPr>
            <w:r w:rsidRPr="0073214C">
              <w:rPr>
                <w:sz w:val="20"/>
                <w:lang w:val="lt-LT"/>
              </w:rPr>
              <w:t>(norėdami pažymėti, paspauskite norimą langelį)</w:t>
            </w:r>
            <w:r w:rsidRPr="00BA0271">
              <w:rPr>
                <w:b/>
                <w:sz w:val="20"/>
                <w:lang w:val="lt-LT"/>
              </w:rPr>
              <w:t xml:space="preserve"> </w:t>
            </w:r>
            <w:r w:rsidRPr="0073214C">
              <w:rPr>
                <w:b/>
                <w:sz w:val="20"/>
                <w:lang w:val="lt-LT"/>
              </w:rPr>
              <w:t xml:space="preserve">  </w:t>
            </w:r>
          </w:p>
          <w:p w14:paraId="7A67F2EE" w14:textId="77777777" w:rsidR="00C44892" w:rsidRPr="0073214C" w:rsidRDefault="00C44892" w:rsidP="00C631C8">
            <w:pPr>
              <w:rPr>
                <w:b/>
                <w:sz w:val="20"/>
                <w:lang w:val="lt-LT"/>
              </w:rPr>
            </w:pPr>
          </w:p>
          <w:p w14:paraId="00DF8CCD" w14:textId="77777777" w:rsidR="00C44892" w:rsidRPr="0073214C" w:rsidRDefault="00C44892" w:rsidP="00C631C8">
            <w:pPr>
              <w:rPr>
                <w:sz w:val="20"/>
                <w:lang w:val="lt-LT"/>
              </w:rPr>
            </w:pPr>
            <w:r w:rsidRPr="0073214C">
              <w:rPr>
                <w:sz w:val="20"/>
                <w:lang w:val="lt-LT"/>
              </w:rPr>
              <w:t>Į darbuotojo komandiruotės laiką įeina darbuotojo kelionės į darbdavio nurodytą darbo vietą ir atgal laikas. Jeigu kelionė vyko po darbo dienos valandų, poilsio ar švenčių dieną, darbuotojas turi teisę į tokios pat trukmės poilsį pirmą darbo dieną po kelionės arba šis poilsio laikas pridedamas prie kasmetinių atostogų laiko, paliekant už šį poilsio laiką darbuotojo darbo užmokestį (Darbo kodekso 107 str. 4 d.).</w:t>
            </w:r>
          </w:p>
          <w:p w14:paraId="1B293D29" w14:textId="77777777" w:rsidR="00C44892" w:rsidRPr="0073214C" w:rsidRDefault="00C44892" w:rsidP="00C631C8">
            <w:pPr>
              <w:rPr>
                <w:sz w:val="20"/>
                <w:lang w:val="lt-LT"/>
              </w:rPr>
            </w:pPr>
          </w:p>
          <w:p w14:paraId="181C1993" w14:textId="77777777" w:rsidR="00C44892" w:rsidRPr="0073214C" w:rsidRDefault="00C44892" w:rsidP="00C631C8">
            <w:pPr>
              <w:rPr>
                <w:b/>
                <w:bCs/>
                <w:lang w:val="lt-LT"/>
              </w:rPr>
            </w:pPr>
            <w:r w:rsidRPr="0073214C">
              <w:rPr>
                <w:sz w:val="20"/>
                <w:lang w:val="lt-LT"/>
              </w:rPr>
              <w:t>Darbuotojo prašymu darbo, poilsio ar švenčių dienomis laikas ar viršvalandinio darbo laikas, padauginti iš šio straipsnio 1–4 dalyse nustatyto minimalaus dydžio, gali būti pridedami prie kasmetinių atostogų laiko (Darbo kodekso 144 str. 5 d.).</w:t>
            </w:r>
          </w:p>
        </w:tc>
        <w:tc>
          <w:tcPr>
            <w:tcW w:w="6237" w:type="dxa"/>
            <w:gridSpan w:val="2"/>
            <w:tcBorders>
              <w:top w:val="single" w:sz="4" w:space="0" w:color="auto"/>
              <w:left w:val="single" w:sz="4" w:space="0" w:color="auto"/>
              <w:bottom w:val="single" w:sz="4" w:space="0" w:color="auto"/>
              <w:right w:val="single" w:sz="4" w:space="0" w:color="auto"/>
            </w:tcBorders>
          </w:tcPr>
          <w:p w14:paraId="090DECEB" w14:textId="77777777" w:rsidR="00C44892" w:rsidRPr="00BA0271" w:rsidRDefault="00C44892" w:rsidP="00C631C8">
            <w:pPr>
              <w:rPr>
                <w:b/>
                <w:sz w:val="28"/>
                <w:szCs w:val="28"/>
                <w:lang w:val="lt-LT"/>
              </w:rPr>
            </w:pPr>
            <w:r w:rsidRPr="00BA0271">
              <w:rPr>
                <w:b/>
                <w:sz w:val="22"/>
                <w:szCs w:val="22"/>
                <w:lang w:val="lt-LT"/>
              </w:rPr>
              <w:t xml:space="preserve">Už kelionės laiką </w:t>
            </w:r>
            <w:r w:rsidRPr="0073214C">
              <w:rPr>
                <w:b/>
                <w:bCs/>
                <w:lang w:val="lt-LT"/>
              </w:rPr>
              <w:t>po darbo dienos valandų, poilsio ar švenčių dieną</w:t>
            </w:r>
            <w:r w:rsidRPr="00BA0271">
              <w:rPr>
                <w:b/>
                <w:sz w:val="22"/>
                <w:szCs w:val="22"/>
                <w:lang w:val="lt-LT"/>
              </w:rPr>
              <w:t>:</w:t>
            </w:r>
          </w:p>
          <w:p w14:paraId="76469A4B" w14:textId="77777777" w:rsidR="00C44892" w:rsidRPr="00BA0271" w:rsidRDefault="00C44892" w:rsidP="00C631C8">
            <w:pPr>
              <w:rPr>
                <w:bCs/>
                <w:lang w:val="lt-LT"/>
              </w:rPr>
            </w:pPr>
            <w:sdt>
              <w:sdtPr>
                <w:rPr>
                  <w:b/>
                  <w:sz w:val="22"/>
                  <w:szCs w:val="22"/>
                  <w:lang w:val="lt-LT"/>
                </w:rPr>
                <w:id w:val="1885750086"/>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Cs/>
                <w:lang w:val="lt-LT"/>
              </w:rPr>
              <w:t>   </w:t>
            </w:r>
            <w:r w:rsidRPr="00BA0271">
              <w:rPr>
                <w:bCs/>
                <w:sz w:val="22"/>
                <w:szCs w:val="22"/>
                <w:lang w:val="lt-LT"/>
              </w:rPr>
              <w:t>suteikiant tokios pat trukmės poilsį pirmą darbo dieną po kelionės (DK 107 str. 4 d.)</w:t>
            </w:r>
          </w:p>
          <w:p w14:paraId="0D9A2A2B" w14:textId="77777777" w:rsidR="00C44892" w:rsidRPr="00BA0271" w:rsidRDefault="00C44892" w:rsidP="00C631C8">
            <w:pPr>
              <w:rPr>
                <w:bCs/>
                <w:lang w:val="lt-LT"/>
              </w:rPr>
            </w:pPr>
            <w:sdt>
              <w:sdtPr>
                <w:rPr>
                  <w:b/>
                  <w:sz w:val="22"/>
                  <w:szCs w:val="22"/>
                  <w:lang w:val="lt-LT"/>
                </w:rPr>
                <w:id w:val="804278344"/>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73214C">
              <w:rPr>
                <w:bCs/>
                <w:sz w:val="32"/>
                <w:szCs w:val="32"/>
                <w:lang w:val="lt-LT"/>
              </w:rPr>
              <w:t xml:space="preserve">   </w:t>
            </w:r>
            <w:r w:rsidRPr="00BA0271">
              <w:rPr>
                <w:bCs/>
                <w:sz w:val="22"/>
                <w:szCs w:val="22"/>
                <w:lang w:val="lt-LT"/>
              </w:rPr>
              <w:t>tokios pat trukmės poilsio laiką pridėti prie kasmetinių atostogų laiko, paliekant už šį poilsio laiką darbuotojo darbo užmokestį (DK 107 str. 4 d.)</w:t>
            </w:r>
          </w:p>
          <w:p w14:paraId="6E5079AD" w14:textId="77777777" w:rsidR="00C44892" w:rsidRPr="00BA0271" w:rsidRDefault="00C44892" w:rsidP="00C631C8">
            <w:pPr>
              <w:rPr>
                <w:bCs/>
                <w:lang w:val="lt-LT"/>
              </w:rPr>
            </w:pPr>
          </w:p>
          <w:p w14:paraId="2058DBAF" w14:textId="77777777" w:rsidR="00C44892" w:rsidRPr="00BA0271" w:rsidRDefault="00C44892" w:rsidP="00C631C8">
            <w:pPr>
              <w:rPr>
                <w:bCs/>
                <w:sz w:val="22"/>
                <w:szCs w:val="22"/>
                <w:lang w:val="lt-LT"/>
              </w:rPr>
            </w:pPr>
            <w:r w:rsidRPr="00BA0271">
              <w:rPr>
                <w:b/>
                <w:sz w:val="22"/>
                <w:szCs w:val="22"/>
                <w:lang w:val="lt-LT"/>
              </w:rPr>
              <w:t>Už komandiruotėje dirbtą darbą poilsio arba švenčių dieną, viršvalandinį darbą:</w:t>
            </w:r>
          </w:p>
          <w:p w14:paraId="0BF0898A" w14:textId="77777777" w:rsidR="00C44892" w:rsidRPr="00BA0271" w:rsidRDefault="00C44892" w:rsidP="00C631C8">
            <w:pPr>
              <w:rPr>
                <w:lang w:val="lt-LT"/>
              </w:rPr>
            </w:pPr>
            <w:sdt>
              <w:sdtPr>
                <w:rPr>
                  <w:b/>
                  <w:sz w:val="22"/>
                  <w:szCs w:val="22"/>
                  <w:lang w:val="lt-LT"/>
                </w:rPr>
                <w:id w:val="514190641"/>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sz w:val="32"/>
                <w:szCs w:val="32"/>
                <w:lang w:val="lt-LT"/>
              </w:rPr>
              <w:t xml:space="preserve">   </w:t>
            </w:r>
            <w:r w:rsidRPr="00BA0271">
              <w:rPr>
                <w:sz w:val="22"/>
                <w:szCs w:val="22"/>
                <w:lang w:val="lt-LT"/>
              </w:rPr>
              <w:t>dirbtą darbo laiką DK 144 str. 5 d. nustatyta tvarka pridėti prie kasmetinių atostogų laiko</w:t>
            </w:r>
          </w:p>
          <w:p w14:paraId="25D9391E" w14:textId="77777777" w:rsidR="00C44892" w:rsidRPr="00BA0271" w:rsidRDefault="00C44892" w:rsidP="00C631C8">
            <w:pPr>
              <w:rPr>
                <w:lang w:val="lt-LT"/>
              </w:rPr>
            </w:pPr>
            <w:sdt>
              <w:sdtPr>
                <w:rPr>
                  <w:b/>
                  <w:sz w:val="22"/>
                  <w:szCs w:val="22"/>
                  <w:lang w:val="lt-LT"/>
                </w:rPr>
                <w:id w:val="-308483307"/>
                <w14:checkbox>
                  <w14:checked w14:val="0"/>
                  <w14:checkedState w14:val="2612" w14:font="MS Gothic"/>
                  <w14:uncheckedState w14:val="2610" w14:font="MS Gothic"/>
                </w14:checkbox>
              </w:sdtPr>
              <w:sdtContent>
                <w:r w:rsidRPr="00BA0271">
                  <w:rPr>
                    <w:rFonts w:ascii="MS Gothic" w:eastAsia="MS Gothic" w:hAnsi="MS Gothic" w:hint="eastAsia"/>
                    <w:b/>
                    <w:sz w:val="22"/>
                    <w:szCs w:val="22"/>
                    <w:lang w:val="lt-LT"/>
                  </w:rPr>
                  <w:t>☐</w:t>
                </w:r>
              </w:sdtContent>
            </w:sdt>
            <w:r w:rsidRPr="00BA0271">
              <w:rPr>
                <w:b/>
                <w:sz w:val="32"/>
                <w:szCs w:val="32"/>
                <w:lang w:val="lt-LT"/>
              </w:rPr>
              <w:t xml:space="preserve">   </w:t>
            </w:r>
            <w:r w:rsidRPr="00BA0271">
              <w:rPr>
                <w:sz w:val="22"/>
                <w:szCs w:val="22"/>
                <w:lang w:val="lt-LT"/>
              </w:rPr>
              <w:t>apmokėti už dirbtą laiką atitinkamai DK 144 str. nustatyta tvarka ir pagrindais</w:t>
            </w:r>
          </w:p>
        </w:tc>
      </w:tr>
      <w:tr w:rsidR="00C44892" w:rsidRPr="00C44892" w14:paraId="02336E14" w14:textId="77777777" w:rsidTr="00C631C8">
        <w:trPr>
          <w:trHeight w:val="3935"/>
        </w:trPr>
        <w:tc>
          <w:tcPr>
            <w:tcW w:w="3256" w:type="dxa"/>
            <w:tcBorders>
              <w:top w:val="single" w:sz="4" w:space="0" w:color="auto"/>
              <w:left w:val="single" w:sz="4" w:space="0" w:color="auto"/>
              <w:bottom w:val="single" w:sz="4" w:space="0" w:color="auto"/>
              <w:right w:val="single" w:sz="4" w:space="0" w:color="auto"/>
            </w:tcBorders>
          </w:tcPr>
          <w:p w14:paraId="1F29345B" w14:textId="77777777" w:rsidR="00C44892" w:rsidRPr="00BD0A83" w:rsidRDefault="00C44892" w:rsidP="00C631C8">
            <w:pPr>
              <w:rPr>
                <w:b/>
                <w:sz w:val="22"/>
                <w:szCs w:val="22"/>
                <w:lang w:val="lt-LT"/>
              </w:rPr>
            </w:pPr>
            <w:bookmarkStart w:id="18" w:name="_Hlk163745836"/>
            <w:r w:rsidRPr="00BD0A83">
              <w:rPr>
                <w:b/>
                <w:sz w:val="22"/>
                <w:szCs w:val="22"/>
                <w:lang w:val="lt-LT"/>
              </w:rPr>
              <w:t xml:space="preserve">Jei kelionė į komandiruotės darbo vietą numatyta vakare po Ministerijos darbo laiko valandų (arba dalis kelionės apima šį laiką), tą darbo dieną </w:t>
            </w:r>
            <w:r>
              <w:rPr>
                <w:b/>
                <w:sz w:val="22"/>
                <w:szCs w:val="22"/>
                <w:lang w:val="lt-LT"/>
              </w:rPr>
              <w:t>d</w:t>
            </w:r>
            <w:r w:rsidRPr="00BD0A83">
              <w:rPr>
                <w:b/>
                <w:sz w:val="22"/>
                <w:szCs w:val="22"/>
                <w:lang w:val="lt-LT"/>
              </w:rPr>
              <w:t xml:space="preserve">arbuotojas darbą gali </w:t>
            </w:r>
            <w:r>
              <w:rPr>
                <w:b/>
                <w:sz w:val="22"/>
                <w:szCs w:val="22"/>
                <w:lang w:val="lt-LT"/>
              </w:rPr>
              <w:t>pradėti</w:t>
            </w:r>
            <w:r w:rsidRPr="00BD0A83">
              <w:rPr>
                <w:b/>
                <w:sz w:val="22"/>
                <w:szCs w:val="22"/>
                <w:lang w:val="lt-LT"/>
              </w:rPr>
              <w:t xml:space="preserve"> atitinkamai vėliau tiek darbo valandų, kiek jis užtruks kelionėje pasibaigus Ministerijos darbo laiko valandoms.  </w:t>
            </w:r>
          </w:p>
          <w:p w14:paraId="0ACA3EBC" w14:textId="77777777" w:rsidR="00C44892" w:rsidRPr="0073214C" w:rsidRDefault="00C44892" w:rsidP="00C631C8">
            <w:pPr>
              <w:rPr>
                <w:bCs/>
                <w:sz w:val="20"/>
                <w:lang w:val="lt-LT"/>
              </w:rPr>
            </w:pPr>
            <w:r w:rsidRPr="0073214C">
              <w:rPr>
                <w:bCs/>
                <w:sz w:val="20"/>
                <w:lang w:val="lt-LT"/>
              </w:rPr>
              <w:t xml:space="preserve">Darbuotojas privalo nurodyti savo pasirinkimą, pažymėdamas norimą langelį)   </w:t>
            </w:r>
          </w:p>
          <w:p w14:paraId="0BD56434" w14:textId="77777777" w:rsidR="00C44892" w:rsidRPr="005C7E3F" w:rsidRDefault="00C44892" w:rsidP="00C631C8">
            <w:pPr>
              <w:rPr>
                <w:b/>
                <w:sz w:val="22"/>
                <w:szCs w:val="22"/>
                <w:highlight w:val="yellow"/>
                <w:lang w:val="lt-LT"/>
              </w:rPr>
            </w:pPr>
          </w:p>
        </w:tc>
        <w:tc>
          <w:tcPr>
            <w:tcW w:w="6237" w:type="dxa"/>
            <w:gridSpan w:val="2"/>
            <w:tcBorders>
              <w:top w:val="single" w:sz="4" w:space="0" w:color="auto"/>
              <w:left w:val="single" w:sz="4" w:space="0" w:color="auto"/>
              <w:bottom w:val="single" w:sz="4" w:space="0" w:color="auto"/>
              <w:right w:val="single" w:sz="4" w:space="0" w:color="auto"/>
            </w:tcBorders>
          </w:tcPr>
          <w:p w14:paraId="1471D152" w14:textId="77777777" w:rsidR="00C44892" w:rsidRPr="00BD0A83" w:rsidRDefault="00C44892" w:rsidP="00C631C8">
            <w:pPr>
              <w:rPr>
                <w:b/>
                <w:sz w:val="22"/>
                <w:szCs w:val="22"/>
                <w:lang w:val="lt-LT"/>
              </w:rPr>
            </w:pPr>
            <w:sdt>
              <w:sdtPr>
                <w:rPr>
                  <w:b/>
                  <w:sz w:val="22"/>
                  <w:szCs w:val="22"/>
                  <w:lang w:val="lt-LT"/>
                </w:rPr>
                <w:id w:val="-1366828641"/>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73214C">
              <w:rPr>
                <w:bCs/>
                <w:szCs w:val="24"/>
                <w:lang w:val="lt-LT"/>
              </w:rPr>
              <w:t xml:space="preserve"> </w:t>
            </w:r>
            <w:r>
              <w:rPr>
                <w:bCs/>
                <w:szCs w:val="24"/>
                <w:lang w:val="lt-LT"/>
              </w:rPr>
              <w:t xml:space="preserve"> </w:t>
            </w:r>
            <w:r w:rsidRPr="002960DF">
              <w:rPr>
                <w:bCs/>
                <w:sz w:val="20"/>
                <w:lang w:val="lt-LT"/>
              </w:rPr>
              <w:t>Dar</w:t>
            </w:r>
            <w:r w:rsidRPr="002A476B">
              <w:rPr>
                <w:bCs/>
                <w:sz w:val="22"/>
                <w:szCs w:val="22"/>
                <w:lang w:val="lt-LT"/>
              </w:rPr>
              <w:t xml:space="preserve">bą </w:t>
            </w:r>
            <w:r>
              <w:rPr>
                <w:bCs/>
                <w:sz w:val="22"/>
                <w:szCs w:val="22"/>
                <w:lang w:val="lt-LT"/>
              </w:rPr>
              <w:t>pradėsiu</w:t>
            </w:r>
            <w:r w:rsidRPr="002A476B">
              <w:rPr>
                <w:bCs/>
                <w:sz w:val="22"/>
                <w:szCs w:val="22"/>
                <w:lang w:val="lt-LT"/>
              </w:rPr>
              <w:t xml:space="preserve"> nustatytomis Ministerijos darbo laiko valandomis.</w:t>
            </w:r>
          </w:p>
          <w:p w14:paraId="6D77F3A1" w14:textId="77777777" w:rsidR="00C44892" w:rsidRPr="002A476B" w:rsidRDefault="00C44892" w:rsidP="00C631C8">
            <w:pPr>
              <w:rPr>
                <w:bCs/>
                <w:sz w:val="22"/>
                <w:szCs w:val="22"/>
                <w:lang w:val="lt-LT"/>
              </w:rPr>
            </w:pPr>
            <w:sdt>
              <w:sdtPr>
                <w:rPr>
                  <w:b/>
                  <w:sz w:val="22"/>
                  <w:szCs w:val="22"/>
                  <w:lang w:val="lt-LT"/>
                </w:rPr>
                <w:id w:val="-1527713790"/>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BD0A83">
              <w:rPr>
                <w:b/>
                <w:sz w:val="22"/>
                <w:szCs w:val="22"/>
                <w:lang w:val="lt-LT"/>
              </w:rPr>
              <w:t xml:space="preserve"> </w:t>
            </w:r>
            <w:r>
              <w:rPr>
                <w:b/>
                <w:sz w:val="22"/>
                <w:szCs w:val="22"/>
                <w:lang w:val="lt-LT"/>
              </w:rPr>
              <w:t xml:space="preserve"> </w:t>
            </w:r>
            <w:r>
              <w:rPr>
                <w:bCs/>
                <w:sz w:val="22"/>
                <w:szCs w:val="22"/>
                <w:lang w:val="lt-LT"/>
              </w:rPr>
              <w:t>D</w:t>
            </w:r>
            <w:r w:rsidRPr="002A476B">
              <w:rPr>
                <w:bCs/>
                <w:sz w:val="22"/>
                <w:szCs w:val="22"/>
                <w:lang w:val="lt-LT"/>
              </w:rPr>
              <w:t xml:space="preserve">arbą </w:t>
            </w:r>
            <w:r>
              <w:rPr>
                <w:bCs/>
                <w:sz w:val="22"/>
                <w:szCs w:val="22"/>
                <w:lang w:val="lt-LT"/>
              </w:rPr>
              <w:t>pradėsiu</w:t>
            </w:r>
            <w:r w:rsidRPr="002A476B">
              <w:rPr>
                <w:bCs/>
                <w:sz w:val="22"/>
                <w:szCs w:val="22"/>
                <w:lang w:val="lt-LT"/>
              </w:rPr>
              <w:t xml:space="preserve"> vėliau dėl kelionės į komandiruotės darbo vietą po Ministerijos darbo laiko valandų, t.</w:t>
            </w:r>
            <w:r>
              <w:rPr>
                <w:bCs/>
                <w:sz w:val="22"/>
                <w:szCs w:val="22"/>
                <w:lang w:val="lt-LT"/>
              </w:rPr>
              <w:t xml:space="preserve"> </w:t>
            </w:r>
            <w:r w:rsidRPr="002A476B">
              <w:rPr>
                <w:bCs/>
                <w:sz w:val="22"/>
                <w:szCs w:val="22"/>
                <w:lang w:val="lt-LT"/>
              </w:rPr>
              <w:t>y. darb</w:t>
            </w:r>
            <w:r>
              <w:rPr>
                <w:bCs/>
                <w:sz w:val="22"/>
                <w:szCs w:val="22"/>
                <w:lang w:val="lt-LT"/>
              </w:rPr>
              <w:t xml:space="preserve">e nebūsiu </w:t>
            </w:r>
            <w:r w:rsidRPr="002A476B">
              <w:rPr>
                <w:bCs/>
                <w:sz w:val="22"/>
                <w:szCs w:val="22"/>
                <w:lang w:val="lt-LT"/>
              </w:rPr>
              <w:t>nurodytomis valandomis: 00.00–00.00 (pvz., 08.00–11.00)</w:t>
            </w:r>
            <w:r>
              <w:rPr>
                <w:bCs/>
                <w:sz w:val="22"/>
                <w:szCs w:val="22"/>
                <w:lang w:val="lt-LT"/>
              </w:rPr>
              <w:t>.</w:t>
            </w:r>
          </w:p>
          <w:p w14:paraId="2DCA5436" w14:textId="77777777" w:rsidR="00C44892" w:rsidRPr="0073214C" w:rsidRDefault="00C44892" w:rsidP="00C631C8">
            <w:pPr>
              <w:rPr>
                <w:bCs/>
                <w:sz w:val="20"/>
                <w:lang w:val="lt-LT"/>
              </w:rPr>
            </w:pPr>
            <w:r w:rsidRPr="0073214C">
              <w:rPr>
                <w:bCs/>
                <w:sz w:val="20"/>
                <w:lang w:val="lt-LT"/>
              </w:rPr>
              <w:t>Nurodomos konkrečios Ministerijos darbo laiko valandos, kuriomis darbuotojas neatvyksta į darbo vietą prieš komandiruotę.</w:t>
            </w:r>
          </w:p>
          <w:p w14:paraId="460D64AC" w14:textId="77777777" w:rsidR="00C44892" w:rsidRPr="0073214C" w:rsidRDefault="00C44892" w:rsidP="00C631C8">
            <w:pPr>
              <w:rPr>
                <w:bCs/>
                <w:sz w:val="20"/>
                <w:lang w:val="lt-LT"/>
              </w:rPr>
            </w:pPr>
            <w:r w:rsidRPr="0073214C">
              <w:rPr>
                <w:bCs/>
                <w:sz w:val="20"/>
                <w:lang w:val="lt-LT"/>
              </w:rPr>
              <w:t>Ministerijos darbo laiko režimas:</w:t>
            </w:r>
          </w:p>
          <w:p w14:paraId="0ADBF826" w14:textId="77777777" w:rsidR="00C44892" w:rsidRPr="0073214C" w:rsidRDefault="00C44892" w:rsidP="00C631C8">
            <w:pPr>
              <w:rPr>
                <w:bCs/>
                <w:sz w:val="20"/>
                <w:lang w:val="lt-LT"/>
              </w:rPr>
            </w:pPr>
            <w:r w:rsidRPr="0073214C">
              <w:rPr>
                <w:bCs/>
                <w:sz w:val="20"/>
                <w:lang w:val="lt-LT"/>
              </w:rPr>
              <w:t>1. Ministerijoje nustatoma 5 darbo dienų 40 val. trukmės darbo savaitė su dviem poilsio dienomis (šeštadienis ir sekmadienis);</w:t>
            </w:r>
          </w:p>
          <w:p w14:paraId="33CB7F3B" w14:textId="77777777" w:rsidR="00C44892" w:rsidRPr="0073214C" w:rsidRDefault="00C44892" w:rsidP="00C631C8">
            <w:pPr>
              <w:rPr>
                <w:bCs/>
                <w:sz w:val="20"/>
                <w:lang w:val="lt-LT"/>
              </w:rPr>
            </w:pPr>
            <w:r w:rsidRPr="0073214C">
              <w:rPr>
                <w:bCs/>
                <w:sz w:val="20"/>
                <w:lang w:val="lt-LT"/>
              </w:rPr>
              <w:t>2. kasdieninė Ministerijos valstybės tarnautojų ir darbuotojų darbo laiko trukmė pirmadieniais–ketvirtadieniais yra 8 val. 15 min., o penktadieniais – 7 val., pertraukos pailsėti ir pavalgyti trukmė – 45 min.;</w:t>
            </w:r>
          </w:p>
          <w:p w14:paraId="20DCC178" w14:textId="77777777" w:rsidR="00C44892" w:rsidRPr="0073214C" w:rsidRDefault="00C44892" w:rsidP="00C631C8">
            <w:pPr>
              <w:rPr>
                <w:bCs/>
                <w:sz w:val="20"/>
                <w:lang w:val="lt-LT"/>
              </w:rPr>
            </w:pPr>
            <w:r w:rsidRPr="0073214C">
              <w:rPr>
                <w:bCs/>
                <w:sz w:val="20"/>
                <w:lang w:val="lt-LT"/>
              </w:rPr>
              <w:t>3. pirmadieniais–ketvirtadieniais dirbama nuo 8.00 iki 17.00 val., o penktadieniais – nuo 8.00 iki 15 val. 45 min., pertraukos pailsėti ir pavalgyti laikas nuo 12.00 iki 12 val. 45 min. Ši pertrauka į darbo laiko apskaitą neįtraukiama;</w:t>
            </w:r>
          </w:p>
          <w:p w14:paraId="4FF6D390" w14:textId="77777777" w:rsidR="00C44892" w:rsidRPr="0073214C" w:rsidRDefault="00C44892" w:rsidP="00C631C8">
            <w:pPr>
              <w:rPr>
                <w:bCs/>
                <w:sz w:val="20"/>
                <w:lang w:val="lt-LT"/>
              </w:rPr>
            </w:pPr>
            <w:r w:rsidRPr="0073214C">
              <w:rPr>
                <w:bCs/>
                <w:sz w:val="20"/>
                <w:lang w:val="lt-LT"/>
              </w:rPr>
              <w:t>4. švenčių dienų išvakarėse darbo laikas sutrumpinamas viena valanda.</w:t>
            </w:r>
          </w:p>
          <w:p w14:paraId="4B1F1347" w14:textId="77777777" w:rsidR="00C44892" w:rsidRPr="005C7E3F" w:rsidRDefault="00C44892" w:rsidP="00C631C8">
            <w:pPr>
              <w:rPr>
                <w:b/>
                <w:sz w:val="22"/>
                <w:szCs w:val="22"/>
                <w:lang w:val="lt-LT"/>
              </w:rPr>
            </w:pPr>
            <w:r w:rsidRPr="0073214C">
              <w:rPr>
                <w:bCs/>
                <w:sz w:val="20"/>
                <w:lang w:val="lt-LT"/>
              </w:rPr>
              <w:t>Jei darbuotojui nustatyta sutrumpinta trisdešimt dviejų valandų per savaitę darbo laiko norma arba jis dirba pagal lankstų darbo grafiką, nurodo jam taikomas konkrečias darbo laiko valandas, kuriomis darbuotojas neatvyksta į darbo vietą prieš komandiruotę.</w:t>
            </w:r>
          </w:p>
        </w:tc>
      </w:tr>
      <w:bookmarkEnd w:id="18"/>
      <w:tr w:rsidR="00C44892" w:rsidRPr="00C44892" w14:paraId="30E2534F"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0A129C3B" w14:textId="77777777" w:rsidR="00C44892" w:rsidRPr="00BA0271" w:rsidRDefault="00C44892" w:rsidP="00C631C8">
            <w:pPr>
              <w:tabs>
                <w:tab w:val="left" w:pos="597"/>
              </w:tabs>
              <w:rPr>
                <w:b/>
                <w:lang w:val="lt-LT"/>
              </w:rPr>
            </w:pPr>
            <w:r w:rsidRPr="00BA0271">
              <w:rPr>
                <w:b/>
                <w:sz w:val="22"/>
                <w:szCs w:val="22"/>
                <w:lang w:val="lt-LT"/>
              </w:rPr>
              <w:lastRenderedPageBreak/>
              <w:t xml:space="preserve">Nurodytų išlaidų apmokėjimo ypatumai </w:t>
            </w:r>
            <w:r w:rsidRPr="0073214C">
              <w:rPr>
                <w:sz w:val="20"/>
                <w:lang w:val="lt-LT"/>
              </w:rPr>
              <w:t>(pildoma tuo atveju, jei tam tikras su komandiruote susijusias išlaidas apmoka kviečiančioji organizacija)</w:t>
            </w:r>
          </w:p>
        </w:tc>
        <w:tc>
          <w:tcPr>
            <w:tcW w:w="6237" w:type="dxa"/>
            <w:gridSpan w:val="2"/>
            <w:tcBorders>
              <w:top w:val="single" w:sz="4" w:space="0" w:color="auto"/>
              <w:left w:val="single" w:sz="4" w:space="0" w:color="auto"/>
              <w:bottom w:val="single" w:sz="4" w:space="0" w:color="auto"/>
              <w:right w:val="single" w:sz="4" w:space="0" w:color="auto"/>
            </w:tcBorders>
            <w:hideMark/>
          </w:tcPr>
          <w:p w14:paraId="0700484D" w14:textId="77777777" w:rsidR="00C44892" w:rsidRPr="00BA0271" w:rsidRDefault="00C44892" w:rsidP="00C631C8">
            <w:pPr>
              <w:rPr>
                <w:b/>
                <w:sz w:val="20"/>
                <w:lang w:val="lt-LT"/>
              </w:rPr>
            </w:pPr>
            <w:r w:rsidRPr="0073214C">
              <w:rPr>
                <w:sz w:val="20"/>
                <w:lang w:val="lt-LT"/>
              </w:rPr>
              <w:t>Nurodomos išlaidos, kurias apmoka ar kompensuoja kviečiančioji organizacija, ir apmokėjimo būdas (ar kviečiančioji organizacija  kompensuos patirtas sąnaudas, ar bus skirtas finansavimas)</w:t>
            </w:r>
          </w:p>
        </w:tc>
      </w:tr>
      <w:tr w:rsidR="00C44892" w:rsidRPr="00C44892" w14:paraId="3D170FE3"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75A2C1C2" w14:textId="77777777" w:rsidR="00C44892" w:rsidRPr="00BA0271" w:rsidRDefault="00C44892" w:rsidP="00C631C8">
            <w:pPr>
              <w:rPr>
                <w:b/>
                <w:sz w:val="22"/>
                <w:szCs w:val="22"/>
                <w:lang w:val="lt-LT"/>
              </w:rPr>
            </w:pPr>
            <w:r w:rsidRPr="00BA0271">
              <w:rPr>
                <w:b/>
                <w:sz w:val="22"/>
                <w:szCs w:val="22"/>
                <w:lang w:val="lt-LT"/>
              </w:rPr>
              <w:t xml:space="preserve">Apmokamos komandiruotės išlaidos </w:t>
            </w:r>
            <w:r w:rsidRPr="0073214C">
              <w:rPr>
                <w:sz w:val="20"/>
                <w:lang w:val="lt-LT"/>
              </w:rPr>
              <w:t>(paliekamos tik tos išlaidos, kurios yra apmokamos)</w:t>
            </w:r>
          </w:p>
        </w:tc>
        <w:tc>
          <w:tcPr>
            <w:tcW w:w="6237" w:type="dxa"/>
            <w:gridSpan w:val="2"/>
            <w:tcBorders>
              <w:top w:val="single" w:sz="4" w:space="0" w:color="auto"/>
              <w:left w:val="single" w:sz="4" w:space="0" w:color="auto"/>
              <w:bottom w:val="single" w:sz="4" w:space="0" w:color="auto"/>
              <w:right w:val="single" w:sz="4" w:space="0" w:color="auto"/>
            </w:tcBorders>
          </w:tcPr>
          <w:p w14:paraId="7FF03465" w14:textId="77777777" w:rsidR="00C44892" w:rsidRPr="0073214C" w:rsidRDefault="00C44892" w:rsidP="00C631C8">
            <w:pPr>
              <w:spacing w:line="228" w:lineRule="auto"/>
              <w:rPr>
                <w:sz w:val="22"/>
                <w:szCs w:val="22"/>
                <w:lang w:val="lt-LT"/>
              </w:rPr>
            </w:pPr>
          </w:p>
        </w:tc>
      </w:tr>
      <w:tr w:rsidR="00C44892" w:rsidRPr="00181594" w14:paraId="55979706" w14:textId="77777777" w:rsidTr="00C631C8">
        <w:tc>
          <w:tcPr>
            <w:tcW w:w="9493" w:type="dxa"/>
            <w:gridSpan w:val="3"/>
            <w:tcBorders>
              <w:top w:val="single" w:sz="4" w:space="0" w:color="auto"/>
              <w:left w:val="single" w:sz="4" w:space="0" w:color="auto"/>
              <w:bottom w:val="single" w:sz="4" w:space="0" w:color="auto"/>
              <w:right w:val="single" w:sz="4" w:space="0" w:color="auto"/>
            </w:tcBorders>
            <w:hideMark/>
          </w:tcPr>
          <w:p w14:paraId="38C9416B" w14:textId="77777777" w:rsidR="00C44892" w:rsidRPr="00BA0271" w:rsidRDefault="00C44892" w:rsidP="00C631C8">
            <w:pPr>
              <w:spacing w:after="60" w:line="228" w:lineRule="auto"/>
              <w:rPr>
                <w:b/>
                <w:lang w:val="lt-LT"/>
              </w:rPr>
            </w:pPr>
            <w:r w:rsidRPr="00BA0271">
              <w:rPr>
                <w:b/>
                <w:sz w:val="22"/>
                <w:szCs w:val="22"/>
                <w:lang w:val="lt-LT"/>
              </w:rPr>
              <w:t>Dienpinigiai</w:t>
            </w:r>
          </w:p>
          <w:p w14:paraId="1BDF8A6D" w14:textId="77777777" w:rsidR="00C44892" w:rsidRPr="00BA0271" w:rsidRDefault="00C44892" w:rsidP="00C631C8">
            <w:pPr>
              <w:rPr>
                <w:b/>
                <w:sz w:val="22"/>
                <w:szCs w:val="22"/>
                <w:lang w:val="lt-LT"/>
              </w:rPr>
            </w:pPr>
            <w:r w:rsidRPr="00BA0271">
              <w:rPr>
                <w:b/>
                <w:sz w:val="22"/>
                <w:szCs w:val="22"/>
                <w:lang w:val="lt-LT"/>
              </w:rPr>
              <w:t>Gyvenamojo ploto nuomos išlaidos</w:t>
            </w:r>
          </w:p>
          <w:p w14:paraId="69CE484B" w14:textId="77777777" w:rsidR="00C44892" w:rsidRPr="00BA0271" w:rsidRDefault="00C44892" w:rsidP="00C631C8">
            <w:pPr>
              <w:spacing w:before="80"/>
              <w:rPr>
                <w:b/>
                <w:sz w:val="22"/>
                <w:szCs w:val="22"/>
                <w:lang w:val="lt-LT"/>
              </w:rPr>
            </w:pPr>
            <w:r w:rsidRPr="00BA0271">
              <w:rPr>
                <w:b/>
                <w:sz w:val="22"/>
                <w:szCs w:val="22"/>
                <w:lang w:val="lt-LT"/>
              </w:rPr>
              <w:t>Transporto išlaidos:</w:t>
            </w:r>
          </w:p>
          <w:p w14:paraId="29B85724" w14:textId="77777777" w:rsidR="00C44892" w:rsidRPr="00BA0271" w:rsidRDefault="00C44892" w:rsidP="00C44892">
            <w:pPr>
              <w:numPr>
                <w:ilvl w:val="0"/>
                <w:numId w:val="3"/>
              </w:numPr>
              <w:tabs>
                <w:tab w:val="left" w:pos="658"/>
              </w:tabs>
              <w:overflowPunct/>
              <w:autoSpaceDE/>
              <w:adjustRightInd/>
              <w:spacing w:after="160" w:line="228" w:lineRule="auto"/>
              <w:ind w:left="30" w:firstLine="330"/>
              <w:contextualSpacing/>
              <w:textAlignment w:val="auto"/>
              <w:rPr>
                <w:sz w:val="22"/>
                <w:szCs w:val="22"/>
                <w:lang w:val="lt-LT"/>
              </w:rPr>
            </w:pPr>
            <w:r w:rsidRPr="00BA0271">
              <w:rPr>
                <w:sz w:val="22"/>
                <w:szCs w:val="22"/>
                <w:lang w:val="lt-LT"/>
              </w:rPr>
              <w:t>kelionės į komandiruotės vietą (-</w:t>
            </w:r>
            <w:proofErr w:type="spellStart"/>
            <w:r w:rsidRPr="00BA0271">
              <w:rPr>
                <w:sz w:val="22"/>
                <w:szCs w:val="22"/>
                <w:lang w:val="lt-LT"/>
              </w:rPr>
              <w:t>as</w:t>
            </w:r>
            <w:proofErr w:type="spellEnd"/>
            <w:r w:rsidRPr="00BA0271">
              <w:rPr>
                <w:sz w:val="22"/>
                <w:szCs w:val="22"/>
                <w:lang w:val="lt-LT"/>
              </w:rPr>
              <w:t xml:space="preserve">) ir grįžimo iš jos į nuolatinę darbo vietą visų rūšių transporto priemonėmis, išskyrus lengvuosius automobilius ir taksi, </w:t>
            </w:r>
          </w:p>
          <w:p w14:paraId="1FF3B727" w14:textId="77777777" w:rsidR="00C44892" w:rsidRPr="00BA0271" w:rsidRDefault="00C44892" w:rsidP="00C44892">
            <w:pPr>
              <w:numPr>
                <w:ilvl w:val="0"/>
                <w:numId w:val="3"/>
              </w:numPr>
              <w:overflowPunct/>
              <w:autoSpaceDE/>
              <w:adjustRightInd/>
              <w:spacing w:after="160" w:line="228" w:lineRule="auto"/>
              <w:contextualSpacing/>
              <w:textAlignment w:val="auto"/>
              <w:rPr>
                <w:b/>
                <w:sz w:val="22"/>
                <w:szCs w:val="22"/>
                <w:lang w:val="lt-LT"/>
              </w:rPr>
            </w:pPr>
            <w:r w:rsidRPr="00BA0271">
              <w:rPr>
                <w:sz w:val="22"/>
                <w:szCs w:val="22"/>
                <w:lang w:val="lt-LT"/>
              </w:rPr>
              <w:t>komandiruotės vietovėje (-</w:t>
            </w:r>
            <w:proofErr w:type="spellStart"/>
            <w:r w:rsidRPr="00BA0271">
              <w:rPr>
                <w:sz w:val="22"/>
                <w:szCs w:val="22"/>
                <w:lang w:val="lt-LT"/>
              </w:rPr>
              <w:t>ėse</w:t>
            </w:r>
            <w:proofErr w:type="spellEnd"/>
            <w:r w:rsidRPr="00BA0271">
              <w:rPr>
                <w:sz w:val="22"/>
                <w:szCs w:val="22"/>
                <w:lang w:val="lt-LT"/>
              </w:rPr>
              <w:t xml:space="preserve">) visų rūšių transporto priemonėmis. </w:t>
            </w:r>
          </w:p>
          <w:p w14:paraId="63C61A0C" w14:textId="77777777" w:rsidR="00C44892" w:rsidRPr="00BA0271" w:rsidRDefault="00C44892" w:rsidP="00C631C8">
            <w:pPr>
              <w:spacing w:before="60"/>
              <w:rPr>
                <w:b/>
                <w:lang w:val="lt-LT"/>
              </w:rPr>
            </w:pPr>
            <w:r w:rsidRPr="00BA0271">
              <w:rPr>
                <w:b/>
                <w:sz w:val="22"/>
                <w:szCs w:val="22"/>
                <w:lang w:val="lt-LT"/>
              </w:rPr>
              <w:t>Ryšių (pašto ir telekomunikacijų) išlaidos</w:t>
            </w:r>
          </w:p>
          <w:p w14:paraId="41E2381E" w14:textId="77777777" w:rsidR="00C44892" w:rsidRPr="00BA0271" w:rsidRDefault="00C44892" w:rsidP="00C631C8">
            <w:pPr>
              <w:spacing w:before="60"/>
              <w:rPr>
                <w:b/>
                <w:sz w:val="22"/>
                <w:szCs w:val="22"/>
                <w:lang w:val="lt-LT"/>
              </w:rPr>
            </w:pPr>
            <w:r w:rsidRPr="00BA0271">
              <w:rPr>
                <w:b/>
                <w:sz w:val="22"/>
                <w:szCs w:val="22"/>
                <w:lang w:val="lt-LT"/>
              </w:rPr>
              <w:t>Registravimosi renginyje mokesčio ar bilietų į renginį pirkimo išlaidos</w:t>
            </w:r>
          </w:p>
          <w:p w14:paraId="1E8FB71C" w14:textId="77777777" w:rsidR="00C44892" w:rsidRPr="00BA0271" w:rsidRDefault="00C44892" w:rsidP="00C631C8">
            <w:pPr>
              <w:spacing w:before="80"/>
              <w:rPr>
                <w:b/>
                <w:sz w:val="22"/>
                <w:szCs w:val="22"/>
                <w:lang w:val="lt-LT"/>
              </w:rPr>
            </w:pPr>
            <w:r w:rsidRPr="00BA0271">
              <w:rPr>
                <w:b/>
                <w:sz w:val="22"/>
                <w:szCs w:val="22"/>
                <w:lang w:val="lt-LT"/>
              </w:rPr>
              <w:t>Jei vykstama automobiliu:</w:t>
            </w:r>
          </w:p>
          <w:p w14:paraId="0A706958" w14:textId="77777777" w:rsidR="00C44892" w:rsidRPr="00BA0271" w:rsidRDefault="00C44892" w:rsidP="00C44892">
            <w:pPr>
              <w:numPr>
                <w:ilvl w:val="0"/>
                <w:numId w:val="4"/>
              </w:numPr>
              <w:tabs>
                <w:tab w:val="left" w:pos="739"/>
              </w:tabs>
              <w:overflowPunct/>
              <w:autoSpaceDE/>
              <w:adjustRightInd/>
              <w:spacing w:after="160" w:line="254" w:lineRule="auto"/>
              <w:ind w:left="30" w:firstLine="330"/>
              <w:contextualSpacing/>
              <w:jc w:val="left"/>
              <w:textAlignment w:val="auto"/>
              <w:rPr>
                <w:sz w:val="22"/>
                <w:szCs w:val="22"/>
                <w:lang w:val="lt-LT"/>
              </w:rPr>
            </w:pPr>
            <w:r w:rsidRPr="00BA0271">
              <w:rPr>
                <w:sz w:val="22"/>
                <w:szCs w:val="22"/>
                <w:lang w:val="lt-LT"/>
              </w:rPr>
              <w:t>mokėjimo už kelius, taip pat transporto priemonės draudimo ir transporto priemonių savininkų ir valdytojų civilinės atsakomybės draudimo išlaidos;</w:t>
            </w:r>
          </w:p>
          <w:p w14:paraId="158602FA" w14:textId="77777777" w:rsidR="00C44892" w:rsidRPr="00BA0271" w:rsidRDefault="00C44892" w:rsidP="00C44892">
            <w:pPr>
              <w:numPr>
                <w:ilvl w:val="0"/>
                <w:numId w:val="4"/>
              </w:numPr>
              <w:overflowPunct/>
              <w:autoSpaceDE/>
              <w:adjustRightInd/>
              <w:spacing w:after="160" w:line="254" w:lineRule="auto"/>
              <w:contextualSpacing/>
              <w:jc w:val="left"/>
              <w:textAlignment w:val="auto"/>
              <w:rPr>
                <w:sz w:val="22"/>
                <w:szCs w:val="22"/>
                <w:lang w:val="lt-LT"/>
              </w:rPr>
            </w:pPr>
            <w:r w:rsidRPr="00BA0271">
              <w:rPr>
                <w:sz w:val="22"/>
                <w:szCs w:val="22"/>
                <w:lang w:val="lt-LT"/>
              </w:rPr>
              <w:t>komandiruotės metu sunaudotų degalų įsigijimo išlaidos;</w:t>
            </w:r>
          </w:p>
          <w:p w14:paraId="512CF887" w14:textId="77777777" w:rsidR="00C44892" w:rsidRPr="00BA0271" w:rsidRDefault="00C44892" w:rsidP="00C44892">
            <w:pPr>
              <w:numPr>
                <w:ilvl w:val="0"/>
                <w:numId w:val="4"/>
              </w:numPr>
              <w:overflowPunct/>
              <w:autoSpaceDE/>
              <w:adjustRightInd/>
              <w:spacing w:after="160" w:line="254" w:lineRule="auto"/>
              <w:contextualSpacing/>
              <w:jc w:val="left"/>
              <w:textAlignment w:val="auto"/>
              <w:rPr>
                <w:sz w:val="22"/>
                <w:szCs w:val="22"/>
                <w:lang w:val="lt-LT"/>
              </w:rPr>
            </w:pPr>
            <w:r w:rsidRPr="00BA0271">
              <w:rPr>
                <w:sz w:val="22"/>
                <w:szCs w:val="22"/>
                <w:lang w:val="lt-LT"/>
              </w:rPr>
              <w:t>automobilių saugojimo aikštelėse komandiruotės vietovės teritorijoje išlaidos;</w:t>
            </w:r>
          </w:p>
          <w:p w14:paraId="4547265D" w14:textId="77777777" w:rsidR="00C44892" w:rsidRPr="00BA0271" w:rsidRDefault="00C44892" w:rsidP="00C44892">
            <w:pPr>
              <w:numPr>
                <w:ilvl w:val="0"/>
                <w:numId w:val="4"/>
              </w:numPr>
              <w:overflowPunct/>
              <w:autoSpaceDE/>
              <w:adjustRightInd/>
              <w:spacing w:after="160" w:line="254" w:lineRule="auto"/>
              <w:contextualSpacing/>
              <w:jc w:val="left"/>
              <w:textAlignment w:val="auto"/>
              <w:rPr>
                <w:lang w:val="lt-LT"/>
              </w:rPr>
            </w:pPr>
            <w:r w:rsidRPr="00BA0271">
              <w:rPr>
                <w:sz w:val="22"/>
                <w:szCs w:val="22"/>
                <w:lang w:val="lt-LT"/>
              </w:rPr>
              <w:t>vietinės rinkliavos išlaidos.</w:t>
            </w:r>
          </w:p>
        </w:tc>
      </w:tr>
      <w:tr w:rsidR="00C44892" w:rsidRPr="00181594" w14:paraId="382BFA00" w14:textId="77777777" w:rsidTr="00C631C8">
        <w:tc>
          <w:tcPr>
            <w:tcW w:w="9493" w:type="dxa"/>
            <w:gridSpan w:val="3"/>
            <w:tcBorders>
              <w:top w:val="single" w:sz="4" w:space="0" w:color="auto"/>
              <w:left w:val="single" w:sz="4" w:space="0" w:color="auto"/>
              <w:bottom w:val="single" w:sz="4" w:space="0" w:color="auto"/>
              <w:right w:val="single" w:sz="4" w:space="0" w:color="auto"/>
            </w:tcBorders>
            <w:hideMark/>
          </w:tcPr>
          <w:p w14:paraId="3389A7D5" w14:textId="77777777" w:rsidR="00C44892" w:rsidRPr="00181594" w:rsidRDefault="00C44892" w:rsidP="00C631C8">
            <w:pPr>
              <w:rPr>
                <w:lang w:val="lt-LT"/>
              </w:rPr>
            </w:pPr>
            <w:r w:rsidRPr="00181594">
              <w:rPr>
                <w:b/>
                <w:sz w:val="22"/>
                <w:szCs w:val="22"/>
                <w:lang w:val="lt-LT"/>
              </w:rPr>
              <w:t>Pridedami dokumentai:</w:t>
            </w:r>
            <w:r w:rsidRPr="00181594">
              <w:rPr>
                <w:lang w:val="lt-LT"/>
              </w:rPr>
              <w:t xml:space="preserve">    </w:t>
            </w:r>
          </w:p>
          <w:p w14:paraId="42F86A60" w14:textId="77777777" w:rsidR="00C44892" w:rsidRPr="00181594" w:rsidRDefault="00C44892" w:rsidP="00C631C8">
            <w:pPr>
              <w:rPr>
                <w:lang w:val="lt-LT"/>
              </w:rPr>
            </w:pPr>
            <w:r w:rsidRPr="00181594">
              <w:rPr>
                <w:lang w:val="lt-LT"/>
              </w:rPr>
              <w:t xml:space="preserve"> </w:t>
            </w:r>
            <w:sdt>
              <w:sdtPr>
                <w:rPr>
                  <w:b/>
                  <w:sz w:val="22"/>
                  <w:szCs w:val="22"/>
                  <w:lang w:val="lt-LT"/>
                </w:rPr>
                <w:id w:val="-314803797"/>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lang w:val="lt-LT"/>
              </w:rPr>
              <w:t xml:space="preserve"> </w:t>
            </w:r>
            <w:r w:rsidRPr="00181594">
              <w:rPr>
                <w:sz w:val="22"/>
                <w:szCs w:val="22"/>
                <w:lang w:val="lt-LT"/>
              </w:rPr>
              <w:t>kvietimas</w:t>
            </w:r>
          </w:p>
          <w:p w14:paraId="4F15B01A" w14:textId="77777777" w:rsidR="00C44892" w:rsidRPr="00181594" w:rsidRDefault="00C44892" w:rsidP="00C631C8">
            <w:pPr>
              <w:rPr>
                <w:lang w:val="lt-LT"/>
              </w:rPr>
            </w:pPr>
            <w:r w:rsidRPr="00181594">
              <w:rPr>
                <w:lang w:val="lt-LT"/>
              </w:rPr>
              <w:t xml:space="preserve"> </w:t>
            </w:r>
            <w:sdt>
              <w:sdtPr>
                <w:rPr>
                  <w:b/>
                  <w:sz w:val="22"/>
                  <w:szCs w:val="22"/>
                  <w:lang w:val="lt-LT"/>
                </w:rPr>
                <w:id w:val="-358663891"/>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b/>
                <w:lang w:val="lt-LT"/>
              </w:rPr>
              <w:t xml:space="preserve"> </w:t>
            </w:r>
            <w:r w:rsidRPr="00181594">
              <w:rPr>
                <w:sz w:val="22"/>
                <w:szCs w:val="22"/>
                <w:lang w:val="lt-LT"/>
              </w:rPr>
              <w:t>pasiūlymas</w:t>
            </w:r>
          </w:p>
          <w:p w14:paraId="0E11BD60" w14:textId="77777777" w:rsidR="00C44892" w:rsidRPr="00181594" w:rsidRDefault="00C44892" w:rsidP="00C631C8">
            <w:pPr>
              <w:rPr>
                <w:lang w:val="lt-LT"/>
              </w:rPr>
            </w:pPr>
            <w:r w:rsidRPr="00181594">
              <w:rPr>
                <w:lang w:val="lt-LT"/>
              </w:rPr>
              <w:t xml:space="preserve"> </w:t>
            </w:r>
            <w:sdt>
              <w:sdtPr>
                <w:rPr>
                  <w:b/>
                  <w:sz w:val="22"/>
                  <w:szCs w:val="22"/>
                  <w:lang w:val="lt-LT"/>
                </w:rPr>
                <w:id w:val="-1042293238"/>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lang w:val="lt-LT"/>
              </w:rPr>
              <w:t xml:space="preserve"> </w:t>
            </w:r>
            <w:r w:rsidRPr="00181594">
              <w:rPr>
                <w:sz w:val="22"/>
                <w:szCs w:val="22"/>
                <w:lang w:val="lt-LT"/>
              </w:rPr>
              <w:t>pranešimas</w:t>
            </w:r>
          </w:p>
          <w:p w14:paraId="599ABCE0" w14:textId="77777777" w:rsidR="00C44892" w:rsidRPr="00181594" w:rsidRDefault="00C44892" w:rsidP="00C631C8">
            <w:pPr>
              <w:rPr>
                <w:lang w:val="lt-LT"/>
              </w:rPr>
            </w:pPr>
            <w:r w:rsidRPr="00181594">
              <w:rPr>
                <w:lang w:val="lt-LT"/>
              </w:rPr>
              <w:t xml:space="preserve"> </w:t>
            </w:r>
            <w:sdt>
              <w:sdtPr>
                <w:rPr>
                  <w:b/>
                  <w:sz w:val="22"/>
                  <w:szCs w:val="22"/>
                  <w:lang w:val="lt-LT"/>
                </w:rPr>
                <w:id w:val="-1554692959"/>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b/>
                <w:lang w:val="lt-LT"/>
              </w:rPr>
              <w:t xml:space="preserve"> </w:t>
            </w:r>
            <w:r w:rsidRPr="00181594">
              <w:rPr>
                <w:sz w:val="22"/>
                <w:szCs w:val="22"/>
                <w:lang w:val="lt-LT"/>
              </w:rPr>
              <w:t>darbotvarkė</w:t>
            </w:r>
          </w:p>
          <w:p w14:paraId="204CD5A3" w14:textId="77777777" w:rsidR="00C44892" w:rsidRPr="00181594" w:rsidRDefault="00C44892" w:rsidP="00C631C8">
            <w:pPr>
              <w:rPr>
                <w:lang w:val="lt-LT"/>
              </w:rPr>
            </w:pPr>
            <w:r w:rsidRPr="00181594">
              <w:rPr>
                <w:lang w:val="lt-LT"/>
              </w:rPr>
              <w:t xml:space="preserve"> </w:t>
            </w:r>
            <w:sdt>
              <w:sdtPr>
                <w:rPr>
                  <w:b/>
                  <w:sz w:val="22"/>
                  <w:szCs w:val="22"/>
                  <w:lang w:val="lt-LT"/>
                </w:rPr>
                <w:id w:val="666288416"/>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lang w:val="lt-LT"/>
              </w:rPr>
              <w:t xml:space="preserve"> </w:t>
            </w:r>
            <w:r w:rsidRPr="00181594">
              <w:rPr>
                <w:sz w:val="22"/>
                <w:szCs w:val="22"/>
                <w:lang w:val="lt-LT"/>
              </w:rPr>
              <w:t>renginio programa</w:t>
            </w:r>
          </w:p>
          <w:p w14:paraId="3EAC9625" w14:textId="77777777" w:rsidR="00C44892" w:rsidRPr="00181594" w:rsidRDefault="00C44892" w:rsidP="00C631C8">
            <w:pPr>
              <w:rPr>
                <w:lang w:val="lt-LT"/>
              </w:rPr>
            </w:pPr>
            <w:r w:rsidRPr="00181594">
              <w:rPr>
                <w:lang w:val="lt-LT"/>
              </w:rPr>
              <w:t xml:space="preserve"> </w:t>
            </w:r>
            <w:sdt>
              <w:sdtPr>
                <w:rPr>
                  <w:b/>
                  <w:sz w:val="22"/>
                  <w:szCs w:val="22"/>
                  <w:lang w:val="lt-LT"/>
                </w:rPr>
                <w:id w:val="1490519368"/>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lang w:val="lt-LT"/>
              </w:rPr>
              <w:t xml:space="preserve"> </w:t>
            </w:r>
            <w:r w:rsidRPr="00181594">
              <w:rPr>
                <w:sz w:val="22"/>
                <w:szCs w:val="22"/>
                <w:lang w:val="lt-LT"/>
              </w:rPr>
              <w:t>susirašinėjimo su renginio organizatoriumi dokumentai (įskaitant susirašinėjimą elektroniniu paštu)</w:t>
            </w:r>
          </w:p>
          <w:p w14:paraId="7E08F1AA" w14:textId="77777777" w:rsidR="00C44892" w:rsidRPr="00181594" w:rsidRDefault="00C44892" w:rsidP="00C631C8">
            <w:pPr>
              <w:overflowPunct/>
              <w:autoSpaceDE/>
              <w:adjustRightInd/>
              <w:spacing w:after="160" w:line="228" w:lineRule="auto"/>
              <w:rPr>
                <w:b/>
                <w:lang w:val="lt-LT"/>
              </w:rPr>
            </w:pPr>
            <w:r w:rsidRPr="00181594">
              <w:rPr>
                <w:lang w:val="lt-LT"/>
              </w:rPr>
              <w:t xml:space="preserve"> </w:t>
            </w:r>
            <w:sdt>
              <w:sdtPr>
                <w:rPr>
                  <w:rFonts w:ascii="MS Gothic" w:eastAsia="MS Gothic" w:hAnsi="MS Gothic"/>
                  <w:b/>
                  <w:sz w:val="22"/>
                  <w:szCs w:val="22"/>
                  <w:lang w:val="lt-LT"/>
                </w:rPr>
                <w:id w:val="-2001572154"/>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181594">
              <w:rPr>
                <w:lang w:val="lt-LT"/>
              </w:rPr>
              <w:t xml:space="preserve"> </w:t>
            </w:r>
            <w:r w:rsidRPr="00181594">
              <w:rPr>
                <w:sz w:val="22"/>
                <w:szCs w:val="22"/>
                <w:lang w:val="lt-LT"/>
              </w:rPr>
              <w:t>kiti dokumentai</w:t>
            </w:r>
          </w:p>
        </w:tc>
      </w:tr>
    </w:tbl>
    <w:p w14:paraId="0A229391" w14:textId="77777777" w:rsidR="00C44892" w:rsidRPr="00181594" w:rsidRDefault="00C44892" w:rsidP="00C44892">
      <w:pPr>
        <w:rPr>
          <w:sz w:val="22"/>
          <w:szCs w:val="22"/>
          <w:lang w:val="lt-LT"/>
        </w:rPr>
      </w:pPr>
    </w:p>
    <w:p w14:paraId="6B83D2AD" w14:textId="77777777" w:rsidR="00C44892" w:rsidRPr="00181594" w:rsidRDefault="00C44892" w:rsidP="00C44892">
      <w:pPr>
        <w:rPr>
          <w:lang w:val="lt-LT"/>
        </w:rPr>
      </w:pPr>
      <w:r w:rsidRPr="00181594">
        <w:rPr>
          <w:b/>
          <w:bCs/>
          <w:lang w:val="lt-LT"/>
        </w:rPr>
        <w:t>INFORMACIJA</w:t>
      </w:r>
      <w:r w:rsidRPr="00181594">
        <w:rPr>
          <w:lang w:val="lt-LT"/>
        </w:rPr>
        <w:t xml:space="preserve"> </w:t>
      </w:r>
      <w:r w:rsidRPr="00181594">
        <w:rPr>
          <w:b/>
          <w:bCs/>
          <w:lang w:val="lt-LT"/>
        </w:rPr>
        <w:t>APIE IŠLAIDAS</w:t>
      </w:r>
      <w:r w:rsidRPr="00181594">
        <w:rPr>
          <w:lang w:val="lt-LT"/>
        </w:rPr>
        <w:t xml:space="preserve"> (pildo </w:t>
      </w:r>
      <w:r>
        <w:rPr>
          <w:lang w:val="lt-LT"/>
        </w:rPr>
        <w:t>Ministerijos</w:t>
      </w:r>
      <w:r w:rsidRPr="00181594">
        <w:rPr>
          <w:lang w:val="lt-LT"/>
        </w:rPr>
        <w:t xml:space="preserve"> </w:t>
      </w:r>
      <w:r>
        <w:rPr>
          <w:lang w:val="lt-LT"/>
        </w:rPr>
        <w:t>b</w:t>
      </w:r>
      <w:r w:rsidRPr="00F25565">
        <w:rPr>
          <w:lang w:val="lt-LT"/>
        </w:rPr>
        <w:t>uhalterinės apskaitos padalinio</w:t>
      </w:r>
      <w:r w:rsidRPr="00FC10AB">
        <w:rPr>
          <w:lang w:val="lt-LT"/>
        </w:rPr>
        <w:t xml:space="preserve"> </w:t>
      </w:r>
      <w:r w:rsidRPr="00181594">
        <w:rPr>
          <w:lang w:val="lt-LT"/>
        </w:rPr>
        <w:t>atsakingas asmuo)</w:t>
      </w:r>
    </w:p>
    <w:p w14:paraId="3B362F1C" w14:textId="77777777" w:rsidR="00C44892" w:rsidRPr="00181594" w:rsidRDefault="00C44892" w:rsidP="00C44892">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089"/>
        <w:gridCol w:w="3030"/>
      </w:tblGrid>
      <w:tr w:rsidR="00C44892" w:rsidRPr="00181594" w14:paraId="43199B54" w14:textId="77777777" w:rsidTr="00C631C8">
        <w:tc>
          <w:tcPr>
            <w:tcW w:w="3110" w:type="dxa"/>
            <w:tcBorders>
              <w:top w:val="single" w:sz="4" w:space="0" w:color="auto"/>
              <w:left w:val="single" w:sz="4" w:space="0" w:color="auto"/>
              <w:bottom w:val="single" w:sz="4" w:space="0" w:color="auto"/>
              <w:right w:val="single" w:sz="4" w:space="0" w:color="auto"/>
            </w:tcBorders>
            <w:hideMark/>
          </w:tcPr>
          <w:p w14:paraId="28BA0D2E" w14:textId="77777777" w:rsidR="00C44892" w:rsidRPr="00BA0271" w:rsidRDefault="00C44892" w:rsidP="00C631C8">
            <w:pPr>
              <w:rPr>
                <w:b/>
                <w:sz w:val="22"/>
                <w:szCs w:val="22"/>
                <w:vertAlign w:val="superscript"/>
                <w:lang w:val="lt-LT"/>
              </w:rPr>
            </w:pPr>
            <w:r w:rsidRPr="00BA0271">
              <w:rPr>
                <w:b/>
                <w:sz w:val="22"/>
                <w:szCs w:val="22"/>
                <w:lang w:val="lt-LT"/>
              </w:rPr>
              <w:t>Mokėtini dienpinigiai</w:t>
            </w:r>
            <w:r w:rsidRPr="00BA0271">
              <w:rPr>
                <w:b/>
                <w:sz w:val="22"/>
                <w:szCs w:val="22"/>
                <w:vertAlign w:val="superscript"/>
                <w:lang w:val="lt-LT"/>
              </w:rPr>
              <w:t xml:space="preserve"> </w:t>
            </w:r>
          </w:p>
          <w:p w14:paraId="0498668C" w14:textId="77777777" w:rsidR="00C44892" w:rsidRPr="00BA0271" w:rsidRDefault="00C44892" w:rsidP="00C631C8">
            <w:pPr>
              <w:rPr>
                <w:b/>
                <w:sz w:val="20"/>
                <w:lang w:val="lt-LT"/>
              </w:rPr>
            </w:pPr>
            <w:r w:rsidRPr="0073214C">
              <w:rPr>
                <w:sz w:val="20"/>
                <w:lang w:val="lt-LT"/>
              </w:rPr>
              <w:t>(už vykimą į komandiruotę Lietuvos Respublikoje vienai dienai dienpinigiai nemokami)</w:t>
            </w:r>
          </w:p>
        </w:tc>
        <w:tc>
          <w:tcPr>
            <w:tcW w:w="6518" w:type="dxa"/>
            <w:gridSpan w:val="2"/>
            <w:tcBorders>
              <w:top w:val="single" w:sz="4" w:space="0" w:color="auto"/>
              <w:left w:val="single" w:sz="4" w:space="0" w:color="auto"/>
              <w:bottom w:val="single" w:sz="4" w:space="0" w:color="auto"/>
              <w:right w:val="single" w:sz="4" w:space="0" w:color="auto"/>
            </w:tcBorders>
          </w:tcPr>
          <w:p w14:paraId="65A2AB40" w14:textId="77777777" w:rsidR="00C44892" w:rsidRPr="0073214C" w:rsidRDefault="00C44892" w:rsidP="00C631C8">
            <w:pPr>
              <w:rPr>
                <w:sz w:val="20"/>
                <w:lang w:val="lt-LT"/>
              </w:rPr>
            </w:pPr>
            <w:r w:rsidRPr="0073214C">
              <w:rPr>
                <w:sz w:val="20"/>
                <w:lang w:val="lt-LT"/>
              </w:rPr>
              <w:t>Nurodoma dienpinigių norma ir valiuta</w:t>
            </w:r>
          </w:p>
          <w:p w14:paraId="2C909E67" w14:textId="77777777" w:rsidR="00C44892" w:rsidRPr="0073214C" w:rsidRDefault="00C44892" w:rsidP="00C631C8">
            <w:pPr>
              <w:rPr>
                <w:sz w:val="20"/>
                <w:lang w:val="lt-LT"/>
              </w:rPr>
            </w:pPr>
          </w:p>
        </w:tc>
      </w:tr>
      <w:tr w:rsidR="00C44892" w:rsidRPr="00181594" w14:paraId="7276DAC6" w14:textId="77777777" w:rsidTr="00C631C8">
        <w:tc>
          <w:tcPr>
            <w:tcW w:w="9628" w:type="dxa"/>
            <w:gridSpan w:val="3"/>
            <w:tcBorders>
              <w:top w:val="single" w:sz="4" w:space="0" w:color="auto"/>
              <w:left w:val="nil"/>
              <w:bottom w:val="single" w:sz="4" w:space="0" w:color="auto"/>
              <w:right w:val="nil"/>
            </w:tcBorders>
          </w:tcPr>
          <w:p w14:paraId="4868AB0D" w14:textId="77777777" w:rsidR="00C44892" w:rsidRPr="00181594" w:rsidRDefault="00C44892" w:rsidP="00C631C8">
            <w:pPr>
              <w:spacing w:line="228" w:lineRule="auto"/>
              <w:rPr>
                <w:color w:val="A5A5A5" w:themeColor="accent3"/>
                <w:sz w:val="22"/>
                <w:szCs w:val="22"/>
                <w:lang w:val="lt-LT"/>
              </w:rPr>
            </w:pPr>
          </w:p>
        </w:tc>
      </w:tr>
      <w:tr w:rsidR="00C44892" w:rsidRPr="00181594" w14:paraId="3601F063" w14:textId="77777777" w:rsidTr="00C631C8">
        <w:tc>
          <w:tcPr>
            <w:tcW w:w="3110" w:type="dxa"/>
            <w:tcBorders>
              <w:top w:val="single" w:sz="4" w:space="0" w:color="auto"/>
              <w:left w:val="single" w:sz="4" w:space="0" w:color="auto"/>
              <w:bottom w:val="single" w:sz="4" w:space="0" w:color="auto"/>
              <w:right w:val="single" w:sz="4" w:space="0" w:color="auto"/>
            </w:tcBorders>
          </w:tcPr>
          <w:p w14:paraId="54B3E1F4" w14:textId="77777777" w:rsidR="00C44892" w:rsidRPr="00181594" w:rsidRDefault="00C44892" w:rsidP="00C631C8">
            <w:pPr>
              <w:spacing w:line="228" w:lineRule="auto"/>
              <w:rPr>
                <w:b/>
                <w:sz w:val="22"/>
                <w:szCs w:val="22"/>
                <w:lang w:val="lt-LT"/>
              </w:rPr>
            </w:pPr>
          </w:p>
        </w:tc>
        <w:tc>
          <w:tcPr>
            <w:tcW w:w="3259" w:type="dxa"/>
            <w:tcBorders>
              <w:top w:val="single" w:sz="4" w:space="0" w:color="auto"/>
              <w:left w:val="single" w:sz="4" w:space="0" w:color="auto"/>
              <w:bottom w:val="single" w:sz="4" w:space="0" w:color="auto"/>
              <w:right w:val="single" w:sz="4" w:space="0" w:color="auto"/>
            </w:tcBorders>
            <w:hideMark/>
          </w:tcPr>
          <w:p w14:paraId="13F02995" w14:textId="77777777" w:rsidR="00C44892" w:rsidRPr="00181594" w:rsidRDefault="00C44892" w:rsidP="00C631C8">
            <w:pPr>
              <w:spacing w:line="228" w:lineRule="auto"/>
              <w:rPr>
                <w:b/>
                <w:sz w:val="22"/>
                <w:szCs w:val="22"/>
                <w:lang w:val="lt-LT"/>
              </w:rPr>
            </w:pPr>
            <w:r w:rsidRPr="00181594">
              <w:rPr>
                <w:b/>
                <w:sz w:val="22"/>
                <w:szCs w:val="22"/>
                <w:lang w:val="lt-LT"/>
              </w:rPr>
              <w:t>Dienpinigiams</w:t>
            </w:r>
          </w:p>
        </w:tc>
        <w:tc>
          <w:tcPr>
            <w:tcW w:w="3259" w:type="dxa"/>
            <w:tcBorders>
              <w:top w:val="single" w:sz="4" w:space="0" w:color="auto"/>
              <w:left w:val="single" w:sz="4" w:space="0" w:color="auto"/>
              <w:bottom w:val="single" w:sz="4" w:space="0" w:color="auto"/>
              <w:right w:val="single" w:sz="4" w:space="0" w:color="auto"/>
            </w:tcBorders>
            <w:hideMark/>
          </w:tcPr>
          <w:p w14:paraId="7F77E7BB" w14:textId="77777777" w:rsidR="00C44892" w:rsidRPr="00181594" w:rsidRDefault="00C44892" w:rsidP="00C631C8">
            <w:pPr>
              <w:spacing w:line="228" w:lineRule="auto"/>
              <w:rPr>
                <w:color w:val="A5A5A5" w:themeColor="accent3"/>
                <w:sz w:val="22"/>
                <w:szCs w:val="22"/>
                <w:lang w:val="lt-LT"/>
              </w:rPr>
            </w:pPr>
            <w:r w:rsidRPr="00181594">
              <w:rPr>
                <w:b/>
                <w:sz w:val="22"/>
                <w:szCs w:val="22"/>
                <w:lang w:val="lt-LT"/>
              </w:rPr>
              <w:t>Avansui</w:t>
            </w:r>
          </w:p>
        </w:tc>
      </w:tr>
      <w:tr w:rsidR="00C44892" w:rsidRPr="00181594" w14:paraId="3ED327DC" w14:textId="77777777" w:rsidTr="00C631C8">
        <w:trPr>
          <w:trHeight w:val="280"/>
        </w:trPr>
        <w:tc>
          <w:tcPr>
            <w:tcW w:w="3110" w:type="dxa"/>
            <w:tcBorders>
              <w:top w:val="single" w:sz="4" w:space="0" w:color="auto"/>
              <w:left w:val="single" w:sz="4" w:space="0" w:color="auto"/>
              <w:bottom w:val="single" w:sz="4" w:space="0" w:color="auto"/>
              <w:right w:val="single" w:sz="4" w:space="0" w:color="auto"/>
            </w:tcBorders>
            <w:hideMark/>
          </w:tcPr>
          <w:p w14:paraId="036FDEC2" w14:textId="77777777" w:rsidR="00C44892" w:rsidRPr="00181594" w:rsidRDefault="00C44892" w:rsidP="00C631C8">
            <w:pPr>
              <w:rPr>
                <w:b/>
                <w:sz w:val="22"/>
                <w:szCs w:val="22"/>
                <w:lang w:val="lt-LT"/>
              </w:rPr>
            </w:pPr>
            <w:r w:rsidRPr="00181594">
              <w:rPr>
                <w:b/>
                <w:sz w:val="22"/>
                <w:szCs w:val="22"/>
                <w:lang w:val="lt-LT"/>
              </w:rPr>
              <w:t>Programos kodas</w:t>
            </w:r>
          </w:p>
        </w:tc>
        <w:tc>
          <w:tcPr>
            <w:tcW w:w="3259" w:type="dxa"/>
            <w:tcBorders>
              <w:top w:val="single" w:sz="4" w:space="0" w:color="auto"/>
              <w:left w:val="single" w:sz="4" w:space="0" w:color="auto"/>
              <w:bottom w:val="single" w:sz="4" w:space="0" w:color="auto"/>
              <w:right w:val="single" w:sz="4" w:space="0" w:color="auto"/>
            </w:tcBorders>
          </w:tcPr>
          <w:p w14:paraId="75C17551"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19BE9126" w14:textId="77777777" w:rsidR="00C44892" w:rsidRPr="00181594" w:rsidRDefault="00C44892" w:rsidP="00C631C8">
            <w:pPr>
              <w:spacing w:line="228" w:lineRule="auto"/>
              <w:rPr>
                <w:sz w:val="22"/>
                <w:szCs w:val="22"/>
                <w:lang w:val="lt-LT"/>
              </w:rPr>
            </w:pPr>
          </w:p>
        </w:tc>
      </w:tr>
      <w:tr w:rsidR="00C44892" w:rsidRPr="00181594" w14:paraId="78F37DBF" w14:textId="77777777" w:rsidTr="00C631C8">
        <w:trPr>
          <w:trHeight w:val="269"/>
        </w:trPr>
        <w:tc>
          <w:tcPr>
            <w:tcW w:w="3110" w:type="dxa"/>
            <w:tcBorders>
              <w:top w:val="single" w:sz="4" w:space="0" w:color="auto"/>
              <w:left w:val="single" w:sz="4" w:space="0" w:color="auto"/>
              <w:bottom w:val="single" w:sz="4" w:space="0" w:color="auto"/>
              <w:right w:val="single" w:sz="4" w:space="0" w:color="auto"/>
            </w:tcBorders>
            <w:hideMark/>
          </w:tcPr>
          <w:p w14:paraId="45AD0095" w14:textId="77777777" w:rsidR="00C44892" w:rsidRPr="00181594" w:rsidRDefault="00C44892" w:rsidP="00C631C8">
            <w:pPr>
              <w:rPr>
                <w:b/>
                <w:sz w:val="22"/>
                <w:szCs w:val="22"/>
                <w:lang w:val="lt-LT"/>
              </w:rPr>
            </w:pPr>
            <w:r w:rsidRPr="00181594">
              <w:rPr>
                <w:b/>
                <w:sz w:val="22"/>
                <w:szCs w:val="22"/>
                <w:lang w:val="lt-LT"/>
              </w:rPr>
              <w:t>Priemonės kodas</w:t>
            </w:r>
          </w:p>
        </w:tc>
        <w:tc>
          <w:tcPr>
            <w:tcW w:w="3259" w:type="dxa"/>
            <w:tcBorders>
              <w:top w:val="single" w:sz="4" w:space="0" w:color="auto"/>
              <w:left w:val="single" w:sz="4" w:space="0" w:color="auto"/>
              <w:bottom w:val="single" w:sz="4" w:space="0" w:color="auto"/>
              <w:right w:val="single" w:sz="4" w:space="0" w:color="auto"/>
            </w:tcBorders>
          </w:tcPr>
          <w:p w14:paraId="18FC2FEB"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1DC71168" w14:textId="77777777" w:rsidR="00C44892" w:rsidRPr="00181594" w:rsidRDefault="00C44892" w:rsidP="00C631C8">
            <w:pPr>
              <w:spacing w:line="228" w:lineRule="auto"/>
              <w:rPr>
                <w:sz w:val="22"/>
                <w:szCs w:val="22"/>
                <w:lang w:val="lt-LT"/>
              </w:rPr>
            </w:pPr>
          </w:p>
        </w:tc>
      </w:tr>
      <w:tr w:rsidR="00C44892" w:rsidRPr="00181594" w14:paraId="604D5D43" w14:textId="77777777" w:rsidTr="00C631C8">
        <w:trPr>
          <w:trHeight w:val="274"/>
        </w:trPr>
        <w:tc>
          <w:tcPr>
            <w:tcW w:w="3110" w:type="dxa"/>
            <w:tcBorders>
              <w:top w:val="single" w:sz="4" w:space="0" w:color="auto"/>
              <w:left w:val="single" w:sz="4" w:space="0" w:color="auto"/>
              <w:bottom w:val="single" w:sz="4" w:space="0" w:color="auto"/>
              <w:right w:val="single" w:sz="4" w:space="0" w:color="auto"/>
            </w:tcBorders>
            <w:hideMark/>
          </w:tcPr>
          <w:p w14:paraId="302C06B8" w14:textId="77777777" w:rsidR="00C44892" w:rsidRPr="00181594" w:rsidRDefault="00C44892" w:rsidP="00C631C8">
            <w:pPr>
              <w:rPr>
                <w:b/>
                <w:sz w:val="22"/>
                <w:szCs w:val="22"/>
                <w:lang w:val="lt-LT"/>
              </w:rPr>
            </w:pPr>
            <w:r w:rsidRPr="00181594">
              <w:rPr>
                <w:b/>
                <w:sz w:val="22"/>
                <w:szCs w:val="22"/>
                <w:lang w:val="lt-LT"/>
              </w:rPr>
              <w:t>Valstybės funkcijos kodas</w:t>
            </w:r>
          </w:p>
        </w:tc>
        <w:tc>
          <w:tcPr>
            <w:tcW w:w="3259" w:type="dxa"/>
            <w:tcBorders>
              <w:top w:val="single" w:sz="4" w:space="0" w:color="auto"/>
              <w:left w:val="single" w:sz="4" w:space="0" w:color="auto"/>
              <w:bottom w:val="single" w:sz="4" w:space="0" w:color="auto"/>
              <w:right w:val="single" w:sz="4" w:space="0" w:color="auto"/>
            </w:tcBorders>
          </w:tcPr>
          <w:p w14:paraId="240A7DEA"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418D2EE8" w14:textId="77777777" w:rsidR="00C44892" w:rsidRPr="00181594" w:rsidRDefault="00C44892" w:rsidP="00C631C8">
            <w:pPr>
              <w:spacing w:line="228" w:lineRule="auto"/>
              <w:rPr>
                <w:sz w:val="22"/>
                <w:szCs w:val="22"/>
                <w:lang w:val="lt-LT"/>
              </w:rPr>
            </w:pPr>
          </w:p>
        </w:tc>
      </w:tr>
      <w:tr w:rsidR="00C44892" w:rsidRPr="00181594" w14:paraId="0055182E" w14:textId="77777777" w:rsidTr="00C631C8">
        <w:trPr>
          <w:trHeight w:val="263"/>
        </w:trPr>
        <w:tc>
          <w:tcPr>
            <w:tcW w:w="3110" w:type="dxa"/>
            <w:tcBorders>
              <w:top w:val="single" w:sz="4" w:space="0" w:color="auto"/>
              <w:left w:val="single" w:sz="4" w:space="0" w:color="auto"/>
              <w:bottom w:val="single" w:sz="4" w:space="0" w:color="auto"/>
              <w:right w:val="single" w:sz="4" w:space="0" w:color="auto"/>
            </w:tcBorders>
            <w:hideMark/>
          </w:tcPr>
          <w:p w14:paraId="12FFAB29" w14:textId="77777777" w:rsidR="00C44892" w:rsidRPr="00181594" w:rsidRDefault="00C44892" w:rsidP="00C631C8">
            <w:pPr>
              <w:rPr>
                <w:b/>
                <w:sz w:val="22"/>
                <w:szCs w:val="22"/>
                <w:lang w:val="lt-LT"/>
              </w:rPr>
            </w:pPr>
            <w:r w:rsidRPr="00181594">
              <w:rPr>
                <w:b/>
                <w:sz w:val="22"/>
                <w:szCs w:val="22"/>
                <w:lang w:val="lt-LT"/>
              </w:rPr>
              <w:t>Finansavimo šaltinio kodas</w:t>
            </w:r>
          </w:p>
        </w:tc>
        <w:tc>
          <w:tcPr>
            <w:tcW w:w="3259" w:type="dxa"/>
            <w:tcBorders>
              <w:top w:val="single" w:sz="4" w:space="0" w:color="auto"/>
              <w:left w:val="single" w:sz="4" w:space="0" w:color="auto"/>
              <w:bottom w:val="single" w:sz="4" w:space="0" w:color="auto"/>
              <w:right w:val="single" w:sz="4" w:space="0" w:color="auto"/>
            </w:tcBorders>
          </w:tcPr>
          <w:p w14:paraId="7555F2DF"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7D5350F1" w14:textId="77777777" w:rsidR="00C44892" w:rsidRPr="00181594" w:rsidRDefault="00C44892" w:rsidP="00C631C8">
            <w:pPr>
              <w:spacing w:line="228" w:lineRule="auto"/>
              <w:rPr>
                <w:sz w:val="22"/>
                <w:szCs w:val="22"/>
                <w:lang w:val="lt-LT"/>
              </w:rPr>
            </w:pPr>
          </w:p>
        </w:tc>
      </w:tr>
      <w:tr w:rsidR="00C44892" w:rsidRPr="00181594" w14:paraId="6C693D5D" w14:textId="77777777" w:rsidTr="00C631C8">
        <w:tc>
          <w:tcPr>
            <w:tcW w:w="3110" w:type="dxa"/>
            <w:tcBorders>
              <w:top w:val="single" w:sz="4" w:space="0" w:color="auto"/>
              <w:left w:val="single" w:sz="4" w:space="0" w:color="auto"/>
              <w:bottom w:val="single" w:sz="4" w:space="0" w:color="auto"/>
              <w:right w:val="single" w:sz="4" w:space="0" w:color="auto"/>
            </w:tcBorders>
            <w:hideMark/>
          </w:tcPr>
          <w:p w14:paraId="5B8D3C1B" w14:textId="77777777" w:rsidR="00C44892" w:rsidRPr="00181594" w:rsidRDefault="00C44892" w:rsidP="00C631C8">
            <w:pPr>
              <w:rPr>
                <w:b/>
                <w:sz w:val="22"/>
                <w:szCs w:val="22"/>
                <w:lang w:val="lt-LT"/>
              </w:rPr>
            </w:pPr>
            <w:r w:rsidRPr="00181594">
              <w:rPr>
                <w:b/>
                <w:sz w:val="22"/>
                <w:szCs w:val="22"/>
                <w:lang w:val="lt-LT"/>
              </w:rPr>
              <w:t>Ekonominės klasifikacijos kodas</w:t>
            </w:r>
          </w:p>
        </w:tc>
        <w:tc>
          <w:tcPr>
            <w:tcW w:w="3259" w:type="dxa"/>
            <w:tcBorders>
              <w:top w:val="single" w:sz="4" w:space="0" w:color="auto"/>
              <w:left w:val="single" w:sz="4" w:space="0" w:color="auto"/>
              <w:bottom w:val="single" w:sz="4" w:space="0" w:color="auto"/>
              <w:right w:val="single" w:sz="4" w:space="0" w:color="auto"/>
            </w:tcBorders>
          </w:tcPr>
          <w:p w14:paraId="5447B5C5"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5E152640" w14:textId="77777777" w:rsidR="00C44892" w:rsidRPr="00181594" w:rsidRDefault="00C44892" w:rsidP="00C631C8">
            <w:pPr>
              <w:spacing w:line="228" w:lineRule="auto"/>
              <w:rPr>
                <w:sz w:val="22"/>
                <w:szCs w:val="22"/>
                <w:lang w:val="lt-LT"/>
              </w:rPr>
            </w:pPr>
          </w:p>
        </w:tc>
      </w:tr>
      <w:tr w:rsidR="00C44892" w:rsidRPr="00181594" w14:paraId="66D621E0" w14:textId="77777777" w:rsidTr="00C631C8">
        <w:trPr>
          <w:trHeight w:val="346"/>
        </w:trPr>
        <w:tc>
          <w:tcPr>
            <w:tcW w:w="3110" w:type="dxa"/>
            <w:tcBorders>
              <w:top w:val="single" w:sz="4" w:space="0" w:color="auto"/>
              <w:left w:val="single" w:sz="4" w:space="0" w:color="auto"/>
              <w:bottom w:val="single" w:sz="4" w:space="0" w:color="auto"/>
              <w:right w:val="single" w:sz="4" w:space="0" w:color="auto"/>
            </w:tcBorders>
            <w:hideMark/>
          </w:tcPr>
          <w:p w14:paraId="1C640A01" w14:textId="77777777" w:rsidR="00C44892" w:rsidRPr="00BA0271" w:rsidRDefault="00C44892" w:rsidP="00C631C8">
            <w:pPr>
              <w:rPr>
                <w:b/>
                <w:sz w:val="22"/>
                <w:szCs w:val="22"/>
                <w:lang w:val="lt-LT"/>
              </w:rPr>
            </w:pPr>
            <w:r w:rsidRPr="00BA0271">
              <w:rPr>
                <w:b/>
                <w:sz w:val="22"/>
                <w:szCs w:val="22"/>
                <w:lang w:val="lt-LT"/>
              </w:rPr>
              <w:t xml:space="preserve">Projekto kodas </w:t>
            </w:r>
            <w:r w:rsidRPr="0073214C">
              <w:rPr>
                <w:bCs/>
                <w:sz w:val="20"/>
                <w:lang w:val="lt-LT"/>
              </w:rPr>
              <w:t>(jei reikia)</w:t>
            </w:r>
          </w:p>
        </w:tc>
        <w:tc>
          <w:tcPr>
            <w:tcW w:w="3259" w:type="dxa"/>
            <w:tcBorders>
              <w:top w:val="single" w:sz="4" w:space="0" w:color="auto"/>
              <w:left w:val="single" w:sz="4" w:space="0" w:color="auto"/>
              <w:bottom w:val="single" w:sz="4" w:space="0" w:color="auto"/>
              <w:right w:val="single" w:sz="4" w:space="0" w:color="auto"/>
            </w:tcBorders>
          </w:tcPr>
          <w:p w14:paraId="44E08D86"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75A21A41" w14:textId="77777777" w:rsidR="00C44892" w:rsidRPr="00181594" w:rsidRDefault="00C44892" w:rsidP="00C631C8">
            <w:pPr>
              <w:spacing w:line="228" w:lineRule="auto"/>
              <w:rPr>
                <w:sz w:val="22"/>
                <w:szCs w:val="22"/>
                <w:lang w:val="lt-LT"/>
              </w:rPr>
            </w:pPr>
          </w:p>
        </w:tc>
      </w:tr>
      <w:tr w:rsidR="00C44892" w:rsidRPr="00181594" w14:paraId="6F7E44E5" w14:textId="77777777" w:rsidTr="00C631C8">
        <w:trPr>
          <w:trHeight w:val="265"/>
        </w:trPr>
        <w:tc>
          <w:tcPr>
            <w:tcW w:w="3110" w:type="dxa"/>
            <w:tcBorders>
              <w:top w:val="single" w:sz="4" w:space="0" w:color="auto"/>
              <w:left w:val="single" w:sz="4" w:space="0" w:color="auto"/>
              <w:bottom w:val="single" w:sz="4" w:space="0" w:color="auto"/>
              <w:right w:val="single" w:sz="4" w:space="0" w:color="auto"/>
            </w:tcBorders>
            <w:hideMark/>
          </w:tcPr>
          <w:p w14:paraId="3FDE8EBA" w14:textId="77777777" w:rsidR="00C44892" w:rsidRPr="00BA0271" w:rsidRDefault="00C44892" w:rsidP="00C631C8">
            <w:pPr>
              <w:rPr>
                <w:b/>
                <w:sz w:val="22"/>
                <w:szCs w:val="22"/>
                <w:lang w:val="lt-LT"/>
              </w:rPr>
            </w:pPr>
            <w:r w:rsidRPr="00BA0271">
              <w:rPr>
                <w:b/>
                <w:sz w:val="22"/>
                <w:szCs w:val="22"/>
                <w:lang w:val="lt-LT"/>
              </w:rPr>
              <w:t xml:space="preserve">Padalinio kodas </w:t>
            </w:r>
            <w:r w:rsidRPr="0073214C">
              <w:rPr>
                <w:bCs/>
                <w:sz w:val="20"/>
                <w:lang w:val="lt-LT"/>
              </w:rPr>
              <w:t>(jei reikia)</w:t>
            </w:r>
          </w:p>
        </w:tc>
        <w:tc>
          <w:tcPr>
            <w:tcW w:w="3259" w:type="dxa"/>
            <w:tcBorders>
              <w:top w:val="single" w:sz="4" w:space="0" w:color="auto"/>
              <w:left w:val="single" w:sz="4" w:space="0" w:color="auto"/>
              <w:bottom w:val="single" w:sz="4" w:space="0" w:color="auto"/>
              <w:right w:val="single" w:sz="4" w:space="0" w:color="auto"/>
            </w:tcBorders>
          </w:tcPr>
          <w:p w14:paraId="5816552D" w14:textId="77777777" w:rsidR="00C44892" w:rsidRPr="00181594" w:rsidRDefault="00C44892" w:rsidP="00C631C8">
            <w:pPr>
              <w:spacing w:line="228" w:lineRule="auto"/>
              <w:rPr>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6BCE96DB" w14:textId="77777777" w:rsidR="00C44892" w:rsidRPr="00181594" w:rsidRDefault="00C44892" w:rsidP="00C631C8">
            <w:pPr>
              <w:spacing w:line="228" w:lineRule="auto"/>
              <w:rPr>
                <w:sz w:val="22"/>
                <w:szCs w:val="22"/>
                <w:lang w:val="lt-LT"/>
              </w:rPr>
            </w:pPr>
          </w:p>
        </w:tc>
      </w:tr>
    </w:tbl>
    <w:p w14:paraId="5A25F06A" w14:textId="77777777" w:rsidR="00C44892" w:rsidRPr="00181594" w:rsidRDefault="00C44892" w:rsidP="00C44892">
      <w:pPr>
        <w:rPr>
          <w:sz w:val="22"/>
          <w:szCs w:val="22"/>
          <w:lang w:val="lt-LT"/>
        </w:rPr>
      </w:pPr>
    </w:p>
    <w:p w14:paraId="7C84E9A5" w14:textId="77777777" w:rsidR="00C44892" w:rsidRPr="00181594" w:rsidRDefault="00C44892" w:rsidP="00C44892">
      <w:pPr>
        <w:tabs>
          <w:tab w:val="left" w:pos="3720"/>
          <w:tab w:val="left" w:pos="6180"/>
        </w:tabs>
        <w:rPr>
          <w:lang w:val="lt-LT"/>
        </w:rPr>
      </w:pPr>
      <w:r w:rsidRPr="00181594">
        <w:rPr>
          <w:lang w:val="lt-LT"/>
        </w:rPr>
        <w:tab/>
      </w:r>
      <w:sdt>
        <w:sdtPr>
          <w:rPr>
            <w:lang w:val="lt-LT"/>
          </w:rPr>
          <w:alias w:val="Pasirašančiojo vardas ir pavardė"/>
          <w:tag w:val="Darbuotojo parašas"/>
          <w:id w:val="-2109959273"/>
          <w:placeholder>
            <w:docPart w:val="FE2CDFA4D88B451AA3574C2ED8EF672A"/>
          </w:placeholder>
        </w:sdtPr>
        <w:sdtContent>
          <w:r w:rsidRPr="00181594">
            <w:rPr>
              <w:lang w:val="lt-LT"/>
            </w:rPr>
            <w:t>__________________________</w:t>
          </w:r>
        </w:sdtContent>
      </w:sdt>
    </w:p>
    <w:p w14:paraId="120468AA" w14:textId="77777777" w:rsidR="00C44892" w:rsidRDefault="00C44892" w:rsidP="00C44892">
      <w:pPr>
        <w:pStyle w:val="Betarp"/>
        <w:ind w:left="3600" w:firstLine="720"/>
        <w:rPr>
          <w:lang w:val="lt-LT"/>
        </w:rPr>
      </w:pPr>
    </w:p>
    <w:p w14:paraId="338EAEAD" w14:textId="77777777" w:rsidR="00A0541E" w:rsidRDefault="00A0541E" w:rsidP="006D15BF">
      <w:pPr>
        <w:pStyle w:val="Betarp"/>
        <w:ind w:left="6237"/>
        <w:rPr>
          <w:lang w:val="lt-LT"/>
        </w:rPr>
      </w:pPr>
    </w:p>
    <w:p w14:paraId="5DA1F7A9" w14:textId="77777777" w:rsidR="00A0541E" w:rsidRDefault="00A0541E" w:rsidP="006D15BF">
      <w:pPr>
        <w:pStyle w:val="Betarp"/>
        <w:ind w:left="6237"/>
        <w:rPr>
          <w:lang w:val="lt-LT"/>
        </w:rPr>
      </w:pPr>
    </w:p>
    <w:p w14:paraId="036D145E" w14:textId="77777777" w:rsidR="00A0541E" w:rsidRDefault="00A0541E" w:rsidP="006D15BF">
      <w:pPr>
        <w:pStyle w:val="Betarp"/>
        <w:ind w:left="6237"/>
        <w:rPr>
          <w:lang w:val="lt-LT"/>
        </w:rPr>
      </w:pPr>
    </w:p>
    <w:p w14:paraId="660B3D15" w14:textId="77777777" w:rsidR="00C44892" w:rsidRDefault="00C44892" w:rsidP="00C44892">
      <w:pPr>
        <w:pStyle w:val="Betarp"/>
        <w:ind w:left="6237"/>
        <w:rPr>
          <w:lang w:val="lt-LT"/>
        </w:rPr>
      </w:pPr>
      <w:r>
        <w:rPr>
          <w:lang w:val="lt-LT"/>
        </w:rPr>
        <w:lastRenderedPageBreak/>
        <w:t xml:space="preserve">Komandiruočių Lietuvos Respublikos teritorijoje </w:t>
      </w:r>
    </w:p>
    <w:p w14:paraId="583336DA" w14:textId="77777777" w:rsidR="00C44892" w:rsidRDefault="00C44892" w:rsidP="00C44892">
      <w:pPr>
        <w:pStyle w:val="Betarp"/>
        <w:ind w:left="6237"/>
        <w:rPr>
          <w:lang w:val="lt-LT"/>
        </w:rPr>
      </w:pPr>
      <w:r>
        <w:rPr>
          <w:lang w:val="lt-LT"/>
        </w:rPr>
        <w:t>įforminimo tvarkos aprašo</w:t>
      </w:r>
    </w:p>
    <w:p w14:paraId="3FCC3C6F" w14:textId="77777777" w:rsidR="00C44892" w:rsidRDefault="00C44892" w:rsidP="00C44892">
      <w:pPr>
        <w:pStyle w:val="Betarp"/>
        <w:ind w:left="6237"/>
        <w:rPr>
          <w:lang w:val="lt-LT"/>
        </w:rPr>
      </w:pPr>
      <w:r>
        <w:rPr>
          <w:lang w:val="lt-LT"/>
        </w:rPr>
        <w:t>2 priedas</w:t>
      </w:r>
    </w:p>
    <w:p w14:paraId="1937561A" w14:textId="77777777" w:rsidR="00C44892" w:rsidRPr="00953C20" w:rsidRDefault="00C44892" w:rsidP="00C44892">
      <w:pPr>
        <w:pStyle w:val="Betarp"/>
        <w:rPr>
          <w:lang w:val="lt-LT"/>
        </w:rPr>
      </w:pPr>
    </w:p>
    <w:p w14:paraId="7AEEECDF" w14:textId="77777777" w:rsidR="00C44892" w:rsidRDefault="00C44892" w:rsidP="00C44892">
      <w:pPr>
        <w:pStyle w:val="Antrats"/>
        <w:rPr>
          <w:lang w:val="lt-LT"/>
        </w:rPr>
      </w:pPr>
    </w:p>
    <w:p w14:paraId="3B022784" w14:textId="77777777" w:rsidR="00C44892" w:rsidRDefault="00C44892" w:rsidP="00C44892">
      <w:pPr>
        <w:spacing w:after="120"/>
        <w:jc w:val="center"/>
        <w:rPr>
          <w:b/>
          <w:lang w:val="lt-LT"/>
        </w:rPr>
      </w:pPr>
      <w:r>
        <w:rPr>
          <w:b/>
          <w:lang w:val="lt-LT"/>
        </w:rPr>
        <w:t xml:space="preserve">PRAŠYMAS </w:t>
      </w:r>
    </w:p>
    <w:p w14:paraId="5CB2BA35" w14:textId="77777777" w:rsidR="00C44892" w:rsidRDefault="00C44892" w:rsidP="00C44892">
      <w:pPr>
        <w:spacing w:after="120"/>
        <w:jc w:val="center"/>
        <w:rPr>
          <w:b/>
          <w:lang w:val="lt-LT"/>
        </w:rPr>
      </w:pPr>
      <w:r>
        <w:rPr>
          <w:b/>
          <w:lang w:val="lt-LT"/>
        </w:rPr>
        <w:t>DĖL VYKIMO Į KOMANDIRUOTĘ VIENAI DIENAI</w:t>
      </w:r>
    </w:p>
    <w:p w14:paraId="4F9E797D" w14:textId="77777777" w:rsidR="00C44892" w:rsidRDefault="00C44892" w:rsidP="00C44892">
      <w:pPr>
        <w:jc w:val="center"/>
        <w:rPr>
          <w:sz w:val="22"/>
          <w:szCs w:val="22"/>
          <w:lang w:val="lt-LT"/>
        </w:rPr>
      </w:pPr>
      <w:r>
        <w:rPr>
          <w:sz w:val="22"/>
          <w:szCs w:val="22"/>
          <w:lang w:val="lt-LT"/>
        </w:rPr>
        <w:tab/>
      </w:r>
    </w:p>
    <w:p w14:paraId="0DA7A261" w14:textId="77777777" w:rsidR="00C44892" w:rsidRDefault="00C44892" w:rsidP="00C44892">
      <w:pPr>
        <w:jc w:val="center"/>
        <w:rPr>
          <w:lang w:val="lt-LT"/>
        </w:rPr>
      </w:pPr>
      <w:r>
        <w:rPr>
          <w:lang w:val="lt-LT"/>
        </w:rPr>
        <w:t>Nr.</w:t>
      </w:r>
    </w:p>
    <w:p w14:paraId="730D2147" w14:textId="77777777" w:rsidR="00C44892" w:rsidRDefault="00C44892" w:rsidP="00C44892">
      <w:pPr>
        <w:tabs>
          <w:tab w:val="center" w:pos="4889"/>
          <w:tab w:val="left" w:pos="6144"/>
        </w:tabs>
        <w:rPr>
          <w:lang w:val="lt-LT"/>
        </w:rPr>
      </w:pPr>
      <w:r>
        <w:rPr>
          <w:lang w:val="lt-LT"/>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551"/>
        <w:gridCol w:w="3686"/>
      </w:tblGrid>
      <w:tr w:rsidR="00C44892" w:rsidRPr="00C44892" w14:paraId="6D0DB1A2"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59C289EB" w14:textId="77777777" w:rsidR="00C44892" w:rsidRDefault="00C44892" w:rsidP="00C631C8">
            <w:pPr>
              <w:rPr>
                <w:b/>
                <w:sz w:val="22"/>
                <w:szCs w:val="22"/>
                <w:lang w:val="lt-LT"/>
              </w:rPr>
            </w:pPr>
            <w:r>
              <w:rPr>
                <w:b/>
                <w:sz w:val="22"/>
                <w:szCs w:val="22"/>
                <w:lang w:val="lt-LT"/>
              </w:rPr>
              <w:t xml:space="preserve">Įstaiga / Padalinys </w:t>
            </w:r>
          </w:p>
        </w:tc>
        <w:tc>
          <w:tcPr>
            <w:tcW w:w="6237" w:type="dxa"/>
            <w:gridSpan w:val="2"/>
            <w:tcBorders>
              <w:top w:val="single" w:sz="4" w:space="0" w:color="auto"/>
              <w:left w:val="single" w:sz="4" w:space="0" w:color="auto"/>
              <w:bottom w:val="single" w:sz="4" w:space="0" w:color="auto"/>
              <w:right w:val="single" w:sz="4" w:space="0" w:color="auto"/>
            </w:tcBorders>
            <w:hideMark/>
          </w:tcPr>
          <w:p w14:paraId="1731D038" w14:textId="77777777" w:rsidR="00C44892" w:rsidRPr="004304F8" w:rsidRDefault="00C44892" w:rsidP="00C631C8">
            <w:pPr>
              <w:rPr>
                <w:sz w:val="20"/>
                <w:lang w:val="lt-LT"/>
              </w:rPr>
            </w:pPr>
            <w:r w:rsidRPr="005B64B5">
              <w:rPr>
                <w:sz w:val="20"/>
                <w:lang w:val="lt-LT"/>
              </w:rPr>
              <w:t>Nurodomi komandiruojamojo asmens įstaigos ir padalinio pavadinimai</w:t>
            </w:r>
          </w:p>
        </w:tc>
      </w:tr>
      <w:tr w:rsidR="00C44892" w:rsidRPr="00C44892" w14:paraId="0CD46E60"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41648405" w14:textId="77777777" w:rsidR="00C44892" w:rsidRDefault="00C44892" w:rsidP="00C631C8">
            <w:pPr>
              <w:rPr>
                <w:b/>
                <w:sz w:val="22"/>
                <w:szCs w:val="22"/>
                <w:lang w:val="lt-LT"/>
              </w:rPr>
            </w:pPr>
            <w:r>
              <w:rPr>
                <w:b/>
                <w:sz w:val="22"/>
                <w:szCs w:val="22"/>
                <w:lang w:val="lt-LT"/>
              </w:rPr>
              <w:t xml:space="preserve">Komandiruojamas  </w:t>
            </w:r>
          </w:p>
          <w:p w14:paraId="48298A82" w14:textId="77777777" w:rsidR="00C44892" w:rsidRDefault="00C44892" w:rsidP="00C631C8">
            <w:pPr>
              <w:rPr>
                <w:b/>
                <w:sz w:val="22"/>
                <w:szCs w:val="22"/>
                <w:lang w:val="lt-LT"/>
              </w:rPr>
            </w:pPr>
            <w:r>
              <w:rPr>
                <w:b/>
                <w:sz w:val="22"/>
                <w:szCs w:val="22"/>
                <w:lang w:val="lt-LT"/>
              </w:rPr>
              <w:t xml:space="preserve">asmuo </w:t>
            </w:r>
          </w:p>
        </w:tc>
        <w:tc>
          <w:tcPr>
            <w:tcW w:w="6237" w:type="dxa"/>
            <w:gridSpan w:val="2"/>
            <w:tcBorders>
              <w:top w:val="single" w:sz="4" w:space="0" w:color="auto"/>
              <w:left w:val="single" w:sz="4" w:space="0" w:color="auto"/>
              <w:bottom w:val="single" w:sz="4" w:space="0" w:color="auto"/>
              <w:right w:val="single" w:sz="4" w:space="0" w:color="auto"/>
            </w:tcBorders>
            <w:hideMark/>
          </w:tcPr>
          <w:p w14:paraId="7CB37D22" w14:textId="77777777" w:rsidR="00C44892" w:rsidRPr="004304F8" w:rsidRDefault="00C44892" w:rsidP="00C631C8">
            <w:pPr>
              <w:rPr>
                <w:sz w:val="20"/>
                <w:lang w:val="lt-LT"/>
              </w:rPr>
            </w:pPr>
            <w:r w:rsidRPr="005B64B5">
              <w:rPr>
                <w:sz w:val="20"/>
                <w:lang w:val="lt-LT"/>
              </w:rPr>
              <w:t xml:space="preserve">Nurodomos komandiruojamojo asmens pareigos, vardas (-ai), pavardė (-ės) </w:t>
            </w:r>
          </w:p>
        </w:tc>
      </w:tr>
      <w:tr w:rsidR="00C44892" w:rsidRPr="00C44892" w14:paraId="2E89945F" w14:textId="77777777" w:rsidTr="00C631C8">
        <w:tc>
          <w:tcPr>
            <w:tcW w:w="3256" w:type="dxa"/>
            <w:tcBorders>
              <w:top w:val="single" w:sz="4" w:space="0" w:color="auto"/>
              <w:left w:val="single" w:sz="4" w:space="0" w:color="auto"/>
              <w:bottom w:val="single" w:sz="4" w:space="0" w:color="auto"/>
              <w:right w:val="single" w:sz="4" w:space="0" w:color="auto"/>
            </w:tcBorders>
          </w:tcPr>
          <w:p w14:paraId="4C9B1771" w14:textId="77777777" w:rsidR="00C44892" w:rsidRPr="005B64B5" w:rsidRDefault="00C44892" w:rsidP="00C631C8">
            <w:pPr>
              <w:rPr>
                <w:b/>
                <w:sz w:val="22"/>
                <w:szCs w:val="22"/>
                <w:lang w:val="lt-LT"/>
              </w:rPr>
            </w:pPr>
            <w:r w:rsidRPr="005B64B5">
              <w:rPr>
                <w:b/>
                <w:sz w:val="22"/>
                <w:szCs w:val="22"/>
                <w:lang w:val="lt-LT"/>
              </w:rPr>
              <w:t xml:space="preserve">Pavadavimas </w:t>
            </w:r>
          </w:p>
          <w:p w14:paraId="74DF1739" w14:textId="77777777" w:rsidR="00C44892" w:rsidRPr="005B64B5" w:rsidRDefault="00C44892" w:rsidP="00C631C8">
            <w:pPr>
              <w:rPr>
                <w:b/>
                <w:sz w:val="22"/>
                <w:szCs w:val="22"/>
                <w:lang w:val="lt-LT"/>
              </w:rPr>
            </w:pPr>
            <w:r w:rsidRPr="005B64B5">
              <w:rPr>
                <w:bCs/>
                <w:sz w:val="20"/>
                <w:lang w:val="lt-LT"/>
              </w:rPr>
              <w:t xml:space="preserve">(nurodomas tik vienas iš galimų variantų. Norėdami pažymėti, paspauskite norimą langelį)   </w:t>
            </w:r>
          </w:p>
        </w:tc>
        <w:tc>
          <w:tcPr>
            <w:tcW w:w="6237" w:type="dxa"/>
            <w:gridSpan w:val="2"/>
            <w:tcBorders>
              <w:top w:val="single" w:sz="4" w:space="0" w:color="auto"/>
              <w:left w:val="single" w:sz="4" w:space="0" w:color="auto"/>
              <w:bottom w:val="single" w:sz="4" w:space="0" w:color="auto"/>
              <w:right w:val="single" w:sz="4" w:space="0" w:color="auto"/>
            </w:tcBorders>
          </w:tcPr>
          <w:p w14:paraId="2D8AE95C" w14:textId="77777777" w:rsidR="00C44892" w:rsidRPr="005B64B5" w:rsidRDefault="00C44892" w:rsidP="00C631C8">
            <w:pPr>
              <w:spacing w:after="60" w:line="228" w:lineRule="auto"/>
              <w:rPr>
                <w:b/>
                <w:sz w:val="22"/>
                <w:szCs w:val="22"/>
                <w:lang w:val="lt-LT"/>
              </w:rPr>
            </w:pPr>
            <w:sdt>
              <w:sdtPr>
                <w:rPr>
                  <w:b/>
                  <w:sz w:val="22"/>
                  <w:szCs w:val="22"/>
                  <w:lang w:val="lt-LT"/>
                </w:rPr>
                <w:id w:val="-1317951874"/>
                <w14:checkbox>
                  <w14:checked w14:val="0"/>
                  <w14:checkedState w14:val="2612" w14:font="MS Gothic"/>
                  <w14:uncheckedState w14:val="2610" w14:font="MS Gothic"/>
                </w14:checkbox>
              </w:sdtPr>
              <w:sdtContent>
                <w:r w:rsidRPr="005B64B5">
                  <w:rPr>
                    <w:rFonts w:ascii="MS Gothic" w:eastAsia="MS Gothic" w:hAnsi="MS Gothic"/>
                    <w:b/>
                    <w:sz w:val="22"/>
                    <w:szCs w:val="22"/>
                    <w:lang w:val="lt-LT"/>
                  </w:rPr>
                  <w:t>☐</w:t>
                </w:r>
              </w:sdtContent>
            </w:sdt>
            <w:r w:rsidRPr="005B64B5">
              <w:rPr>
                <w:b/>
                <w:lang w:val="lt-LT"/>
              </w:rPr>
              <w:t xml:space="preserve"> </w:t>
            </w:r>
            <w:r w:rsidRPr="005B64B5">
              <w:rPr>
                <w:b/>
                <w:sz w:val="22"/>
                <w:szCs w:val="22"/>
                <w:lang w:val="lt-LT"/>
              </w:rPr>
              <w:t>Pavadavimas nenumatomas</w:t>
            </w:r>
          </w:p>
          <w:p w14:paraId="45272771" w14:textId="77777777" w:rsidR="00C44892" w:rsidRPr="005B64B5" w:rsidRDefault="00C44892" w:rsidP="00C631C8">
            <w:pPr>
              <w:spacing w:after="60" w:line="228" w:lineRule="auto"/>
              <w:jc w:val="left"/>
              <w:rPr>
                <w:b/>
                <w:lang w:val="lt-LT"/>
              </w:rPr>
            </w:pPr>
            <w:sdt>
              <w:sdtPr>
                <w:rPr>
                  <w:b/>
                  <w:sz w:val="22"/>
                  <w:szCs w:val="22"/>
                  <w:lang w:val="lt-LT"/>
                </w:rPr>
                <w:id w:val="-1976746986"/>
                <w14:checkbox>
                  <w14:checked w14:val="0"/>
                  <w14:checkedState w14:val="2612" w14:font="MS Gothic"/>
                  <w14:uncheckedState w14:val="2610" w14:font="MS Gothic"/>
                </w14:checkbox>
              </w:sdtPr>
              <w:sdtContent>
                <w:r w:rsidRPr="005B64B5">
                  <w:rPr>
                    <w:rFonts w:ascii="MS Gothic" w:eastAsia="MS Gothic" w:hAnsi="MS Gothic"/>
                    <w:b/>
                    <w:sz w:val="22"/>
                    <w:szCs w:val="22"/>
                    <w:lang w:val="lt-LT"/>
                  </w:rPr>
                  <w:t>☐</w:t>
                </w:r>
              </w:sdtContent>
            </w:sdt>
            <w:r w:rsidRPr="005B64B5">
              <w:rPr>
                <w:b/>
                <w:lang w:val="lt-LT"/>
              </w:rPr>
              <w:t xml:space="preserve"> </w:t>
            </w:r>
            <w:r w:rsidRPr="005B64B5">
              <w:rPr>
                <w:b/>
                <w:sz w:val="22"/>
                <w:szCs w:val="22"/>
                <w:lang w:val="lt-LT"/>
              </w:rPr>
              <w:t>Pavadavimas reikalingas</w:t>
            </w:r>
            <w:r w:rsidRPr="005B64B5">
              <w:rPr>
                <w:b/>
                <w:lang w:val="lt-LT"/>
              </w:rPr>
              <w:t xml:space="preserve"> </w:t>
            </w:r>
          </w:p>
          <w:p w14:paraId="0A20FCA9" w14:textId="77777777" w:rsidR="00C44892" w:rsidRPr="005B64B5" w:rsidRDefault="00C44892" w:rsidP="00C631C8">
            <w:pPr>
              <w:rPr>
                <w:sz w:val="20"/>
                <w:lang w:val="lt-LT"/>
              </w:rPr>
            </w:pPr>
            <w:r w:rsidRPr="005B64B5">
              <w:rPr>
                <w:bCs/>
                <w:sz w:val="20"/>
                <w:lang w:val="lt-LT"/>
              </w:rPr>
              <w:t>Nurodomos komandiruojamojo asmens funkcijas laikinai atliksiančio asmens pareigos, vardas (-ai), pavardė (-ės)</w:t>
            </w:r>
          </w:p>
        </w:tc>
      </w:tr>
      <w:tr w:rsidR="00C44892" w:rsidRPr="00A11465" w14:paraId="0FA72D14"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6F0DC418" w14:textId="77777777" w:rsidR="00C44892" w:rsidRPr="004304F8" w:rsidRDefault="00C44892" w:rsidP="00C631C8">
            <w:pPr>
              <w:rPr>
                <w:b/>
                <w:sz w:val="22"/>
                <w:szCs w:val="22"/>
                <w:lang w:val="lt-LT"/>
              </w:rPr>
            </w:pPr>
            <w:r w:rsidRPr="004304F8">
              <w:rPr>
                <w:b/>
                <w:sz w:val="22"/>
                <w:szCs w:val="22"/>
                <w:lang w:val="lt-LT"/>
              </w:rPr>
              <w:t>Komandiruotės ir renginio vieta (-</w:t>
            </w:r>
            <w:proofErr w:type="spellStart"/>
            <w:r w:rsidRPr="004304F8">
              <w:rPr>
                <w:b/>
                <w:sz w:val="22"/>
                <w:szCs w:val="22"/>
                <w:lang w:val="lt-LT"/>
              </w:rPr>
              <w:t>os</w:t>
            </w:r>
            <w:proofErr w:type="spellEnd"/>
            <w:r w:rsidRPr="004304F8">
              <w:rPr>
                <w:b/>
                <w:sz w:val="22"/>
                <w:szCs w:val="22"/>
                <w:lang w:val="lt-LT"/>
              </w:rPr>
              <w:t>), data</w:t>
            </w:r>
          </w:p>
        </w:tc>
        <w:tc>
          <w:tcPr>
            <w:tcW w:w="6237" w:type="dxa"/>
            <w:gridSpan w:val="2"/>
            <w:tcBorders>
              <w:top w:val="single" w:sz="4" w:space="0" w:color="auto"/>
              <w:left w:val="single" w:sz="4" w:space="0" w:color="auto"/>
              <w:bottom w:val="single" w:sz="4" w:space="0" w:color="auto"/>
              <w:right w:val="single" w:sz="4" w:space="0" w:color="auto"/>
            </w:tcBorders>
            <w:hideMark/>
          </w:tcPr>
          <w:p w14:paraId="7E28C6C6" w14:textId="77777777" w:rsidR="00C44892" w:rsidRPr="004304F8" w:rsidRDefault="00C44892" w:rsidP="00C631C8">
            <w:pPr>
              <w:spacing w:line="252" w:lineRule="auto"/>
              <w:rPr>
                <w:b/>
                <w:bCs/>
                <w:sz w:val="22"/>
                <w:szCs w:val="22"/>
                <w:lang w:val="lt-LT"/>
              </w:rPr>
            </w:pPr>
            <w:r w:rsidRPr="004304F8">
              <w:rPr>
                <w:b/>
                <w:bCs/>
                <w:sz w:val="22"/>
                <w:szCs w:val="22"/>
                <w:lang w:val="lt-LT"/>
              </w:rPr>
              <w:t>Miestas (kita vietovė)</w:t>
            </w:r>
          </w:p>
          <w:p w14:paraId="7D5E9615" w14:textId="77777777" w:rsidR="00C44892" w:rsidRPr="004304F8" w:rsidRDefault="00C44892" w:rsidP="00C631C8">
            <w:pPr>
              <w:spacing w:line="252" w:lineRule="auto"/>
              <w:rPr>
                <w:b/>
                <w:bCs/>
                <w:sz w:val="22"/>
                <w:szCs w:val="22"/>
                <w:lang w:val="lt-LT"/>
              </w:rPr>
            </w:pPr>
            <w:r w:rsidRPr="004304F8">
              <w:rPr>
                <w:b/>
                <w:bCs/>
                <w:sz w:val="22"/>
                <w:szCs w:val="22"/>
                <w:lang w:val="lt-LT"/>
              </w:rPr>
              <w:t>Renginio pradžia  ir  pabaiga</w:t>
            </w:r>
          </w:p>
          <w:p w14:paraId="30B0A315" w14:textId="77777777" w:rsidR="00C44892" w:rsidRPr="005B64B5" w:rsidRDefault="00C44892" w:rsidP="00C631C8">
            <w:pPr>
              <w:rPr>
                <w:sz w:val="20"/>
                <w:lang w:val="lt-LT"/>
              </w:rPr>
            </w:pPr>
            <w:r w:rsidRPr="005B64B5">
              <w:rPr>
                <w:sz w:val="20"/>
                <w:lang w:val="lt-LT"/>
              </w:rPr>
              <w:t>(nurodomas renginio pradžios ir pabaigos laikas)</w:t>
            </w:r>
          </w:p>
          <w:p w14:paraId="036D356C" w14:textId="77777777" w:rsidR="00C44892" w:rsidRPr="004304F8" w:rsidRDefault="00C44892" w:rsidP="00C631C8">
            <w:pPr>
              <w:rPr>
                <w:sz w:val="22"/>
                <w:szCs w:val="22"/>
                <w:lang w:val="lt-LT"/>
              </w:rPr>
            </w:pPr>
            <w:r w:rsidRPr="004304F8">
              <w:rPr>
                <w:b/>
                <w:bCs/>
                <w:sz w:val="22"/>
                <w:szCs w:val="22"/>
                <w:lang w:val="lt-LT"/>
              </w:rPr>
              <w:t>Renginio trukmė dienomis (valandomis)</w:t>
            </w:r>
            <w:r w:rsidRPr="004304F8">
              <w:rPr>
                <w:b/>
                <w:bCs/>
                <w:sz w:val="22"/>
                <w:szCs w:val="22"/>
              </w:rPr>
              <w:t xml:space="preserve"> </w:t>
            </w:r>
          </w:p>
        </w:tc>
      </w:tr>
      <w:tr w:rsidR="00C44892" w14:paraId="67D1C8A8"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1B791EA0" w14:textId="77777777" w:rsidR="00C44892" w:rsidRPr="004304F8" w:rsidRDefault="00C44892" w:rsidP="00C631C8">
            <w:pPr>
              <w:rPr>
                <w:b/>
                <w:sz w:val="22"/>
                <w:szCs w:val="22"/>
                <w:lang w:val="lt-LT"/>
              </w:rPr>
            </w:pPr>
            <w:r w:rsidRPr="004304F8">
              <w:rPr>
                <w:b/>
                <w:sz w:val="22"/>
                <w:szCs w:val="22"/>
                <w:lang w:val="lt-LT"/>
              </w:rPr>
              <w:t xml:space="preserve">Komandiruotės tikslas </w:t>
            </w:r>
            <w:r w:rsidRPr="005B64B5">
              <w:rPr>
                <w:sz w:val="20"/>
                <w:lang w:val="lt-LT"/>
              </w:rPr>
              <w:t>(nurodoma paliekant tik vieną iš reikalingų įrašų)</w:t>
            </w:r>
          </w:p>
        </w:tc>
        <w:tc>
          <w:tcPr>
            <w:tcW w:w="6237" w:type="dxa"/>
            <w:gridSpan w:val="2"/>
            <w:tcBorders>
              <w:top w:val="single" w:sz="4" w:space="0" w:color="auto"/>
              <w:left w:val="single" w:sz="4" w:space="0" w:color="auto"/>
              <w:bottom w:val="single" w:sz="4" w:space="0" w:color="auto"/>
              <w:right w:val="single" w:sz="4" w:space="0" w:color="auto"/>
            </w:tcBorders>
          </w:tcPr>
          <w:p w14:paraId="1098A91C" w14:textId="77777777" w:rsidR="00C44892" w:rsidRPr="004304F8" w:rsidRDefault="00C44892" w:rsidP="00C631C8">
            <w:pPr>
              <w:rPr>
                <w:b/>
                <w:sz w:val="22"/>
                <w:szCs w:val="22"/>
                <w:lang w:val="lt-LT"/>
              </w:rPr>
            </w:pPr>
            <w:r w:rsidRPr="004304F8">
              <w:rPr>
                <w:b/>
                <w:sz w:val="22"/>
                <w:szCs w:val="22"/>
                <w:lang w:val="lt-LT"/>
              </w:rPr>
              <w:t xml:space="preserve">Darbo funkcijų atlikimas: </w:t>
            </w:r>
          </w:p>
          <w:p w14:paraId="4B9C4780" w14:textId="77777777" w:rsidR="00C44892" w:rsidRPr="004304F8" w:rsidRDefault="00C44892" w:rsidP="00C44892">
            <w:pPr>
              <w:pStyle w:val="Sraopastraipa"/>
              <w:numPr>
                <w:ilvl w:val="0"/>
                <w:numId w:val="2"/>
              </w:numPr>
              <w:overflowPunct/>
              <w:autoSpaceDE/>
              <w:adjustRightInd/>
              <w:spacing w:after="160" w:line="252" w:lineRule="auto"/>
              <w:jc w:val="left"/>
              <w:textAlignment w:val="auto"/>
              <w:rPr>
                <w:lang w:val="lt-LT"/>
              </w:rPr>
            </w:pPr>
            <w:r w:rsidRPr="004304F8">
              <w:rPr>
                <w:b/>
                <w:bCs/>
                <w:lang w:val="lt-LT"/>
              </w:rPr>
              <w:t xml:space="preserve">atstovauti įstaigai </w:t>
            </w:r>
          </w:p>
          <w:p w14:paraId="456FD969" w14:textId="77777777" w:rsidR="00C44892" w:rsidRPr="005B64B5" w:rsidRDefault="00C44892" w:rsidP="00C44892">
            <w:pPr>
              <w:pStyle w:val="Sraopastraipa"/>
              <w:numPr>
                <w:ilvl w:val="0"/>
                <w:numId w:val="2"/>
              </w:numPr>
              <w:tabs>
                <w:tab w:val="left" w:pos="312"/>
              </w:tabs>
              <w:overflowPunct/>
              <w:autoSpaceDE/>
              <w:adjustRightInd/>
              <w:spacing w:after="160" w:line="252" w:lineRule="auto"/>
              <w:ind w:left="28" w:hanging="28"/>
              <w:jc w:val="left"/>
              <w:textAlignment w:val="auto"/>
              <w:rPr>
                <w:sz w:val="20"/>
                <w:lang w:val="lt-LT"/>
              </w:rPr>
            </w:pPr>
            <w:r w:rsidRPr="004304F8">
              <w:rPr>
                <w:b/>
                <w:bCs/>
                <w:lang w:val="lt-LT"/>
              </w:rPr>
              <w:t>įvykdyti su darbo funkcijų atlikimu susijusius pavedimus</w:t>
            </w:r>
            <w:r w:rsidRPr="004304F8">
              <w:rPr>
                <w:lang w:val="lt-LT"/>
              </w:rPr>
              <w:t xml:space="preserve"> </w:t>
            </w:r>
            <w:r w:rsidRPr="005B64B5">
              <w:rPr>
                <w:sz w:val="20"/>
                <w:lang w:val="lt-LT" w:eastAsia="lt-LT"/>
              </w:rPr>
              <w:t>(pvz., dalyvauti valstybės renginiuose Lietuvoje, atstovauti teisme, atlikti patikrinimą ir pan.)</w:t>
            </w:r>
          </w:p>
          <w:p w14:paraId="6EF457CD" w14:textId="77777777" w:rsidR="00C44892" w:rsidRPr="005B64B5" w:rsidRDefault="00C44892" w:rsidP="00C631C8">
            <w:pPr>
              <w:rPr>
                <w:sz w:val="20"/>
                <w:lang w:val="lt-LT"/>
              </w:rPr>
            </w:pPr>
            <w:r w:rsidRPr="004304F8">
              <w:rPr>
                <w:b/>
                <w:sz w:val="22"/>
                <w:szCs w:val="22"/>
                <w:lang w:val="lt-LT"/>
              </w:rPr>
              <w:t xml:space="preserve">Kvalifikacijos tobulinimas </w:t>
            </w:r>
            <w:r w:rsidRPr="005B64B5">
              <w:rPr>
                <w:sz w:val="20"/>
                <w:lang w:val="lt-LT"/>
              </w:rPr>
              <w:t>(kai komandiruojamasis asmuo dalyvauja mokymo renginyje (pvz., kursuose), kuriame dalyviams išduodamas dalyvio pažymėjimas, sertifikatas ar kitas dokumentas, kuriuo patvirtinamas dalyvavimas tokiame renginyje, ir (ar) dalyviai gauna mokomąją medžiagą, kurią taikys savo žinioms ir kompetencijai tobulinti)</w:t>
            </w:r>
          </w:p>
          <w:p w14:paraId="2ED93854" w14:textId="77777777" w:rsidR="00C44892" w:rsidRPr="004304F8" w:rsidRDefault="00C44892" w:rsidP="00C631C8">
            <w:pPr>
              <w:rPr>
                <w:sz w:val="22"/>
                <w:szCs w:val="22"/>
                <w:lang w:val="lt-LT"/>
              </w:rPr>
            </w:pPr>
          </w:p>
          <w:p w14:paraId="5E52B4DF" w14:textId="77777777" w:rsidR="00C44892" w:rsidRPr="004304F8" w:rsidRDefault="00C44892" w:rsidP="00C631C8">
            <w:pPr>
              <w:rPr>
                <w:b/>
                <w:sz w:val="22"/>
                <w:szCs w:val="22"/>
                <w:lang w:val="lt-LT"/>
              </w:rPr>
            </w:pPr>
            <w:r w:rsidRPr="004304F8">
              <w:rPr>
                <w:b/>
                <w:sz w:val="22"/>
                <w:szCs w:val="22"/>
                <w:lang w:val="lt-LT"/>
              </w:rPr>
              <w:t>Darbo funkcijų atlikimas ir kvalifikacijos tobulinimas</w:t>
            </w:r>
          </w:p>
          <w:p w14:paraId="25F1BE5B" w14:textId="77777777" w:rsidR="00C44892" w:rsidRPr="005B64B5" w:rsidRDefault="00C44892" w:rsidP="00C631C8">
            <w:pPr>
              <w:spacing w:line="228" w:lineRule="auto"/>
              <w:rPr>
                <w:sz w:val="20"/>
                <w:lang w:val="lt-LT"/>
              </w:rPr>
            </w:pPr>
            <w:r w:rsidRPr="005B64B5">
              <w:rPr>
                <w:sz w:val="20"/>
                <w:lang w:val="lt-LT"/>
              </w:rPr>
              <w:t>(komandiruotė, susidedanti iš kelių dalių: vienos iš jų metu atliekamos darbo funkcijos, kitos – tobulinama kvalifikacija).</w:t>
            </w:r>
          </w:p>
          <w:p w14:paraId="46207FC0" w14:textId="77777777" w:rsidR="00C44892" w:rsidRPr="004304F8" w:rsidRDefault="00C44892" w:rsidP="00C631C8">
            <w:pPr>
              <w:rPr>
                <w:sz w:val="22"/>
                <w:szCs w:val="22"/>
                <w:lang w:val="lt-LT"/>
              </w:rPr>
            </w:pPr>
            <w:r w:rsidRPr="004304F8">
              <w:rPr>
                <w:b/>
                <w:sz w:val="22"/>
                <w:szCs w:val="22"/>
                <w:lang w:val="lt-LT"/>
              </w:rPr>
              <w:t xml:space="preserve">Kita </w:t>
            </w:r>
            <w:r w:rsidRPr="005B64B5">
              <w:rPr>
                <w:sz w:val="20"/>
                <w:lang w:val="lt-LT"/>
              </w:rPr>
              <w:t>(šventės, renginiai )</w:t>
            </w:r>
          </w:p>
        </w:tc>
      </w:tr>
      <w:tr w:rsidR="00C44892" w:rsidRPr="00650C75" w14:paraId="3C205194" w14:textId="77777777" w:rsidTr="00C631C8">
        <w:trPr>
          <w:cantSplit/>
          <w:trHeight w:val="368"/>
        </w:trPr>
        <w:tc>
          <w:tcPr>
            <w:tcW w:w="9493" w:type="dxa"/>
            <w:gridSpan w:val="3"/>
            <w:tcBorders>
              <w:top w:val="single" w:sz="4" w:space="0" w:color="auto"/>
              <w:left w:val="single" w:sz="4" w:space="0" w:color="auto"/>
              <w:bottom w:val="single" w:sz="4" w:space="0" w:color="auto"/>
              <w:right w:val="single" w:sz="4" w:space="0" w:color="auto"/>
            </w:tcBorders>
            <w:hideMark/>
          </w:tcPr>
          <w:p w14:paraId="760BC20D" w14:textId="77777777" w:rsidR="00C44892" w:rsidRPr="004304F8" w:rsidRDefault="00C44892" w:rsidP="00C631C8">
            <w:pPr>
              <w:jc w:val="center"/>
              <w:rPr>
                <w:lang w:val="lt-LT"/>
              </w:rPr>
            </w:pPr>
            <w:r w:rsidRPr="004304F8">
              <w:rPr>
                <w:b/>
                <w:sz w:val="22"/>
                <w:szCs w:val="22"/>
                <w:lang w:val="lt-LT"/>
              </w:rPr>
              <w:t>Transportas</w:t>
            </w:r>
            <w:r w:rsidRPr="004304F8">
              <w:rPr>
                <w:b/>
                <w:lang w:val="lt-LT"/>
              </w:rPr>
              <w:t xml:space="preserve"> </w:t>
            </w:r>
            <w:r w:rsidRPr="005B64B5">
              <w:rPr>
                <w:sz w:val="20"/>
                <w:szCs w:val="22"/>
                <w:lang w:val="lt-LT"/>
              </w:rPr>
              <w:t>(norėdami pažymėti, paspauskite norimą langelį)</w:t>
            </w:r>
            <w:r w:rsidRPr="005B64B5">
              <w:rPr>
                <w:b/>
                <w:sz w:val="22"/>
                <w:lang w:val="lt-LT"/>
              </w:rPr>
              <w:t xml:space="preserve">   </w:t>
            </w:r>
          </w:p>
        </w:tc>
      </w:tr>
      <w:tr w:rsidR="00C44892" w:rsidRPr="00C44892" w14:paraId="220625E9" w14:textId="77777777" w:rsidTr="00C631C8">
        <w:tc>
          <w:tcPr>
            <w:tcW w:w="3256" w:type="dxa"/>
            <w:tcBorders>
              <w:top w:val="single" w:sz="4" w:space="0" w:color="auto"/>
              <w:left w:val="single" w:sz="4" w:space="0" w:color="auto"/>
              <w:bottom w:val="single" w:sz="4" w:space="0" w:color="auto"/>
              <w:right w:val="single" w:sz="4" w:space="0" w:color="auto"/>
            </w:tcBorders>
            <w:hideMark/>
          </w:tcPr>
          <w:p w14:paraId="3EE66120" w14:textId="77777777" w:rsidR="00C44892" w:rsidRPr="00620D6A" w:rsidRDefault="00C44892" w:rsidP="00C631C8">
            <w:pPr>
              <w:jc w:val="left"/>
              <w:rPr>
                <w:b/>
                <w:sz w:val="22"/>
                <w:szCs w:val="22"/>
                <w:lang w:val="lt-LT"/>
              </w:rPr>
            </w:pPr>
            <w:sdt>
              <w:sdtPr>
                <w:rPr>
                  <w:b/>
                  <w:sz w:val="22"/>
                  <w:szCs w:val="22"/>
                  <w:lang w:val="lt-LT"/>
                </w:rPr>
                <w:id w:val="-1328734627"/>
                <w14:checkbox>
                  <w14:checked w14:val="0"/>
                  <w14:checkedState w14:val="2612" w14:font="MS Gothic"/>
                  <w14:uncheckedState w14:val="2610" w14:font="MS Gothic"/>
                </w14:checkbox>
              </w:sdtPr>
              <w:sdtContent>
                <w:r>
                  <w:rPr>
                    <w:rFonts w:ascii="MS Gothic" w:eastAsia="MS Gothic" w:hAnsi="MS Gothic" w:hint="eastAsia"/>
                    <w:b/>
                    <w:sz w:val="22"/>
                    <w:szCs w:val="22"/>
                    <w:lang w:val="lt-LT"/>
                  </w:rPr>
                  <w:t>☐</w:t>
                </w:r>
              </w:sdtContent>
            </w:sdt>
            <w:r w:rsidRPr="00620D6A">
              <w:rPr>
                <w:b/>
                <w:lang w:val="lt-LT"/>
              </w:rPr>
              <w:t xml:space="preserve"> </w:t>
            </w:r>
            <w:r>
              <w:rPr>
                <w:b/>
                <w:lang w:val="lt-LT"/>
              </w:rPr>
              <w:t xml:space="preserve">Žemės ūkio ministerijos (toliau – </w:t>
            </w:r>
            <w:r w:rsidRPr="00620D6A">
              <w:rPr>
                <w:b/>
                <w:sz w:val="22"/>
                <w:szCs w:val="22"/>
                <w:lang w:val="lt-LT"/>
              </w:rPr>
              <w:t>Ministerij</w:t>
            </w:r>
            <w:r>
              <w:rPr>
                <w:b/>
                <w:sz w:val="22"/>
                <w:szCs w:val="22"/>
                <w:lang w:val="lt-LT"/>
              </w:rPr>
              <w:t>a)</w:t>
            </w:r>
            <w:r w:rsidRPr="00620D6A">
              <w:rPr>
                <w:b/>
                <w:sz w:val="22"/>
                <w:szCs w:val="22"/>
                <w:lang w:val="lt-LT"/>
              </w:rPr>
              <w:t xml:space="preserve"> nuomojamas transportas </w:t>
            </w:r>
          </w:p>
        </w:tc>
        <w:tc>
          <w:tcPr>
            <w:tcW w:w="2551" w:type="dxa"/>
            <w:tcBorders>
              <w:top w:val="single" w:sz="4" w:space="0" w:color="auto"/>
              <w:left w:val="single" w:sz="4" w:space="0" w:color="auto"/>
              <w:bottom w:val="single" w:sz="4" w:space="0" w:color="auto"/>
              <w:right w:val="single" w:sz="4" w:space="0" w:color="auto"/>
            </w:tcBorders>
            <w:hideMark/>
          </w:tcPr>
          <w:p w14:paraId="2728D19B" w14:textId="77777777" w:rsidR="00C44892" w:rsidRPr="004304F8" w:rsidRDefault="00C44892" w:rsidP="00C631C8">
            <w:pPr>
              <w:rPr>
                <w:b/>
                <w:sz w:val="22"/>
                <w:szCs w:val="22"/>
                <w:lang w:val="lt-LT"/>
              </w:rPr>
            </w:pPr>
            <w:sdt>
              <w:sdtPr>
                <w:rPr>
                  <w:b/>
                  <w:sz w:val="22"/>
                  <w:szCs w:val="22"/>
                  <w:lang w:val="lt-LT"/>
                </w:rPr>
                <w:id w:val="849228564"/>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lang w:val="lt-LT"/>
              </w:rPr>
              <w:t xml:space="preserve"> </w:t>
            </w:r>
            <w:r w:rsidRPr="004304F8">
              <w:rPr>
                <w:b/>
                <w:sz w:val="22"/>
                <w:szCs w:val="22"/>
                <w:lang w:val="lt-LT"/>
              </w:rPr>
              <w:t>Viešasis transportas</w:t>
            </w:r>
          </w:p>
        </w:tc>
        <w:tc>
          <w:tcPr>
            <w:tcW w:w="3686" w:type="dxa"/>
            <w:tcBorders>
              <w:top w:val="single" w:sz="4" w:space="0" w:color="auto"/>
              <w:left w:val="single" w:sz="4" w:space="0" w:color="auto"/>
              <w:bottom w:val="single" w:sz="4" w:space="0" w:color="auto"/>
              <w:right w:val="single" w:sz="4" w:space="0" w:color="auto"/>
            </w:tcBorders>
            <w:hideMark/>
          </w:tcPr>
          <w:p w14:paraId="63FDFE00" w14:textId="77777777" w:rsidR="00C44892" w:rsidRPr="004304F8" w:rsidRDefault="00C44892" w:rsidP="00C631C8">
            <w:pPr>
              <w:rPr>
                <w:b/>
                <w:sz w:val="22"/>
                <w:szCs w:val="22"/>
                <w:lang w:val="lt-LT"/>
              </w:rPr>
            </w:pPr>
            <w:sdt>
              <w:sdtPr>
                <w:rPr>
                  <w:b/>
                  <w:sz w:val="22"/>
                  <w:szCs w:val="22"/>
                  <w:lang w:val="lt-LT"/>
                </w:rPr>
                <w:id w:val="-786268853"/>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lang w:val="lt-LT"/>
              </w:rPr>
              <w:t xml:space="preserve"> </w:t>
            </w:r>
            <w:r w:rsidRPr="004304F8">
              <w:rPr>
                <w:b/>
                <w:sz w:val="22"/>
                <w:szCs w:val="22"/>
                <w:lang w:val="lt-LT"/>
              </w:rPr>
              <w:t>Asmeniui priklausanti ar kitaip teisėtai jo valdoma transporto priemonė</w:t>
            </w:r>
            <w:r w:rsidRPr="004304F8">
              <w:rPr>
                <w:b/>
                <w:lang w:val="lt-LT"/>
              </w:rPr>
              <w:t xml:space="preserve"> </w:t>
            </w:r>
            <w:r w:rsidRPr="005B64B5">
              <w:rPr>
                <w:bCs/>
                <w:sz w:val="20"/>
                <w:lang w:val="lt-LT"/>
              </w:rPr>
              <w:t>(</w:t>
            </w:r>
            <w:r w:rsidRPr="005B64B5">
              <w:rPr>
                <w:sz w:val="20"/>
                <w:lang w:val="lt-LT"/>
              </w:rPr>
              <w:t>nepageidaujant gauti važiavimo išlaidų atlyginimo vykstant asmeniui priklausančia ar kitaip teisėtai jo valdoma transporto priemone, apie tai būtina nurodyti atskiru sakiniu šiame prašyme)</w:t>
            </w:r>
          </w:p>
        </w:tc>
      </w:tr>
      <w:tr w:rsidR="00C44892" w:rsidRPr="00650C75" w14:paraId="1183AE8D" w14:textId="77777777" w:rsidTr="00C631C8">
        <w:tc>
          <w:tcPr>
            <w:tcW w:w="3256" w:type="dxa"/>
            <w:tcBorders>
              <w:top w:val="single" w:sz="4" w:space="0" w:color="auto"/>
              <w:left w:val="single" w:sz="4" w:space="0" w:color="auto"/>
              <w:bottom w:val="single" w:sz="4" w:space="0" w:color="auto"/>
              <w:right w:val="single" w:sz="4" w:space="0" w:color="auto"/>
            </w:tcBorders>
          </w:tcPr>
          <w:p w14:paraId="60E9224D" w14:textId="77777777" w:rsidR="00C44892" w:rsidRPr="00620D6A" w:rsidRDefault="00C44892" w:rsidP="00C631C8">
            <w:pPr>
              <w:rPr>
                <w:lang w:val="lt-LT"/>
              </w:rPr>
            </w:pPr>
          </w:p>
        </w:tc>
        <w:tc>
          <w:tcPr>
            <w:tcW w:w="2551" w:type="dxa"/>
            <w:tcBorders>
              <w:top w:val="single" w:sz="4" w:space="0" w:color="auto"/>
              <w:left w:val="single" w:sz="4" w:space="0" w:color="auto"/>
              <w:bottom w:val="single" w:sz="4" w:space="0" w:color="auto"/>
              <w:right w:val="single" w:sz="4" w:space="0" w:color="auto"/>
            </w:tcBorders>
          </w:tcPr>
          <w:p w14:paraId="6AD5C8D3" w14:textId="77777777" w:rsidR="00C44892" w:rsidRPr="004304F8" w:rsidRDefault="00C44892" w:rsidP="00C631C8">
            <w:pPr>
              <w:spacing w:after="60" w:line="228" w:lineRule="auto"/>
              <w:rPr>
                <w:b/>
                <w:lang w:val="lt-LT"/>
              </w:rPr>
            </w:pPr>
            <w:sdt>
              <w:sdtPr>
                <w:rPr>
                  <w:b/>
                  <w:sz w:val="22"/>
                  <w:szCs w:val="22"/>
                  <w:lang w:val="lt-LT"/>
                </w:rPr>
                <w:id w:val="-197625855"/>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lang w:val="lt-LT"/>
              </w:rPr>
              <w:t xml:space="preserve"> </w:t>
            </w:r>
            <w:r w:rsidRPr="004304F8">
              <w:rPr>
                <w:b/>
                <w:sz w:val="22"/>
                <w:szCs w:val="22"/>
                <w:lang w:val="lt-LT"/>
              </w:rPr>
              <w:t>Autobusas</w:t>
            </w:r>
          </w:p>
          <w:p w14:paraId="2686333A" w14:textId="77777777" w:rsidR="00C44892" w:rsidRPr="004304F8" w:rsidRDefault="00C44892" w:rsidP="00C631C8">
            <w:pPr>
              <w:spacing w:after="60" w:line="228" w:lineRule="auto"/>
              <w:rPr>
                <w:b/>
                <w:lang w:val="lt-LT"/>
              </w:rPr>
            </w:pPr>
            <w:sdt>
              <w:sdtPr>
                <w:rPr>
                  <w:b/>
                  <w:sz w:val="22"/>
                  <w:szCs w:val="22"/>
                  <w:lang w:val="lt-LT"/>
                </w:rPr>
                <w:id w:val="661585738"/>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lang w:val="lt-LT"/>
              </w:rPr>
              <w:t xml:space="preserve"> </w:t>
            </w:r>
            <w:r w:rsidRPr="004304F8">
              <w:rPr>
                <w:b/>
                <w:sz w:val="22"/>
                <w:szCs w:val="22"/>
                <w:lang w:val="lt-LT"/>
              </w:rPr>
              <w:t>Lėktuvas</w:t>
            </w:r>
          </w:p>
          <w:p w14:paraId="0567F331" w14:textId="77777777" w:rsidR="00C44892" w:rsidRPr="004304F8" w:rsidRDefault="00C44892" w:rsidP="00C631C8">
            <w:pPr>
              <w:spacing w:after="60" w:line="228" w:lineRule="auto"/>
              <w:rPr>
                <w:b/>
                <w:lang w:val="lt-LT"/>
              </w:rPr>
            </w:pPr>
            <w:sdt>
              <w:sdtPr>
                <w:rPr>
                  <w:b/>
                  <w:sz w:val="22"/>
                  <w:szCs w:val="22"/>
                  <w:lang w:val="lt-LT"/>
                </w:rPr>
                <w:id w:val="455229075"/>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lang w:val="lt-LT"/>
              </w:rPr>
              <w:t xml:space="preserve"> </w:t>
            </w:r>
            <w:r w:rsidRPr="004304F8">
              <w:rPr>
                <w:b/>
                <w:sz w:val="22"/>
                <w:szCs w:val="22"/>
                <w:lang w:val="lt-LT"/>
              </w:rPr>
              <w:t>Traukinys</w:t>
            </w:r>
          </w:p>
          <w:p w14:paraId="7FE95E56" w14:textId="77777777" w:rsidR="00C44892" w:rsidRPr="004304F8" w:rsidRDefault="00C44892" w:rsidP="00C631C8">
            <w:pPr>
              <w:jc w:val="center"/>
              <w:rPr>
                <w:lang w:val="lt-LT"/>
              </w:rPr>
            </w:pPr>
          </w:p>
          <w:p w14:paraId="36D50AA5" w14:textId="77777777" w:rsidR="00C44892" w:rsidRPr="004304F8" w:rsidRDefault="00C44892" w:rsidP="00C631C8">
            <w:pPr>
              <w:jc w:val="center"/>
              <w:rPr>
                <w:lang w:val="lt-LT"/>
              </w:rPr>
            </w:pPr>
          </w:p>
        </w:tc>
        <w:tc>
          <w:tcPr>
            <w:tcW w:w="3686" w:type="dxa"/>
            <w:tcBorders>
              <w:top w:val="single" w:sz="4" w:space="0" w:color="auto"/>
              <w:left w:val="single" w:sz="4" w:space="0" w:color="auto"/>
              <w:bottom w:val="single" w:sz="4" w:space="0" w:color="auto"/>
              <w:right w:val="single" w:sz="4" w:space="0" w:color="auto"/>
            </w:tcBorders>
            <w:hideMark/>
          </w:tcPr>
          <w:p w14:paraId="26062A18" w14:textId="77777777" w:rsidR="00C44892" w:rsidRPr="004304F8" w:rsidRDefault="00C44892" w:rsidP="00C631C8">
            <w:pPr>
              <w:rPr>
                <w:sz w:val="22"/>
                <w:szCs w:val="22"/>
                <w:lang w:val="lt-LT"/>
              </w:rPr>
            </w:pPr>
            <w:r w:rsidRPr="004304F8">
              <w:rPr>
                <w:sz w:val="22"/>
                <w:szCs w:val="22"/>
                <w:lang w:val="lt-LT"/>
              </w:rPr>
              <w:t>Markė</w:t>
            </w:r>
          </w:p>
          <w:p w14:paraId="55899F80" w14:textId="77777777" w:rsidR="00C44892" w:rsidRPr="004304F8" w:rsidRDefault="00C44892" w:rsidP="00C631C8">
            <w:pPr>
              <w:rPr>
                <w:sz w:val="22"/>
                <w:szCs w:val="22"/>
                <w:lang w:val="lt-LT"/>
              </w:rPr>
            </w:pPr>
            <w:r w:rsidRPr="004304F8">
              <w:rPr>
                <w:sz w:val="22"/>
                <w:szCs w:val="22"/>
                <w:lang w:val="lt-LT"/>
              </w:rPr>
              <w:t>Modelis</w:t>
            </w:r>
          </w:p>
          <w:p w14:paraId="1BB8E7F7" w14:textId="77777777" w:rsidR="00C44892" w:rsidRPr="004304F8" w:rsidRDefault="00C44892" w:rsidP="00C631C8">
            <w:pPr>
              <w:rPr>
                <w:sz w:val="22"/>
                <w:szCs w:val="22"/>
                <w:lang w:val="lt-LT"/>
              </w:rPr>
            </w:pPr>
            <w:r w:rsidRPr="004304F8">
              <w:rPr>
                <w:sz w:val="22"/>
                <w:szCs w:val="22"/>
                <w:lang w:val="lt-LT"/>
              </w:rPr>
              <w:t>Valstybinis Nr.</w:t>
            </w:r>
          </w:p>
          <w:p w14:paraId="1FA7A8E1" w14:textId="77777777" w:rsidR="00C44892" w:rsidRPr="004304F8" w:rsidRDefault="00C44892" w:rsidP="00C631C8">
            <w:pPr>
              <w:rPr>
                <w:sz w:val="22"/>
                <w:szCs w:val="22"/>
                <w:lang w:val="lt-LT"/>
              </w:rPr>
            </w:pPr>
            <w:r w:rsidRPr="004304F8">
              <w:rPr>
                <w:sz w:val="22"/>
                <w:szCs w:val="22"/>
                <w:lang w:val="lt-LT"/>
              </w:rPr>
              <w:t>Degalų rūšis</w:t>
            </w:r>
          </w:p>
          <w:p w14:paraId="7E06716A" w14:textId="77777777" w:rsidR="00C44892" w:rsidRPr="004304F8" w:rsidRDefault="00C44892" w:rsidP="00C631C8">
            <w:pPr>
              <w:rPr>
                <w:sz w:val="22"/>
                <w:szCs w:val="22"/>
                <w:lang w:val="lt-LT"/>
              </w:rPr>
            </w:pPr>
            <w:r w:rsidRPr="004304F8">
              <w:rPr>
                <w:sz w:val="22"/>
                <w:szCs w:val="22"/>
                <w:lang w:val="lt-LT"/>
              </w:rPr>
              <w:t>Degalų sunaudojimo norma</w:t>
            </w:r>
          </w:p>
          <w:p w14:paraId="5839D9C1" w14:textId="77777777" w:rsidR="00C44892" w:rsidRPr="004304F8" w:rsidRDefault="00C44892" w:rsidP="00C631C8">
            <w:pPr>
              <w:rPr>
                <w:sz w:val="22"/>
                <w:szCs w:val="22"/>
                <w:lang w:val="lt-LT"/>
              </w:rPr>
            </w:pPr>
            <w:r w:rsidRPr="004304F8">
              <w:rPr>
                <w:sz w:val="22"/>
                <w:szCs w:val="22"/>
                <w:lang w:val="lt-LT"/>
              </w:rPr>
              <w:t>Numatomas nuvažiuoti atstumas km</w:t>
            </w:r>
          </w:p>
          <w:p w14:paraId="3E63B0D5" w14:textId="77777777" w:rsidR="00C44892" w:rsidRPr="004304F8" w:rsidRDefault="00C44892" w:rsidP="00C631C8">
            <w:pPr>
              <w:rPr>
                <w:sz w:val="22"/>
                <w:szCs w:val="22"/>
                <w:lang w:val="lt-LT"/>
              </w:rPr>
            </w:pPr>
            <w:r w:rsidRPr="004304F8">
              <w:rPr>
                <w:lang w:val="lt-LT"/>
              </w:rPr>
              <w:t>(</w:t>
            </w:r>
            <w:r w:rsidRPr="004304F8">
              <w:rPr>
                <w:sz w:val="22"/>
                <w:szCs w:val="22"/>
                <w:lang w:val="lt-LT"/>
              </w:rPr>
              <w:t>Išvykstama iš darbo vietos)</w:t>
            </w:r>
          </w:p>
        </w:tc>
      </w:tr>
      <w:tr w:rsidR="00C44892" w:rsidRPr="00C44892" w14:paraId="3E5ACD58" w14:textId="77777777" w:rsidTr="00C631C8">
        <w:trPr>
          <w:trHeight w:val="3935"/>
        </w:trPr>
        <w:tc>
          <w:tcPr>
            <w:tcW w:w="3256" w:type="dxa"/>
            <w:tcBorders>
              <w:top w:val="single" w:sz="4" w:space="0" w:color="auto"/>
              <w:left w:val="single" w:sz="4" w:space="0" w:color="auto"/>
              <w:bottom w:val="single" w:sz="4" w:space="0" w:color="auto"/>
              <w:right w:val="single" w:sz="4" w:space="0" w:color="auto"/>
            </w:tcBorders>
          </w:tcPr>
          <w:p w14:paraId="03CC2288" w14:textId="77777777" w:rsidR="00C44892" w:rsidRPr="004304F8" w:rsidRDefault="00C44892" w:rsidP="00C631C8">
            <w:pPr>
              <w:rPr>
                <w:b/>
                <w:sz w:val="22"/>
                <w:szCs w:val="22"/>
                <w:lang w:val="lt-LT"/>
              </w:rPr>
            </w:pPr>
            <w:r w:rsidRPr="004304F8">
              <w:rPr>
                <w:b/>
                <w:sz w:val="22"/>
                <w:szCs w:val="22"/>
                <w:lang w:val="lt-LT"/>
              </w:rPr>
              <w:lastRenderedPageBreak/>
              <w:t xml:space="preserve">Kompensavimas </w:t>
            </w:r>
          </w:p>
          <w:p w14:paraId="49555D93" w14:textId="77777777" w:rsidR="00C44892" w:rsidRPr="005B64B5" w:rsidRDefault="00C44892" w:rsidP="00C631C8">
            <w:pPr>
              <w:rPr>
                <w:b/>
                <w:sz w:val="20"/>
                <w:lang w:val="lt-LT"/>
              </w:rPr>
            </w:pPr>
            <w:r w:rsidRPr="005B64B5">
              <w:rPr>
                <w:sz w:val="20"/>
                <w:lang w:val="lt-LT"/>
              </w:rPr>
              <w:t>(norėdami pažymėti, paspauskite norimą langelį)</w:t>
            </w:r>
            <w:r w:rsidRPr="005B64B5">
              <w:rPr>
                <w:b/>
                <w:sz w:val="20"/>
                <w:lang w:val="lt-LT"/>
              </w:rPr>
              <w:t xml:space="preserve">   </w:t>
            </w:r>
          </w:p>
          <w:p w14:paraId="6AF3A3A5" w14:textId="77777777" w:rsidR="00C44892" w:rsidRPr="005B64B5" w:rsidRDefault="00C44892" w:rsidP="00C631C8">
            <w:pPr>
              <w:rPr>
                <w:b/>
                <w:sz w:val="20"/>
                <w:lang w:val="lt-LT"/>
              </w:rPr>
            </w:pPr>
          </w:p>
          <w:p w14:paraId="1FD9E994" w14:textId="77777777" w:rsidR="00C44892" w:rsidRPr="005B64B5" w:rsidRDefault="00C44892" w:rsidP="00C631C8">
            <w:pPr>
              <w:rPr>
                <w:sz w:val="20"/>
                <w:lang w:val="lt-LT"/>
              </w:rPr>
            </w:pPr>
            <w:r w:rsidRPr="005B64B5">
              <w:rPr>
                <w:sz w:val="20"/>
                <w:lang w:val="lt-LT"/>
              </w:rPr>
              <w:t>Į darbuotojo komandiruotės laiką įeina darbuotojo kelionės į darbdavio nurodytą darbo vietą ir atgal laikas. Jeigu kelionė vyko po darbo dienos valandų, poilsio ar švenčių dieną, darbuotojas turi teisę į tokios pat trukmės poilsį pirmą darbo dieną po kelionės arba šis poilsio laikas pridedamas prie kasmetinių atostogų laiko, paliekant už šį poilsio laiką darbuotojo darbo užmokestį. (Darbo kodekso 107 str. 4 d.).</w:t>
            </w:r>
          </w:p>
          <w:p w14:paraId="05E29754" w14:textId="77777777" w:rsidR="00C44892" w:rsidRPr="005B64B5" w:rsidRDefault="00C44892" w:rsidP="00C631C8">
            <w:pPr>
              <w:rPr>
                <w:sz w:val="20"/>
                <w:lang w:val="lt-LT"/>
              </w:rPr>
            </w:pPr>
          </w:p>
          <w:p w14:paraId="60D42CB5" w14:textId="77777777" w:rsidR="00C44892" w:rsidRPr="004304F8" w:rsidRDefault="00C44892" w:rsidP="00C631C8">
            <w:pPr>
              <w:rPr>
                <w:b/>
                <w:lang w:val="lt-LT"/>
              </w:rPr>
            </w:pPr>
            <w:r w:rsidRPr="005B64B5">
              <w:rPr>
                <w:sz w:val="20"/>
                <w:lang w:val="lt-LT"/>
              </w:rPr>
              <w:t>Darbuotojo prašymu darbo, poilsio ar švenčių dienomis laikas ar viršvalandinio darbo laikas, padauginti iš šio straipsnio 1–4 dalyse nustatyto minimalaus dydžio, gali būti pridedami prie kasmetinių atostogų laiko (Darbo kodekso 144 str. 5 d.).</w:t>
            </w:r>
          </w:p>
        </w:tc>
        <w:tc>
          <w:tcPr>
            <w:tcW w:w="6237" w:type="dxa"/>
            <w:gridSpan w:val="2"/>
            <w:tcBorders>
              <w:top w:val="single" w:sz="4" w:space="0" w:color="auto"/>
              <w:left w:val="single" w:sz="4" w:space="0" w:color="auto"/>
              <w:bottom w:val="single" w:sz="4" w:space="0" w:color="auto"/>
              <w:right w:val="single" w:sz="4" w:space="0" w:color="auto"/>
            </w:tcBorders>
          </w:tcPr>
          <w:p w14:paraId="46C408A0" w14:textId="77777777" w:rsidR="00C44892" w:rsidRPr="004304F8" w:rsidRDefault="00C44892" w:rsidP="00C631C8">
            <w:pPr>
              <w:rPr>
                <w:b/>
                <w:sz w:val="28"/>
                <w:szCs w:val="28"/>
                <w:lang w:val="lt-LT"/>
              </w:rPr>
            </w:pPr>
            <w:r w:rsidRPr="004304F8">
              <w:rPr>
                <w:b/>
                <w:sz w:val="22"/>
                <w:szCs w:val="22"/>
                <w:lang w:val="lt-LT"/>
              </w:rPr>
              <w:t xml:space="preserve">Už kelionės laiką </w:t>
            </w:r>
            <w:r w:rsidRPr="004304F8">
              <w:rPr>
                <w:b/>
                <w:bCs/>
                <w:lang w:val="lt-LT"/>
              </w:rPr>
              <w:t>po darbo dienos valandų, poilsio ar švenčių dieną</w:t>
            </w:r>
            <w:r w:rsidRPr="004304F8">
              <w:rPr>
                <w:b/>
                <w:sz w:val="22"/>
                <w:szCs w:val="22"/>
                <w:lang w:val="lt-LT"/>
              </w:rPr>
              <w:t>:</w:t>
            </w:r>
          </w:p>
          <w:p w14:paraId="698BB90A" w14:textId="77777777" w:rsidR="00C44892" w:rsidRPr="004304F8" w:rsidRDefault="00C44892" w:rsidP="00C631C8">
            <w:pPr>
              <w:rPr>
                <w:bCs/>
                <w:lang w:val="lt-LT"/>
              </w:rPr>
            </w:pPr>
            <w:sdt>
              <w:sdtPr>
                <w:rPr>
                  <w:b/>
                  <w:sz w:val="22"/>
                  <w:szCs w:val="22"/>
                  <w:lang w:val="lt-LT"/>
                </w:rPr>
                <w:id w:val="-762763288"/>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Cs/>
                <w:lang w:val="lt-LT"/>
              </w:rPr>
              <w:t xml:space="preserve">   </w:t>
            </w:r>
            <w:r w:rsidRPr="004304F8">
              <w:rPr>
                <w:bCs/>
                <w:sz w:val="22"/>
                <w:szCs w:val="22"/>
                <w:lang w:val="lt-LT"/>
              </w:rPr>
              <w:t>suteikiant tokios pat trukmės poilsį pirmą darbo dieną po kelionės (DK 107 str. 4 d.)</w:t>
            </w:r>
          </w:p>
          <w:p w14:paraId="3046A973" w14:textId="77777777" w:rsidR="00C44892" w:rsidRPr="004304F8" w:rsidRDefault="00C44892" w:rsidP="00C631C8">
            <w:pPr>
              <w:rPr>
                <w:bCs/>
                <w:lang w:val="lt-LT"/>
              </w:rPr>
            </w:pPr>
            <w:sdt>
              <w:sdtPr>
                <w:rPr>
                  <w:b/>
                  <w:sz w:val="22"/>
                  <w:szCs w:val="22"/>
                  <w:lang w:val="lt-LT"/>
                </w:rPr>
                <w:id w:val="887461639"/>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5B64B5">
              <w:rPr>
                <w:bCs/>
                <w:sz w:val="32"/>
                <w:szCs w:val="32"/>
                <w:lang w:val="lt-LT"/>
              </w:rPr>
              <w:t xml:space="preserve">   </w:t>
            </w:r>
            <w:r w:rsidRPr="004304F8">
              <w:rPr>
                <w:bCs/>
                <w:sz w:val="32"/>
                <w:szCs w:val="32"/>
                <w:lang w:val="lt-LT"/>
              </w:rPr>
              <w:t xml:space="preserve">  </w:t>
            </w:r>
            <w:r w:rsidRPr="004304F8">
              <w:rPr>
                <w:bCs/>
                <w:sz w:val="22"/>
                <w:szCs w:val="22"/>
                <w:lang w:val="lt-LT"/>
              </w:rPr>
              <w:t>tokios pat trukmės poilsio laiką pridėti prie kasmetinių atostogų laiko, paliekant už šį poilsio laiką darbuotojo darbo užmokestį (DK 107 str. 4 d.)</w:t>
            </w:r>
          </w:p>
          <w:p w14:paraId="21DF5B13" w14:textId="77777777" w:rsidR="00C44892" w:rsidRPr="004304F8" w:rsidRDefault="00C44892" w:rsidP="00C631C8">
            <w:pPr>
              <w:rPr>
                <w:bCs/>
                <w:lang w:val="lt-LT"/>
              </w:rPr>
            </w:pPr>
          </w:p>
          <w:p w14:paraId="10B5A785" w14:textId="77777777" w:rsidR="00C44892" w:rsidRPr="004304F8" w:rsidRDefault="00C44892" w:rsidP="00C631C8">
            <w:pPr>
              <w:rPr>
                <w:bCs/>
                <w:sz w:val="22"/>
                <w:szCs w:val="22"/>
                <w:lang w:val="lt-LT"/>
              </w:rPr>
            </w:pPr>
            <w:r w:rsidRPr="004304F8">
              <w:rPr>
                <w:b/>
                <w:sz w:val="22"/>
                <w:szCs w:val="22"/>
                <w:lang w:val="lt-LT"/>
              </w:rPr>
              <w:t>Už komandiruotėje dirbtą darbą poilsio arba švenčių dieną, viršvalandinį darbą:</w:t>
            </w:r>
          </w:p>
          <w:p w14:paraId="23E854F6" w14:textId="77777777" w:rsidR="00C44892" w:rsidRPr="004304F8" w:rsidRDefault="00C44892" w:rsidP="00C631C8">
            <w:pPr>
              <w:rPr>
                <w:lang w:val="lt-LT"/>
              </w:rPr>
            </w:pPr>
            <w:sdt>
              <w:sdtPr>
                <w:rPr>
                  <w:b/>
                  <w:sz w:val="22"/>
                  <w:szCs w:val="22"/>
                  <w:lang w:val="lt-LT"/>
                </w:rPr>
                <w:id w:val="1192805549"/>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sz w:val="32"/>
                <w:szCs w:val="32"/>
                <w:lang w:val="lt-LT"/>
              </w:rPr>
              <w:t xml:space="preserve">   </w:t>
            </w:r>
            <w:r w:rsidRPr="004304F8">
              <w:rPr>
                <w:sz w:val="22"/>
                <w:szCs w:val="22"/>
                <w:lang w:val="lt-LT"/>
              </w:rPr>
              <w:t>dirbtą darbo laiką DK 144 str. 5 d. nustatyta tvarka pridėti prie kasmetinių atostogų laiko</w:t>
            </w:r>
          </w:p>
          <w:p w14:paraId="23102B53" w14:textId="77777777" w:rsidR="00C44892" w:rsidRPr="004304F8" w:rsidRDefault="00C44892" w:rsidP="00C631C8">
            <w:pPr>
              <w:rPr>
                <w:lang w:val="lt-LT"/>
              </w:rPr>
            </w:pPr>
            <w:sdt>
              <w:sdtPr>
                <w:rPr>
                  <w:b/>
                  <w:sz w:val="22"/>
                  <w:szCs w:val="22"/>
                  <w:lang w:val="lt-LT"/>
                </w:rPr>
                <w:id w:val="2109545322"/>
                <w14:checkbox>
                  <w14:checked w14:val="0"/>
                  <w14:checkedState w14:val="2612" w14:font="MS Gothic"/>
                  <w14:uncheckedState w14:val="2610" w14:font="MS Gothic"/>
                </w14:checkbox>
              </w:sdtPr>
              <w:sdtContent>
                <w:r w:rsidRPr="004304F8">
                  <w:rPr>
                    <w:rFonts w:ascii="MS Gothic" w:eastAsia="MS Gothic" w:hAnsi="MS Gothic" w:hint="eastAsia"/>
                    <w:b/>
                    <w:sz w:val="22"/>
                    <w:szCs w:val="22"/>
                    <w:lang w:val="lt-LT"/>
                  </w:rPr>
                  <w:t>☐</w:t>
                </w:r>
              </w:sdtContent>
            </w:sdt>
            <w:r w:rsidRPr="004304F8">
              <w:rPr>
                <w:b/>
                <w:sz w:val="32"/>
                <w:szCs w:val="32"/>
                <w:lang w:val="lt-LT"/>
              </w:rPr>
              <w:t xml:space="preserve">   </w:t>
            </w:r>
            <w:r w:rsidRPr="004304F8">
              <w:rPr>
                <w:sz w:val="22"/>
                <w:szCs w:val="22"/>
                <w:lang w:val="lt-LT"/>
              </w:rPr>
              <w:t>apmokėti už dirbtą laiką atitinkamai DK 144 str. nustatyta tvarka ir pagrindais</w:t>
            </w:r>
          </w:p>
        </w:tc>
      </w:tr>
      <w:tr w:rsidR="00C44892" w:rsidRPr="009F5E41" w14:paraId="7D3448E7" w14:textId="77777777" w:rsidTr="00C631C8">
        <w:trPr>
          <w:trHeight w:val="2817"/>
        </w:trPr>
        <w:tc>
          <w:tcPr>
            <w:tcW w:w="3256" w:type="dxa"/>
            <w:tcBorders>
              <w:top w:val="single" w:sz="4" w:space="0" w:color="auto"/>
              <w:left w:val="single" w:sz="4" w:space="0" w:color="auto"/>
              <w:bottom w:val="single" w:sz="4" w:space="0" w:color="auto"/>
              <w:right w:val="single" w:sz="4" w:space="0" w:color="auto"/>
            </w:tcBorders>
          </w:tcPr>
          <w:p w14:paraId="3C8479AB" w14:textId="77777777" w:rsidR="00C44892" w:rsidRPr="004304F8" w:rsidRDefault="00C44892" w:rsidP="00C631C8">
            <w:pPr>
              <w:rPr>
                <w:b/>
                <w:sz w:val="22"/>
                <w:szCs w:val="22"/>
                <w:lang w:val="lt-LT"/>
              </w:rPr>
            </w:pPr>
            <w:r w:rsidRPr="004304F8">
              <w:rPr>
                <w:b/>
                <w:bCs/>
                <w:sz w:val="22"/>
                <w:szCs w:val="22"/>
                <w:lang w:val="lt-LT"/>
              </w:rPr>
              <w:t>Preliminarus kelionės laikas (į komandiruotės darbo vietą ir atgal)</w:t>
            </w:r>
            <w:r w:rsidRPr="004304F8">
              <w:rPr>
                <w:b/>
                <w:bCs/>
                <w:lang w:val="lt-LT"/>
              </w:rPr>
              <w:t xml:space="preserve"> </w:t>
            </w:r>
            <w:r w:rsidRPr="005B64B5">
              <w:rPr>
                <w:sz w:val="20"/>
                <w:lang w:val="lt-LT"/>
              </w:rPr>
              <w:t>(pildoma tik tuo atveju, jei kelionė vyks po Ministerijos darbo laiko valandų, poilsio ar švenčių dieną)</w:t>
            </w:r>
          </w:p>
        </w:tc>
        <w:tc>
          <w:tcPr>
            <w:tcW w:w="6237" w:type="dxa"/>
            <w:gridSpan w:val="2"/>
            <w:tcBorders>
              <w:top w:val="single" w:sz="4" w:space="0" w:color="auto"/>
              <w:left w:val="single" w:sz="4" w:space="0" w:color="auto"/>
              <w:bottom w:val="single" w:sz="4" w:space="0" w:color="auto"/>
              <w:right w:val="single" w:sz="4" w:space="0" w:color="auto"/>
            </w:tcBorders>
          </w:tcPr>
          <w:p w14:paraId="413C60A6" w14:textId="77777777" w:rsidR="00C44892" w:rsidRPr="004304F8" w:rsidRDefault="00C44892" w:rsidP="00C631C8">
            <w:pPr>
              <w:spacing w:line="252" w:lineRule="auto"/>
              <w:rPr>
                <w:rFonts w:ascii="Calibri" w:hAnsi="Calibri" w:cs="Calibri"/>
                <w:sz w:val="22"/>
                <w:szCs w:val="22"/>
                <w:lang w:val="lt-LT"/>
              </w:rPr>
            </w:pPr>
            <w:r w:rsidRPr="004304F8">
              <w:rPr>
                <w:b/>
                <w:bCs/>
                <w:sz w:val="22"/>
                <w:szCs w:val="22"/>
                <w:lang w:val="lt-LT"/>
              </w:rPr>
              <w:t>Į komandiruotės darbo vietą:</w:t>
            </w:r>
            <w:r w:rsidRPr="004304F8">
              <w:rPr>
                <w:sz w:val="22"/>
                <w:szCs w:val="22"/>
                <w:lang w:val="lt-LT"/>
              </w:rPr>
              <w:t xml:space="preserve"> 00.00–00.00 </w:t>
            </w:r>
            <w:r w:rsidRPr="005B64B5">
              <w:rPr>
                <w:sz w:val="20"/>
                <w:lang w:val="lt-LT"/>
              </w:rPr>
              <w:t>(pvz., 04.00–08.00)</w:t>
            </w:r>
            <w:r w:rsidRPr="004304F8">
              <w:rPr>
                <w:sz w:val="22"/>
                <w:szCs w:val="22"/>
                <w:lang w:val="lt-LT"/>
              </w:rPr>
              <w:br/>
            </w:r>
            <w:r w:rsidRPr="004304F8">
              <w:rPr>
                <w:b/>
                <w:bCs/>
                <w:sz w:val="22"/>
                <w:szCs w:val="22"/>
                <w:lang w:val="lt-LT"/>
              </w:rPr>
              <w:t>Iš komandiruotės darbo vietos:</w:t>
            </w:r>
            <w:r w:rsidRPr="004304F8">
              <w:rPr>
                <w:sz w:val="22"/>
                <w:szCs w:val="22"/>
                <w:lang w:val="lt-LT"/>
              </w:rPr>
              <w:t xml:space="preserve"> 00.00–00.00 </w:t>
            </w:r>
            <w:r w:rsidRPr="005B64B5">
              <w:rPr>
                <w:sz w:val="20"/>
                <w:lang w:val="lt-LT"/>
              </w:rPr>
              <w:t>(pvz., 19.30–23.40)</w:t>
            </w:r>
          </w:p>
          <w:p w14:paraId="44549DBE" w14:textId="77777777" w:rsidR="00C44892" w:rsidRPr="004304F8" w:rsidRDefault="00C44892" w:rsidP="00C631C8">
            <w:pPr>
              <w:rPr>
                <w:b/>
                <w:sz w:val="20"/>
                <w:lang w:val="lt-LT"/>
              </w:rPr>
            </w:pPr>
            <w:r w:rsidRPr="005B64B5">
              <w:rPr>
                <w:sz w:val="20"/>
                <w:lang w:val="lt-LT"/>
              </w:rPr>
              <w:t>Kelionės laikas apskaičiuojamas, pvz., pagal kelionės bilietuose nurodytą faktinę kelionės trukmę ir laiką, reikalingą nuvykti į autobusų stotį ar kitą išvykimo vietą ir iš jos grįžti. Į kelionės laiką taip pat įskaičiuojamas laukimo laikas.</w:t>
            </w:r>
          </w:p>
        </w:tc>
      </w:tr>
      <w:tr w:rsidR="00C44892" w:rsidRPr="00C44892" w14:paraId="46B2D52A" w14:textId="77777777" w:rsidTr="00C631C8">
        <w:trPr>
          <w:trHeight w:val="2817"/>
        </w:trPr>
        <w:tc>
          <w:tcPr>
            <w:tcW w:w="3256" w:type="dxa"/>
            <w:tcBorders>
              <w:top w:val="single" w:sz="4" w:space="0" w:color="auto"/>
              <w:left w:val="single" w:sz="4" w:space="0" w:color="auto"/>
              <w:bottom w:val="single" w:sz="4" w:space="0" w:color="auto"/>
              <w:right w:val="single" w:sz="4" w:space="0" w:color="auto"/>
            </w:tcBorders>
          </w:tcPr>
          <w:p w14:paraId="59DDBFAD" w14:textId="77777777" w:rsidR="00C44892" w:rsidRPr="004304F8" w:rsidRDefault="00C44892" w:rsidP="00C631C8">
            <w:pPr>
              <w:rPr>
                <w:b/>
                <w:bCs/>
                <w:sz w:val="22"/>
                <w:szCs w:val="22"/>
                <w:lang w:val="lt-LT"/>
              </w:rPr>
            </w:pPr>
            <w:r w:rsidRPr="004304F8">
              <w:rPr>
                <w:b/>
                <w:bCs/>
                <w:sz w:val="22"/>
                <w:szCs w:val="22"/>
                <w:lang w:val="lt-LT"/>
              </w:rPr>
              <w:t xml:space="preserve">Jei kelionė į komandiruotės darbo vietą numatyta vakare po Ministerijos darbo laiko valandų (arba dalis kelionės apima šį laiką), tą darbo dieną darbuotojas darbą gali pradėti atitinkamai vėliau tiek darbo valandų, kiek jis užtruks kelionėje pasibaigus Ministerijos darbo laiko valandoms.  </w:t>
            </w:r>
          </w:p>
          <w:p w14:paraId="2B0F3022" w14:textId="77777777" w:rsidR="00C44892" w:rsidRPr="005B64B5" w:rsidRDefault="00C44892" w:rsidP="00C631C8">
            <w:pPr>
              <w:rPr>
                <w:sz w:val="20"/>
                <w:lang w:val="lt-LT"/>
              </w:rPr>
            </w:pPr>
            <w:r w:rsidRPr="005B64B5">
              <w:rPr>
                <w:sz w:val="20"/>
                <w:lang w:val="lt-LT"/>
              </w:rPr>
              <w:t xml:space="preserve">Darbuotojas privalo nurodyti savo pasirinkimą, pažymėdamas norimą langelį)   </w:t>
            </w:r>
          </w:p>
          <w:p w14:paraId="00B64B7E" w14:textId="77777777" w:rsidR="00C44892" w:rsidRPr="004304F8" w:rsidRDefault="00C44892" w:rsidP="00C631C8">
            <w:pPr>
              <w:rPr>
                <w:b/>
                <w:bCs/>
                <w:highlight w:val="yellow"/>
                <w:lang w:val="lt-LT"/>
              </w:rPr>
            </w:pPr>
          </w:p>
        </w:tc>
        <w:tc>
          <w:tcPr>
            <w:tcW w:w="6237" w:type="dxa"/>
            <w:gridSpan w:val="2"/>
            <w:tcBorders>
              <w:top w:val="single" w:sz="4" w:space="0" w:color="auto"/>
              <w:left w:val="single" w:sz="4" w:space="0" w:color="auto"/>
              <w:bottom w:val="single" w:sz="4" w:space="0" w:color="auto"/>
              <w:right w:val="single" w:sz="4" w:space="0" w:color="auto"/>
            </w:tcBorders>
          </w:tcPr>
          <w:p w14:paraId="6C7ACAA8" w14:textId="77777777" w:rsidR="00C44892" w:rsidRPr="004304F8" w:rsidRDefault="00C44892" w:rsidP="00C631C8">
            <w:pPr>
              <w:spacing w:line="252" w:lineRule="auto"/>
              <w:rPr>
                <w:sz w:val="22"/>
                <w:szCs w:val="22"/>
                <w:lang w:val="lt-LT"/>
              </w:rPr>
            </w:pPr>
            <w:sdt>
              <w:sdtPr>
                <w:rPr>
                  <w:sz w:val="22"/>
                  <w:szCs w:val="22"/>
                  <w:lang w:val="lt-LT"/>
                </w:rPr>
                <w:id w:val="-1619982259"/>
                <w14:checkbox>
                  <w14:checked w14:val="0"/>
                  <w14:checkedState w14:val="2612" w14:font="MS Gothic"/>
                  <w14:uncheckedState w14:val="2610" w14:font="MS Gothic"/>
                </w14:checkbox>
              </w:sdtPr>
              <w:sdtContent>
                <w:r w:rsidRPr="004304F8">
                  <w:rPr>
                    <w:rFonts w:ascii="MS Gothic" w:eastAsia="MS Gothic" w:hAnsi="MS Gothic" w:hint="eastAsia"/>
                    <w:sz w:val="22"/>
                    <w:szCs w:val="22"/>
                    <w:lang w:val="lt-LT"/>
                  </w:rPr>
                  <w:t>☐</w:t>
                </w:r>
              </w:sdtContent>
            </w:sdt>
            <w:r w:rsidRPr="004304F8">
              <w:rPr>
                <w:lang w:val="lt-LT"/>
              </w:rPr>
              <w:t xml:space="preserve"> </w:t>
            </w:r>
            <w:r w:rsidRPr="004304F8">
              <w:rPr>
                <w:sz w:val="22"/>
                <w:szCs w:val="22"/>
                <w:lang w:val="lt-LT"/>
              </w:rPr>
              <w:t>Darbą pradėsiu nustatytomis Ministerijos darbo laiko valandomis.</w:t>
            </w:r>
          </w:p>
          <w:p w14:paraId="3DBD7D7A" w14:textId="77777777" w:rsidR="00C44892" w:rsidRPr="004304F8" w:rsidRDefault="00C44892" w:rsidP="00C631C8">
            <w:pPr>
              <w:spacing w:line="252" w:lineRule="auto"/>
              <w:rPr>
                <w:sz w:val="22"/>
                <w:szCs w:val="22"/>
                <w:lang w:val="lt-LT"/>
              </w:rPr>
            </w:pPr>
            <w:sdt>
              <w:sdtPr>
                <w:rPr>
                  <w:sz w:val="22"/>
                  <w:szCs w:val="22"/>
                  <w:lang w:val="lt-LT"/>
                </w:rPr>
                <w:id w:val="-1027104169"/>
                <w14:checkbox>
                  <w14:checked w14:val="0"/>
                  <w14:checkedState w14:val="2612" w14:font="MS Gothic"/>
                  <w14:uncheckedState w14:val="2610" w14:font="MS Gothic"/>
                </w14:checkbox>
              </w:sdtPr>
              <w:sdtContent>
                <w:r w:rsidRPr="004304F8">
                  <w:rPr>
                    <w:rFonts w:ascii="MS Gothic" w:eastAsia="MS Gothic" w:hAnsi="MS Gothic" w:hint="eastAsia"/>
                    <w:sz w:val="22"/>
                    <w:szCs w:val="22"/>
                    <w:lang w:val="lt-LT"/>
                  </w:rPr>
                  <w:t>☐</w:t>
                </w:r>
              </w:sdtContent>
            </w:sdt>
            <w:r w:rsidRPr="004304F8">
              <w:rPr>
                <w:lang w:val="lt-LT"/>
              </w:rPr>
              <w:t xml:space="preserve"> </w:t>
            </w:r>
            <w:r w:rsidRPr="004304F8">
              <w:rPr>
                <w:sz w:val="22"/>
                <w:szCs w:val="22"/>
                <w:lang w:val="lt-LT"/>
              </w:rPr>
              <w:t>Darbą pradėsiu vėliau dėl kelionės į komandiruotės darbo vietą po Ministerijos darbo laiko valandų, t. y. darbe nebūsiu nurodytomis valandomis:</w:t>
            </w:r>
            <w:r w:rsidRPr="004304F8">
              <w:rPr>
                <w:b/>
                <w:bCs/>
                <w:sz w:val="22"/>
                <w:szCs w:val="22"/>
                <w:lang w:val="lt-LT"/>
              </w:rPr>
              <w:t xml:space="preserve"> </w:t>
            </w:r>
            <w:r w:rsidRPr="004304F8">
              <w:rPr>
                <w:sz w:val="22"/>
                <w:szCs w:val="22"/>
                <w:lang w:val="lt-LT"/>
              </w:rPr>
              <w:t xml:space="preserve">00.00–00.00 </w:t>
            </w:r>
            <w:r w:rsidRPr="005B64B5">
              <w:rPr>
                <w:sz w:val="20"/>
                <w:lang w:val="lt-LT"/>
              </w:rPr>
              <w:t>(pvz., 08.00–11.00)</w:t>
            </w:r>
          </w:p>
          <w:p w14:paraId="29838CA9" w14:textId="77777777" w:rsidR="00C44892" w:rsidRPr="004304F8" w:rsidRDefault="00C44892" w:rsidP="00C631C8">
            <w:pPr>
              <w:spacing w:line="252" w:lineRule="auto"/>
              <w:rPr>
                <w:lang w:val="lt-LT"/>
              </w:rPr>
            </w:pPr>
          </w:p>
          <w:p w14:paraId="36B7F2FB" w14:textId="77777777" w:rsidR="00C44892" w:rsidRPr="005B64B5" w:rsidRDefault="00C44892" w:rsidP="00C631C8">
            <w:pPr>
              <w:spacing w:line="252" w:lineRule="auto"/>
              <w:rPr>
                <w:sz w:val="20"/>
                <w:lang w:val="lt-LT"/>
              </w:rPr>
            </w:pPr>
            <w:r w:rsidRPr="005B64B5">
              <w:rPr>
                <w:sz w:val="20"/>
                <w:lang w:val="lt-LT"/>
              </w:rPr>
              <w:t>Nurodomos konkrečios Ministerijos darbo laiko valandos, kuriomis darbuotojas neatvyksta į darbo vietą prieš komandiruotę.</w:t>
            </w:r>
          </w:p>
          <w:p w14:paraId="49F15AE1" w14:textId="77777777" w:rsidR="00C44892" w:rsidRPr="005B64B5" w:rsidRDefault="00C44892" w:rsidP="00C631C8">
            <w:pPr>
              <w:spacing w:line="252" w:lineRule="auto"/>
              <w:rPr>
                <w:sz w:val="20"/>
                <w:lang w:val="lt-LT"/>
              </w:rPr>
            </w:pPr>
            <w:r w:rsidRPr="005B64B5">
              <w:rPr>
                <w:sz w:val="20"/>
                <w:lang w:val="lt-LT"/>
              </w:rPr>
              <w:t>Ministerijos darbo laiko režimas:</w:t>
            </w:r>
          </w:p>
          <w:p w14:paraId="4B383F75" w14:textId="77777777" w:rsidR="00C44892" w:rsidRPr="005B64B5" w:rsidRDefault="00C44892" w:rsidP="00C631C8">
            <w:pPr>
              <w:spacing w:line="252" w:lineRule="auto"/>
              <w:rPr>
                <w:sz w:val="20"/>
                <w:lang w:val="lt-LT"/>
              </w:rPr>
            </w:pPr>
            <w:r w:rsidRPr="005B64B5">
              <w:rPr>
                <w:sz w:val="20"/>
                <w:lang w:val="lt-LT"/>
              </w:rPr>
              <w:t>1. Ministerijoje nustatoma 5 darbo dienų 40 val. trukmės darbo savaitė su dviem poilsio dienomis (šeštadienis ir sekmadienis);</w:t>
            </w:r>
          </w:p>
          <w:p w14:paraId="47E73D8D" w14:textId="77777777" w:rsidR="00C44892" w:rsidRPr="005B64B5" w:rsidRDefault="00C44892" w:rsidP="00C631C8">
            <w:pPr>
              <w:spacing w:line="252" w:lineRule="auto"/>
              <w:rPr>
                <w:sz w:val="20"/>
                <w:lang w:val="lt-LT"/>
              </w:rPr>
            </w:pPr>
            <w:r w:rsidRPr="005B64B5">
              <w:rPr>
                <w:sz w:val="20"/>
                <w:lang w:val="lt-LT"/>
              </w:rPr>
              <w:t>2. kasdieninė Ministerijos valstybės tarnautojų ir darbuotojų darbo laiko trukmė pirmadieniais–ketvirtadieniais yra 8 val. 15 min., o penktadieniais – 7 val., pertraukos pailsėti ir pavalgyti trukmė – 45 min.;</w:t>
            </w:r>
          </w:p>
          <w:p w14:paraId="0D312018" w14:textId="77777777" w:rsidR="00C44892" w:rsidRPr="005B64B5" w:rsidRDefault="00C44892" w:rsidP="00C631C8">
            <w:pPr>
              <w:spacing w:line="252" w:lineRule="auto"/>
              <w:rPr>
                <w:sz w:val="20"/>
                <w:lang w:val="lt-LT"/>
              </w:rPr>
            </w:pPr>
            <w:r w:rsidRPr="005B64B5">
              <w:rPr>
                <w:sz w:val="20"/>
                <w:lang w:val="lt-LT"/>
              </w:rPr>
              <w:t>3. pirmadieniais–ketvirtadieniais dirbama nuo 8.00 iki 17.00 val., o penktadieniais – nuo 8.00 iki 15 val. 45 min., pertraukos pailsėti ir pavalgyti laikas nuo 12.00 iki 12 val. 45 min. Ši pertrauka į darbo laiko apskaitą neįtraukiama;</w:t>
            </w:r>
          </w:p>
          <w:p w14:paraId="30A8F257" w14:textId="77777777" w:rsidR="00C44892" w:rsidRPr="005B64B5" w:rsidRDefault="00C44892" w:rsidP="00C631C8">
            <w:pPr>
              <w:spacing w:line="252" w:lineRule="auto"/>
              <w:rPr>
                <w:sz w:val="20"/>
                <w:lang w:val="lt-LT"/>
              </w:rPr>
            </w:pPr>
            <w:r w:rsidRPr="005B64B5">
              <w:rPr>
                <w:sz w:val="20"/>
                <w:lang w:val="lt-LT"/>
              </w:rPr>
              <w:t>4. švenčių dienų išvakarėse darbo laikas sutrumpinamas viena valanda.</w:t>
            </w:r>
          </w:p>
          <w:p w14:paraId="5C65C13B" w14:textId="77777777" w:rsidR="00C44892" w:rsidRPr="004304F8" w:rsidRDefault="00C44892" w:rsidP="00C631C8">
            <w:pPr>
              <w:spacing w:line="252" w:lineRule="auto"/>
              <w:rPr>
                <w:sz w:val="20"/>
                <w:lang w:val="lt-LT"/>
              </w:rPr>
            </w:pPr>
            <w:r w:rsidRPr="005B64B5">
              <w:rPr>
                <w:sz w:val="20"/>
                <w:lang w:val="lt-LT"/>
              </w:rPr>
              <w:t>Jei darbuotojui nustatyta sutrumpinta trisdešimt dviejų valandų per savaitę darbo laiko norma arba jis dirba pagal lankstų darbo grafiką, nurodo jam taikomas konkrečias darbo laiko valandas, kuriomis darbuotojas neatvyksta į darbo vietą prieš komandiruotę.</w:t>
            </w:r>
          </w:p>
        </w:tc>
      </w:tr>
    </w:tbl>
    <w:p w14:paraId="55A89934" w14:textId="77777777" w:rsidR="00C44892" w:rsidRDefault="00C44892" w:rsidP="00C44892">
      <w:pPr>
        <w:rPr>
          <w:sz w:val="22"/>
          <w:szCs w:val="22"/>
          <w:lang w:val="lt-LT"/>
        </w:rPr>
      </w:pPr>
    </w:p>
    <w:p w14:paraId="400A3DC7" w14:textId="77777777" w:rsidR="00C44892" w:rsidRDefault="00C44892" w:rsidP="00C44892">
      <w:pPr>
        <w:rPr>
          <w:lang w:val="lt-LT"/>
        </w:rPr>
      </w:pPr>
      <w:r w:rsidRPr="00746356">
        <w:rPr>
          <w:b/>
          <w:bCs/>
          <w:lang w:val="lt-LT"/>
        </w:rPr>
        <w:t>INFORMACIJA</w:t>
      </w:r>
      <w:r w:rsidRPr="00746356">
        <w:rPr>
          <w:lang w:val="lt-LT"/>
        </w:rPr>
        <w:t xml:space="preserve"> </w:t>
      </w:r>
      <w:r w:rsidRPr="00746356">
        <w:rPr>
          <w:b/>
          <w:bCs/>
          <w:lang w:val="lt-LT"/>
        </w:rPr>
        <w:t>APIE IŠLAIDAS</w:t>
      </w:r>
      <w:r w:rsidRPr="00746356">
        <w:rPr>
          <w:lang w:val="lt-LT"/>
        </w:rPr>
        <w:t xml:space="preserve"> </w:t>
      </w:r>
      <w:r w:rsidRPr="00181594">
        <w:rPr>
          <w:lang w:val="lt-LT"/>
        </w:rPr>
        <w:t xml:space="preserve">(pildo </w:t>
      </w:r>
      <w:r>
        <w:rPr>
          <w:lang w:val="lt-LT"/>
        </w:rPr>
        <w:t>Ministerijos</w:t>
      </w:r>
      <w:r w:rsidRPr="00181594">
        <w:rPr>
          <w:lang w:val="lt-LT"/>
        </w:rPr>
        <w:t xml:space="preserve"> </w:t>
      </w:r>
      <w:r>
        <w:rPr>
          <w:lang w:val="lt-LT"/>
        </w:rPr>
        <w:t>b</w:t>
      </w:r>
      <w:r w:rsidRPr="00F25565">
        <w:rPr>
          <w:lang w:val="lt-LT"/>
        </w:rPr>
        <w:t>uhalterinės apskaitos padalinio</w:t>
      </w:r>
      <w:r w:rsidRPr="009F5E41">
        <w:rPr>
          <w:lang w:val="lt-LT"/>
        </w:rPr>
        <w:t xml:space="preserve"> </w:t>
      </w:r>
      <w:r w:rsidRPr="00181594">
        <w:rPr>
          <w:lang w:val="lt-LT"/>
        </w:rPr>
        <w:t>atsakingas asmuo)</w:t>
      </w:r>
    </w:p>
    <w:p w14:paraId="63F0C59F" w14:textId="77777777" w:rsidR="00C44892" w:rsidRPr="00746356" w:rsidRDefault="00C44892" w:rsidP="00C44892">
      <w:pPr>
        <w:rPr>
          <w:rFonts w:ascii="Calibri" w:hAnsi="Calibri" w:cs="Calibri"/>
          <w:sz w:val="22"/>
          <w:szCs w:val="22"/>
          <w:lang w:val="lt-LT"/>
        </w:rPr>
      </w:pPr>
    </w:p>
    <w:tbl>
      <w:tblPr>
        <w:tblpPr w:leftFromText="180" w:rightFromText="180" w:vertAnchor="text"/>
        <w:tblW w:w="5651" w:type="dxa"/>
        <w:tblCellMar>
          <w:left w:w="0" w:type="dxa"/>
          <w:right w:w="0" w:type="dxa"/>
        </w:tblCellMar>
        <w:tblLook w:val="04A0" w:firstRow="1" w:lastRow="0" w:firstColumn="1" w:lastColumn="0" w:noHBand="0" w:noVBand="1"/>
      </w:tblPr>
      <w:tblGrid>
        <w:gridCol w:w="2047"/>
        <w:gridCol w:w="3604"/>
      </w:tblGrid>
      <w:tr w:rsidR="00C44892" w:rsidRPr="00C44892" w14:paraId="08B51B4C" w14:textId="77777777" w:rsidTr="00C631C8">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DA45CC" w14:textId="77777777" w:rsidR="00C44892" w:rsidRPr="00746356" w:rsidRDefault="00C44892" w:rsidP="00C631C8">
            <w:pPr>
              <w:spacing w:line="228" w:lineRule="auto"/>
              <w:rPr>
                <w:b/>
                <w:bCs/>
                <w:lang w:val="lt-LT"/>
              </w:rPr>
            </w:pPr>
          </w:p>
        </w:tc>
        <w:tc>
          <w:tcPr>
            <w:tcW w:w="36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B45F34" w14:textId="77777777" w:rsidR="00C44892" w:rsidRPr="00746356" w:rsidRDefault="00C44892" w:rsidP="00C631C8">
            <w:pPr>
              <w:spacing w:line="228" w:lineRule="auto"/>
              <w:rPr>
                <w:b/>
                <w:bCs/>
                <w:lang w:val="lt-LT"/>
              </w:rPr>
            </w:pPr>
          </w:p>
        </w:tc>
      </w:tr>
      <w:tr w:rsidR="00C44892" w:rsidRPr="00746356" w14:paraId="68661897" w14:textId="77777777" w:rsidTr="00C631C8">
        <w:trPr>
          <w:trHeight w:val="280"/>
        </w:trPr>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4D813" w14:textId="77777777" w:rsidR="00C44892" w:rsidRPr="00AA03C6" w:rsidRDefault="00C44892" w:rsidP="00C631C8">
            <w:pPr>
              <w:spacing w:line="252" w:lineRule="auto"/>
              <w:rPr>
                <w:b/>
                <w:bCs/>
                <w:sz w:val="22"/>
                <w:szCs w:val="22"/>
                <w:lang w:val="lt-LT"/>
              </w:rPr>
            </w:pPr>
            <w:r w:rsidRPr="00AA03C6">
              <w:rPr>
                <w:b/>
                <w:bCs/>
                <w:sz w:val="22"/>
                <w:szCs w:val="22"/>
                <w:lang w:val="lt-LT"/>
              </w:rPr>
              <w:t>Programos kodas</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344223D9" w14:textId="77777777" w:rsidR="00C44892" w:rsidRPr="00746356" w:rsidRDefault="00C44892" w:rsidP="00C631C8">
            <w:pPr>
              <w:spacing w:line="228" w:lineRule="auto"/>
              <w:rPr>
                <w:lang w:val="lt-LT"/>
              </w:rPr>
            </w:pPr>
          </w:p>
        </w:tc>
      </w:tr>
      <w:tr w:rsidR="00C44892" w:rsidRPr="00746356" w14:paraId="0E7E3FDF" w14:textId="77777777" w:rsidTr="00C631C8">
        <w:trPr>
          <w:trHeight w:val="269"/>
        </w:trPr>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A541D" w14:textId="77777777" w:rsidR="00C44892" w:rsidRPr="00AA03C6" w:rsidRDefault="00C44892" w:rsidP="00C631C8">
            <w:pPr>
              <w:spacing w:line="252" w:lineRule="auto"/>
              <w:rPr>
                <w:b/>
                <w:bCs/>
                <w:sz w:val="22"/>
                <w:szCs w:val="22"/>
                <w:lang w:val="lt-LT"/>
              </w:rPr>
            </w:pPr>
            <w:r w:rsidRPr="00AA03C6">
              <w:rPr>
                <w:b/>
                <w:bCs/>
                <w:sz w:val="22"/>
                <w:szCs w:val="22"/>
                <w:lang w:val="lt-LT"/>
              </w:rPr>
              <w:t>Priemonės kodas</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0009AEA9" w14:textId="77777777" w:rsidR="00C44892" w:rsidRPr="00746356" w:rsidRDefault="00C44892" w:rsidP="00C631C8">
            <w:pPr>
              <w:spacing w:line="228" w:lineRule="auto"/>
              <w:rPr>
                <w:lang w:val="lt-LT"/>
              </w:rPr>
            </w:pPr>
          </w:p>
        </w:tc>
      </w:tr>
      <w:tr w:rsidR="00C44892" w:rsidRPr="00746356" w14:paraId="63F80C7A" w14:textId="77777777" w:rsidTr="00C631C8">
        <w:trPr>
          <w:trHeight w:val="274"/>
        </w:trPr>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50384" w14:textId="77777777" w:rsidR="00C44892" w:rsidRPr="00AA03C6" w:rsidRDefault="00C44892" w:rsidP="00C631C8">
            <w:pPr>
              <w:spacing w:line="252" w:lineRule="auto"/>
              <w:rPr>
                <w:b/>
                <w:bCs/>
                <w:sz w:val="22"/>
                <w:szCs w:val="22"/>
                <w:lang w:val="lt-LT"/>
              </w:rPr>
            </w:pPr>
            <w:r w:rsidRPr="00AA03C6">
              <w:rPr>
                <w:b/>
                <w:bCs/>
                <w:sz w:val="22"/>
                <w:szCs w:val="22"/>
                <w:lang w:val="lt-LT"/>
              </w:rPr>
              <w:t>Valstybės funkcijos kodas</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6A44943E" w14:textId="77777777" w:rsidR="00C44892" w:rsidRPr="00746356" w:rsidRDefault="00C44892" w:rsidP="00C631C8">
            <w:pPr>
              <w:spacing w:line="228" w:lineRule="auto"/>
              <w:rPr>
                <w:lang w:val="lt-LT"/>
              </w:rPr>
            </w:pPr>
          </w:p>
        </w:tc>
      </w:tr>
      <w:tr w:rsidR="00C44892" w:rsidRPr="00746356" w14:paraId="0DE36F27" w14:textId="77777777" w:rsidTr="00C631C8">
        <w:trPr>
          <w:trHeight w:val="263"/>
        </w:trPr>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38B1F" w14:textId="77777777" w:rsidR="00C44892" w:rsidRPr="00AA03C6" w:rsidRDefault="00C44892" w:rsidP="00C631C8">
            <w:pPr>
              <w:spacing w:line="252" w:lineRule="auto"/>
              <w:rPr>
                <w:b/>
                <w:bCs/>
                <w:sz w:val="22"/>
                <w:szCs w:val="22"/>
                <w:lang w:val="lt-LT"/>
              </w:rPr>
            </w:pPr>
            <w:r w:rsidRPr="00AA03C6">
              <w:rPr>
                <w:b/>
                <w:bCs/>
                <w:sz w:val="22"/>
                <w:szCs w:val="22"/>
                <w:lang w:val="lt-LT"/>
              </w:rPr>
              <w:t>Finansavimo šaltinio kodas</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28FD0632" w14:textId="77777777" w:rsidR="00C44892" w:rsidRPr="00746356" w:rsidRDefault="00C44892" w:rsidP="00C631C8">
            <w:pPr>
              <w:spacing w:line="228" w:lineRule="auto"/>
              <w:rPr>
                <w:lang w:val="lt-LT"/>
              </w:rPr>
            </w:pPr>
          </w:p>
        </w:tc>
      </w:tr>
      <w:tr w:rsidR="00C44892" w:rsidRPr="00746356" w14:paraId="6D3713C6" w14:textId="77777777" w:rsidTr="00C631C8">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BED7A" w14:textId="77777777" w:rsidR="00C44892" w:rsidRPr="00AA03C6" w:rsidRDefault="00C44892" w:rsidP="00C631C8">
            <w:pPr>
              <w:spacing w:line="252" w:lineRule="auto"/>
              <w:rPr>
                <w:b/>
                <w:bCs/>
                <w:sz w:val="22"/>
                <w:szCs w:val="22"/>
                <w:lang w:val="lt-LT"/>
              </w:rPr>
            </w:pPr>
            <w:r w:rsidRPr="00AA03C6">
              <w:rPr>
                <w:b/>
                <w:bCs/>
                <w:sz w:val="22"/>
                <w:szCs w:val="22"/>
                <w:lang w:val="lt-LT"/>
              </w:rPr>
              <w:t>Ekonominės klasifikacijos kodas</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55425801" w14:textId="77777777" w:rsidR="00C44892" w:rsidRPr="00746356" w:rsidRDefault="00C44892" w:rsidP="00C631C8">
            <w:pPr>
              <w:spacing w:line="360" w:lineRule="auto"/>
              <w:rPr>
                <w:szCs w:val="24"/>
                <w:lang w:val="lt-LT"/>
              </w:rPr>
            </w:pPr>
          </w:p>
        </w:tc>
      </w:tr>
      <w:tr w:rsidR="00C44892" w:rsidRPr="00746356" w14:paraId="2ABDBF0D" w14:textId="77777777" w:rsidTr="00C631C8">
        <w:trPr>
          <w:trHeight w:val="346"/>
        </w:trPr>
        <w:tc>
          <w:tcPr>
            <w:tcW w:w="20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E84F8" w14:textId="77777777" w:rsidR="00C44892" w:rsidRPr="00AA03C6" w:rsidRDefault="00C44892" w:rsidP="00C631C8">
            <w:pPr>
              <w:spacing w:line="252" w:lineRule="auto"/>
              <w:rPr>
                <w:b/>
                <w:bCs/>
                <w:sz w:val="22"/>
                <w:szCs w:val="22"/>
                <w:lang w:val="lt-LT"/>
              </w:rPr>
            </w:pPr>
            <w:r w:rsidRPr="00AA03C6">
              <w:rPr>
                <w:b/>
                <w:bCs/>
                <w:sz w:val="22"/>
                <w:szCs w:val="22"/>
                <w:lang w:val="lt-LT"/>
              </w:rPr>
              <w:t xml:space="preserve">Projekto kodas </w:t>
            </w:r>
            <w:r w:rsidRPr="005B64B5">
              <w:rPr>
                <w:sz w:val="20"/>
                <w:lang w:val="lt-LT"/>
              </w:rPr>
              <w:t>(jei reikia)</w:t>
            </w:r>
          </w:p>
        </w:tc>
        <w:tc>
          <w:tcPr>
            <w:tcW w:w="3604" w:type="dxa"/>
            <w:tcBorders>
              <w:top w:val="nil"/>
              <w:left w:val="nil"/>
              <w:bottom w:val="single" w:sz="8" w:space="0" w:color="auto"/>
              <w:right w:val="single" w:sz="8" w:space="0" w:color="auto"/>
            </w:tcBorders>
            <w:tcMar>
              <w:top w:w="0" w:type="dxa"/>
              <w:left w:w="108" w:type="dxa"/>
              <w:bottom w:w="0" w:type="dxa"/>
              <w:right w:w="108" w:type="dxa"/>
            </w:tcMar>
          </w:tcPr>
          <w:p w14:paraId="6340099D" w14:textId="77777777" w:rsidR="00C44892" w:rsidRPr="00746356" w:rsidRDefault="00C44892" w:rsidP="00C631C8">
            <w:pPr>
              <w:spacing w:line="228" w:lineRule="auto"/>
              <w:rPr>
                <w:lang w:val="lt-LT"/>
              </w:rPr>
            </w:pPr>
          </w:p>
        </w:tc>
      </w:tr>
    </w:tbl>
    <w:p w14:paraId="4C572898" w14:textId="77777777" w:rsidR="00C44892" w:rsidRDefault="00C44892" w:rsidP="00C44892">
      <w:pPr>
        <w:pStyle w:val="Antrats"/>
        <w:ind w:left="4111"/>
        <w:jc w:val="right"/>
        <w:rPr>
          <w:lang w:val="lt-LT"/>
        </w:rPr>
      </w:pPr>
    </w:p>
    <w:p w14:paraId="46BD2503" w14:textId="77777777" w:rsidR="00C44892" w:rsidRDefault="00C44892" w:rsidP="00C44892">
      <w:pPr>
        <w:pStyle w:val="Antrats"/>
        <w:ind w:left="4111"/>
        <w:jc w:val="right"/>
        <w:rPr>
          <w:lang w:val="lt-LT"/>
        </w:rPr>
      </w:pPr>
    </w:p>
    <w:p w14:paraId="6141BD1A" w14:textId="77777777" w:rsidR="00C44892" w:rsidRDefault="00C44892" w:rsidP="00C44892">
      <w:pPr>
        <w:pStyle w:val="Antrats"/>
        <w:ind w:left="4111"/>
        <w:jc w:val="right"/>
        <w:rPr>
          <w:lang w:val="lt-LT"/>
        </w:rPr>
      </w:pPr>
    </w:p>
    <w:p w14:paraId="3200868E" w14:textId="77777777" w:rsidR="00C44892" w:rsidRDefault="00C44892" w:rsidP="00C44892">
      <w:pPr>
        <w:pStyle w:val="Antrats"/>
        <w:ind w:left="4111"/>
        <w:jc w:val="right"/>
        <w:rPr>
          <w:lang w:val="lt-LT"/>
        </w:rPr>
      </w:pPr>
    </w:p>
    <w:p w14:paraId="5936D5F1" w14:textId="77777777" w:rsidR="00C44892" w:rsidRDefault="00C44892" w:rsidP="00C44892">
      <w:pPr>
        <w:pStyle w:val="Antrats"/>
        <w:ind w:left="4111"/>
        <w:jc w:val="right"/>
        <w:rPr>
          <w:lang w:val="lt-LT"/>
        </w:rPr>
      </w:pPr>
    </w:p>
    <w:p w14:paraId="27BA6F05" w14:textId="77777777" w:rsidR="00C44892" w:rsidRDefault="00C44892" w:rsidP="00C44892">
      <w:pPr>
        <w:pStyle w:val="Antrats"/>
        <w:ind w:left="4111"/>
        <w:jc w:val="right"/>
        <w:rPr>
          <w:lang w:val="lt-LT"/>
        </w:rPr>
      </w:pPr>
    </w:p>
    <w:p w14:paraId="3641DEF2" w14:textId="77777777" w:rsidR="00C44892" w:rsidRDefault="00C44892" w:rsidP="00C44892">
      <w:pPr>
        <w:pStyle w:val="Antrats"/>
        <w:ind w:left="4111"/>
        <w:jc w:val="right"/>
        <w:rPr>
          <w:lang w:val="lt-LT"/>
        </w:rPr>
      </w:pPr>
    </w:p>
    <w:p w14:paraId="1812B25F" w14:textId="77777777" w:rsidR="00C44892" w:rsidRDefault="00C44892" w:rsidP="00C44892">
      <w:pPr>
        <w:pStyle w:val="Antrats"/>
        <w:ind w:left="4111"/>
        <w:jc w:val="right"/>
        <w:rPr>
          <w:lang w:val="lt-LT"/>
        </w:rPr>
      </w:pPr>
    </w:p>
    <w:p w14:paraId="2051B2CA" w14:textId="77777777" w:rsidR="00C44892" w:rsidRDefault="00C44892" w:rsidP="00C44892">
      <w:pPr>
        <w:pStyle w:val="Antrats"/>
        <w:ind w:left="4111"/>
        <w:jc w:val="right"/>
        <w:rPr>
          <w:lang w:val="lt-LT"/>
        </w:rPr>
      </w:pPr>
    </w:p>
    <w:p w14:paraId="7944C5C6" w14:textId="77777777" w:rsidR="00C44892" w:rsidRDefault="00C44892" w:rsidP="00C44892">
      <w:pPr>
        <w:pStyle w:val="Antrats"/>
        <w:ind w:left="4111"/>
        <w:jc w:val="right"/>
        <w:rPr>
          <w:lang w:val="lt-LT"/>
        </w:rPr>
      </w:pPr>
    </w:p>
    <w:p w14:paraId="5E642754" w14:textId="77777777" w:rsidR="00C44892" w:rsidRDefault="00C44892" w:rsidP="00C44892">
      <w:pPr>
        <w:pStyle w:val="Antrats"/>
        <w:ind w:left="4111"/>
        <w:jc w:val="right"/>
        <w:rPr>
          <w:lang w:val="lt-LT"/>
        </w:rPr>
      </w:pPr>
    </w:p>
    <w:p w14:paraId="434598A8" w14:textId="77777777" w:rsidR="00C44892" w:rsidRDefault="00C44892" w:rsidP="00C44892">
      <w:pPr>
        <w:pStyle w:val="Antrats"/>
        <w:rPr>
          <w:lang w:val="lt-LT"/>
        </w:rPr>
      </w:pPr>
    </w:p>
    <w:p w14:paraId="5FFE4862" w14:textId="77777777" w:rsidR="00C44892" w:rsidRDefault="00C44892" w:rsidP="00C44892">
      <w:pPr>
        <w:pStyle w:val="Antrats"/>
        <w:ind w:left="4111"/>
        <w:jc w:val="right"/>
        <w:rPr>
          <w:lang w:val="lt-LT"/>
        </w:rPr>
      </w:pPr>
    </w:p>
    <w:p w14:paraId="392BD243" w14:textId="77777777" w:rsidR="00C44892" w:rsidRDefault="00C44892" w:rsidP="00C44892">
      <w:pPr>
        <w:pStyle w:val="Antrats"/>
        <w:tabs>
          <w:tab w:val="clear" w:pos="4153"/>
          <w:tab w:val="center" w:pos="0"/>
        </w:tabs>
        <w:ind w:hanging="1701"/>
        <w:jc w:val="center"/>
        <w:rPr>
          <w:lang w:val="lt-LT"/>
        </w:rPr>
      </w:pPr>
      <w:r>
        <w:rPr>
          <w:lang w:val="lt-LT"/>
        </w:rPr>
        <w:t>_________________</w:t>
      </w:r>
    </w:p>
    <w:p w14:paraId="612E1514" w14:textId="77777777" w:rsidR="00C44892" w:rsidRDefault="00C44892" w:rsidP="00C44892"/>
    <w:p w14:paraId="20FA2715" w14:textId="77777777" w:rsidR="00740A11" w:rsidRDefault="00740A11" w:rsidP="00740A11">
      <w:pPr>
        <w:pStyle w:val="Antrats"/>
        <w:ind w:left="4111"/>
        <w:jc w:val="right"/>
        <w:rPr>
          <w:lang w:val="lt-LT"/>
        </w:rPr>
      </w:pPr>
    </w:p>
    <w:p w14:paraId="619EE64C" w14:textId="77777777" w:rsidR="00740A11" w:rsidRDefault="00740A11" w:rsidP="00740A11">
      <w:pPr>
        <w:pStyle w:val="Antrats"/>
        <w:ind w:left="4111"/>
        <w:jc w:val="right"/>
        <w:rPr>
          <w:lang w:val="lt-LT"/>
        </w:rPr>
      </w:pPr>
    </w:p>
    <w:p w14:paraId="1F75FF51" w14:textId="77777777" w:rsidR="00740A11" w:rsidRDefault="00740A11" w:rsidP="00740A11">
      <w:pPr>
        <w:pStyle w:val="Antrats"/>
        <w:ind w:left="4111"/>
        <w:jc w:val="right"/>
        <w:rPr>
          <w:lang w:val="lt-LT"/>
        </w:rPr>
      </w:pPr>
    </w:p>
    <w:p w14:paraId="37BE639D" w14:textId="77777777" w:rsidR="00740A11" w:rsidRDefault="00740A11" w:rsidP="00740A11">
      <w:pPr>
        <w:pStyle w:val="Antrats"/>
        <w:ind w:left="4111"/>
        <w:jc w:val="right"/>
        <w:rPr>
          <w:lang w:val="lt-LT"/>
        </w:rPr>
      </w:pPr>
    </w:p>
    <w:p w14:paraId="0BE4F8D2" w14:textId="77777777" w:rsidR="00740A11" w:rsidRDefault="00740A11" w:rsidP="00740A11">
      <w:pPr>
        <w:pStyle w:val="Antrats"/>
        <w:ind w:left="4111"/>
        <w:jc w:val="right"/>
        <w:rPr>
          <w:lang w:val="lt-LT"/>
        </w:rPr>
      </w:pPr>
    </w:p>
    <w:p w14:paraId="73C11900" w14:textId="77777777" w:rsidR="00740A11" w:rsidRDefault="00740A11" w:rsidP="00740A11">
      <w:pPr>
        <w:pStyle w:val="Antrats"/>
        <w:ind w:left="4111"/>
        <w:jc w:val="right"/>
        <w:rPr>
          <w:lang w:val="lt-LT"/>
        </w:rPr>
      </w:pPr>
    </w:p>
    <w:p w14:paraId="73C5B5BE" w14:textId="77777777" w:rsidR="00740A11" w:rsidRDefault="00740A11" w:rsidP="00740A11">
      <w:pPr>
        <w:pStyle w:val="Antrats"/>
        <w:ind w:left="4111"/>
        <w:jc w:val="right"/>
        <w:rPr>
          <w:lang w:val="lt-LT"/>
        </w:rPr>
      </w:pPr>
    </w:p>
    <w:p w14:paraId="0968AFDA" w14:textId="77777777" w:rsidR="00740A11" w:rsidRDefault="00740A11" w:rsidP="00740A11">
      <w:pPr>
        <w:pStyle w:val="Antrats"/>
        <w:ind w:left="4111"/>
        <w:jc w:val="right"/>
        <w:rPr>
          <w:lang w:val="lt-LT"/>
        </w:rPr>
      </w:pPr>
    </w:p>
    <w:p w14:paraId="74E8D16A" w14:textId="77777777" w:rsidR="00740A11" w:rsidRDefault="00740A11" w:rsidP="00740A11">
      <w:pPr>
        <w:pStyle w:val="Antrats"/>
        <w:ind w:left="4111"/>
        <w:jc w:val="right"/>
        <w:rPr>
          <w:lang w:val="lt-LT"/>
        </w:rPr>
      </w:pPr>
    </w:p>
    <w:p w14:paraId="5710E002" w14:textId="77777777" w:rsidR="00740A11" w:rsidRDefault="00740A11" w:rsidP="00740A11">
      <w:pPr>
        <w:pStyle w:val="Antrats"/>
        <w:ind w:left="4111"/>
        <w:jc w:val="right"/>
        <w:rPr>
          <w:lang w:val="lt-LT"/>
        </w:rPr>
      </w:pPr>
    </w:p>
    <w:p w14:paraId="53F69CCE" w14:textId="77777777" w:rsidR="00740A11" w:rsidRDefault="00740A11" w:rsidP="00740A11">
      <w:pPr>
        <w:pStyle w:val="Antrats"/>
        <w:ind w:left="4111"/>
        <w:jc w:val="right"/>
        <w:rPr>
          <w:lang w:val="lt-LT"/>
        </w:rPr>
      </w:pPr>
    </w:p>
    <w:p w14:paraId="59503094" w14:textId="77777777" w:rsidR="00740A11" w:rsidRDefault="00740A11" w:rsidP="00740A11">
      <w:pPr>
        <w:pStyle w:val="Antrats"/>
        <w:ind w:left="4111"/>
        <w:jc w:val="right"/>
        <w:rPr>
          <w:lang w:val="lt-LT"/>
        </w:rPr>
      </w:pPr>
    </w:p>
    <w:p w14:paraId="4F780E05" w14:textId="77777777" w:rsidR="00740A11" w:rsidRDefault="00740A11" w:rsidP="00740A11">
      <w:pPr>
        <w:pStyle w:val="Antrats"/>
        <w:ind w:left="4111"/>
        <w:jc w:val="right"/>
        <w:rPr>
          <w:lang w:val="lt-LT"/>
        </w:rPr>
      </w:pPr>
    </w:p>
    <w:p w14:paraId="6EE100A1" w14:textId="77777777" w:rsidR="00740A11" w:rsidRDefault="00740A11" w:rsidP="00740A11">
      <w:pPr>
        <w:pStyle w:val="Antrats"/>
        <w:ind w:left="4111"/>
        <w:jc w:val="right"/>
        <w:rPr>
          <w:lang w:val="lt-LT"/>
        </w:rPr>
      </w:pPr>
    </w:p>
    <w:p w14:paraId="24F344B9" w14:textId="77777777" w:rsidR="00740A11" w:rsidRDefault="00740A11" w:rsidP="00740A11">
      <w:pPr>
        <w:pStyle w:val="Antrats"/>
        <w:ind w:left="4111"/>
        <w:jc w:val="right"/>
        <w:rPr>
          <w:lang w:val="lt-LT"/>
        </w:rPr>
      </w:pPr>
    </w:p>
    <w:p w14:paraId="5514DD13" w14:textId="77777777" w:rsidR="00740A11" w:rsidRDefault="00740A11" w:rsidP="00740A11">
      <w:pPr>
        <w:pStyle w:val="Antrats"/>
        <w:ind w:left="4111"/>
        <w:jc w:val="right"/>
        <w:rPr>
          <w:lang w:val="lt-LT"/>
        </w:rPr>
      </w:pPr>
    </w:p>
    <w:p w14:paraId="4536DDEC" w14:textId="77777777" w:rsidR="00650C75" w:rsidRDefault="00650C75" w:rsidP="00740A11">
      <w:pPr>
        <w:pStyle w:val="Antrats"/>
        <w:ind w:left="4111"/>
        <w:jc w:val="right"/>
        <w:rPr>
          <w:lang w:val="lt-LT"/>
        </w:rPr>
        <w:sectPr w:rsidR="00650C75" w:rsidSect="00650C75">
          <w:pgSz w:w="11907" w:h="16840"/>
          <w:pgMar w:top="851" w:right="1134" w:bottom="851" w:left="1701" w:header="567" w:footer="567" w:gutter="0"/>
          <w:pgNumType w:start="1"/>
          <w:cols w:space="1296"/>
          <w:titlePg/>
          <w:docGrid w:linePitch="326"/>
        </w:sectPr>
      </w:pPr>
    </w:p>
    <w:p w14:paraId="0160BFD3" w14:textId="34905D0F" w:rsidR="00740A11" w:rsidRDefault="00740A11" w:rsidP="00740A11">
      <w:pPr>
        <w:pStyle w:val="Antrats"/>
        <w:tabs>
          <w:tab w:val="clear" w:pos="4153"/>
          <w:tab w:val="center" w:pos="6237"/>
        </w:tabs>
        <w:ind w:left="6237"/>
        <w:jc w:val="left"/>
        <w:rPr>
          <w:lang w:val="lt-LT"/>
        </w:rPr>
      </w:pPr>
      <w:r>
        <w:rPr>
          <w:lang w:val="lt-LT"/>
        </w:rPr>
        <w:lastRenderedPageBreak/>
        <w:t xml:space="preserve">Komandiruočių Lietuvos Respublikos teritorijoje </w:t>
      </w:r>
    </w:p>
    <w:p w14:paraId="77ABC216" w14:textId="615FB56E" w:rsidR="00740A11" w:rsidRDefault="00740A11" w:rsidP="00740A11">
      <w:pPr>
        <w:pStyle w:val="Antrats"/>
        <w:tabs>
          <w:tab w:val="clear" w:pos="4153"/>
          <w:tab w:val="center" w:pos="6237"/>
        </w:tabs>
        <w:ind w:left="6237"/>
        <w:rPr>
          <w:lang w:val="lt-LT"/>
        </w:rPr>
      </w:pPr>
      <w:r>
        <w:rPr>
          <w:lang w:val="lt-LT"/>
        </w:rPr>
        <w:t>įforminimo tvarkos aprašo</w:t>
      </w:r>
    </w:p>
    <w:p w14:paraId="1341CE4A" w14:textId="688E7699" w:rsidR="00740A11" w:rsidRDefault="00740A11" w:rsidP="00740A11">
      <w:pPr>
        <w:pStyle w:val="Antrats"/>
        <w:tabs>
          <w:tab w:val="clear" w:pos="4153"/>
          <w:tab w:val="center" w:pos="6237"/>
        </w:tabs>
        <w:ind w:left="6237"/>
        <w:rPr>
          <w:lang w:val="lt-LT"/>
        </w:rPr>
      </w:pPr>
      <w:r>
        <w:rPr>
          <w:lang w:val="lt-LT"/>
        </w:rPr>
        <w:t>3</w:t>
      </w:r>
      <w:r>
        <w:rPr>
          <w:b/>
          <w:lang w:val="lt-LT"/>
        </w:rPr>
        <w:t xml:space="preserve"> </w:t>
      </w:r>
      <w:r>
        <w:rPr>
          <w:lang w:val="lt-LT"/>
        </w:rPr>
        <w:t>priedas</w:t>
      </w:r>
    </w:p>
    <w:p w14:paraId="5E93BB7B" w14:textId="77777777" w:rsidR="00740A11" w:rsidRDefault="00740A11" w:rsidP="00740A11">
      <w:pPr>
        <w:spacing w:line="360" w:lineRule="auto"/>
        <w:ind w:firstLine="720"/>
        <w:rPr>
          <w:color w:val="000000"/>
          <w:szCs w:val="24"/>
          <w:lang w:val="lt-LT" w:eastAsia="lt-LT"/>
        </w:rPr>
      </w:pPr>
    </w:p>
    <w:tbl>
      <w:tblPr>
        <w:tblW w:w="9498" w:type="dxa"/>
        <w:tblInd w:w="-426" w:type="dxa"/>
        <w:tblLayout w:type="fixed"/>
        <w:tblLook w:val="04A0" w:firstRow="1" w:lastRow="0" w:firstColumn="1" w:lastColumn="0" w:noHBand="0" w:noVBand="1"/>
      </w:tblPr>
      <w:tblGrid>
        <w:gridCol w:w="491"/>
        <w:gridCol w:w="601"/>
        <w:gridCol w:w="1360"/>
        <w:gridCol w:w="5040"/>
        <w:gridCol w:w="2006"/>
      </w:tblGrid>
      <w:tr w:rsidR="00740A11" w:rsidRPr="00650C75" w14:paraId="75571D86" w14:textId="77777777" w:rsidTr="003248A9">
        <w:trPr>
          <w:trHeight w:val="375"/>
        </w:trPr>
        <w:tc>
          <w:tcPr>
            <w:tcW w:w="9498" w:type="dxa"/>
            <w:gridSpan w:val="5"/>
            <w:tcBorders>
              <w:top w:val="nil"/>
              <w:left w:val="nil"/>
              <w:bottom w:val="nil"/>
              <w:right w:val="nil"/>
            </w:tcBorders>
            <w:shd w:val="clear" w:color="000000" w:fill="FFFFFF"/>
            <w:noWrap/>
            <w:vAlign w:val="bottom"/>
            <w:hideMark/>
          </w:tcPr>
          <w:p w14:paraId="648C4C47" w14:textId="77777777" w:rsidR="00740A11" w:rsidRPr="00A31544" w:rsidRDefault="00740A11" w:rsidP="003248A9">
            <w:pPr>
              <w:overflowPunct/>
              <w:autoSpaceDE/>
              <w:autoSpaceDN/>
              <w:adjustRightInd/>
              <w:jc w:val="center"/>
              <w:textAlignment w:val="auto"/>
              <w:rPr>
                <w:b/>
                <w:bCs/>
                <w:color w:val="000000"/>
                <w:sz w:val="28"/>
                <w:szCs w:val="28"/>
                <w:lang w:val="lt-LT" w:eastAsia="lt-LT"/>
              </w:rPr>
            </w:pPr>
            <w:r w:rsidRPr="00A31544">
              <w:rPr>
                <w:b/>
                <w:bCs/>
                <w:color w:val="000000"/>
                <w:sz w:val="28"/>
                <w:szCs w:val="28"/>
                <w:lang w:val="lt-LT" w:eastAsia="lt-LT"/>
              </w:rPr>
              <w:t xml:space="preserve">LIETUVOS RESPUBLIKOS ŽEMĖS ŪKIO MINISTERIJA </w:t>
            </w:r>
          </w:p>
        </w:tc>
      </w:tr>
      <w:tr w:rsidR="00740A11" w:rsidRPr="00A31544" w14:paraId="754FC988" w14:textId="77777777" w:rsidTr="003248A9">
        <w:trPr>
          <w:trHeight w:val="310"/>
        </w:trPr>
        <w:tc>
          <w:tcPr>
            <w:tcW w:w="9498" w:type="dxa"/>
            <w:gridSpan w:val="5"/>
            <w:tcBorders>
              <w:top w:val="nil"/>
              <w:left w:val="nil"/>
              <w:bottom w:val="nil"/>
              <w:right w:val="nil"/>
            </w:tcBorders>
            <w:shd w:val="clear" w:color="000000" w:fill="FFFFFF"/>
            <w:noWrap/>
            <w:vAlign w:val="bottom"/>
            <w:hideMark/>
          </w:tcPr>
          <w:p w14:paraId="2A14A6CD" w14:textId="77777777" w:rsidR="00740A11" w:rsidRPr="00A31544" w:rsidRDefault="00740A11" w:rsidP="003248A9">
            <w:pPr>
              <w:overflowPunct/>
              <w:autoSpaceDE/>
              <w:autoSpaceDN/>
              <w:adjustRightInd/>
              <w:jc w:val="center"/>
              <w:textAlignment w:val="auto"/>
              <w:rPr>
                <w:b/>
                <w:bCs/>
                <w:color w:val="000000"/>
                <w:szCs w:val="24"/>
                <w:lang w:val="lt-LT" w:eastAsia="lt-LT"/>
              </w:rPr>
            </w:pPr>
            <w:r w:rsidRPr="00A31544">
              <w:rPr>
                <w:b/>
                <w:bCs/>
                <w:color w:val="000000"/>
                <w:szCs w:val="24"/>
                <w:lang w:val="lt-LT" w:eastAsia="lt-LT"/>
              </w:rPr>
              <w:t>ĮMONĖS KODAS 188675190</w:t>
            </w:r>
          </w:p>
        </w:tc>
      </w:tr>
      <w:tr w:rsidR="00740A11" w:rsidRPr="00A31544" w14:paraId="6238FD13" w14:textId="77777777" w:rsidTr="003248A9">
        <w:trPr>
          <w:trHeight w:val="315"/>
        </w:trPr>
        <w:tc>
          <w:tcPr>
            <w:tcW w:w="9498" w:type="dxa"/>
            <w:gridSpan w:val="5"/>
            <w:tcBorders>
              <w:top w:val="nil"/>
              <w:left w:val="nil"/>
              <w:bottom w:val="nil"/>
              <w:right w:val="nil"/>
            </w:tcBorders>
            <w:shd w:val="clear" w:color="000000" w:fill="FFFFFF"/>
            <w:vAlign w:val="center"/>
            <w:hideMark/>
          </w:tcPr>
          <w:p w14:paraId="10F3560D" w14:textId="77777777" w:rsidR="00740A11" w:rsidRPr="00A31544" w:rsidRDefault="00740A11" w:rsidP="003248A9">
            <w:pPr>
              <w:overflowPunct/>
              <w:autoSpaceDE/>
              <w:autoSpaceDN/>
              <w:adjustRightInd/>
              <w:jc w:val="center"/>
              <w:textAlignment w:val="auto"/>
              <w:rPr>
                <w:b/>
                <w:bCs/>
                <w:color w:val="000000"/>
                <w:sz w:val="28"/>
                <w:szCs w:val="28"/>
                <w:lang w:val="lt-LT" w:eastAsia="lt-LT"/>
              </w:rPr>
            </w:pPr>
            <w:r w:rsidRPr="00A31544">
              <w:rPr>
                <w:b/>
                <w:bCs/>
                <w:color w:val="000000"/>
                <w:sz w:val="28"/>
                <w:szCs w:val="28"/>
                <w:lang w:val="lt-LT" w:eastAsia="lt-LT"/>
              </w:rPr>
              <w:t> </w:t>
            </w:r>
          </w:p>
        </w:tc>
      </w:tr>
      <w:tr w:rsidR="00740A11" w:rsidRPr="00A31544" w14:paraId="350E6FD8"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3F519F43"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1.</w:t>
            </w:r>
          </w:p>
        </w:tc>
        <w:tc>
          <w:tcPr>
            <w:tcW w:w="6400" w:type="dxa"/>
            <w:gridSpan w:val="2"/>
            <w:tcBorders>
              <w:top w:val="nil"/>
              <w:left w:val="nil"/>
              <w:bottom w:val="nil"/>
              <w:right w:val="nil"/>
            </w:tcBorders>
            <w:shd w:val="clear" w:color="auto" w:fill="auto"/>
            <w:noWrap/>
            <w:vAlign w:val="bottom"/>
            <w:hideMark/>
          </w:tcPr>
          <w:p w14:paraId="3957B39E"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Vardas, pavardė</w:t>
            </w:r>
          </w:p>
        </w:tc>
        <w:tc>
          <w:tcPr>
            <w:tcW w:w="2006" w:type="dxa"/>
            <w:tcBorders>
              <w:top w:val="nil"/>
              <w:left w:val="nil"/>
              <w:bottom w:val="single" w:sz="4" w:space="0" w:color="auto"/>
              <w:right w:val="nil"/>
            </w:tcBorders>
            <w:shd w:val="clear" w:color="auto" w:fill="auto"/>
            <w:noWrap/>
            <w:vAlign w:val="bottom"/>
            <w:hideMark/>
          </w:tcPr>
          <w:p w14:paraId="74928BE9"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52DEA594"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05E5713D"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2.</w:t>
            </w:r>
          </w:p>
        </w:tc>
        <w:tc>
          <w:tcPr>
            <w:tcW w:w="6400" w:type="dxa"/>
            <w:gridSpan w:val="2"/>
            <w:tcBorders>
              <w:top w:val="nil"/>
              <w:left w:val="nil"/>
              <w:bottom w:val="nil"/>
              <w:right w:val="nil"/>
            </w:tcBorders>
            <w:shd w:val="clear" w:color="auto" w:fill="auto"/>
            <w:vAlign w:val="bottom"/>
            <w:hideMark/>
          </w:tcPr>
          <w:p w14:paraId="4E35D460"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Pareigos</w:t>
            </w:r>
          </w:p>
        </w:tc>
        <w:tc>
          <w:tcPr>
            <w:tcW w:w="2006" w:type="dxa"/>
            <w:tcBorders>
              <w:top w:val="nil"/>
              <w:left w:val="nil"/>
              <w:bottom w:val="single" w:sz="4" w:space="0" w:color="auto"/>
              <w:right w:val="nil"/>
            </w:tcBorders>
            <w:shd w:val="clear" w:color="auto" w:fill="auto"/>
            <w:vAlign w:val="bottom"/>
            <w:hideMark/>
          </w:tcPr>
          <w:p w14:paraId="02214EF4"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2F63E715"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42830EC9"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3.</w:t>
            </w:r>
          </w:p>
        </w:tc>
        <w:tc>
          <w:tcPr>
            <w:tcW w:w="6400" w:type="dxa"/>
            <w:gridSpan w:val="2"/>
            <w:tcBorders>
              <w:top w:val="nil"/>
              <w:left w:val="nil"/>
              <w:bottom w:val="nil"/>
              <w:right w:val="nil"/>
            </w:tcBorders>
            <w:shd w:val="clear" w:color="auto" w:fill="auto"/>
            <w:vAlign w:val="bottom"/>
            <w:hideMark/>
          </w:tcPr>
          <w:p w14:paraId="38DB14B4"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Komandiruotės vieta</w:t>
            </w:r>
          </w:p>
        </w:tc>
        <w:tc>
          <w:tcPr>
            <w:tcW w:w="2006" w:type="dxa"/>
            <w:tcBorders>
              <w:top w:val="nil"/>
              <w:left w:val="nil"/>
              <w:bottom w:val="single" w:sz="4" w:space="0" w:color="auto"/>
              <w:right w:val="nil"/>
            </w:tcBorders>
            <w:shd w:val="clear" w:color="auto" w:fill="auto"/>
            <w:vAlign w:val="bottom"/>
            <w:hideMark/>
          </w:tcPr>
          <w:p w14:paraId="47B61582" w14:textId="77777777" w:rsidR="00740A11" w:rsidRPr="00A31544" w:rsidRDefault="00740A11" w:rsidP="003248A9">
            <w:pPr>
              <w:overflowPunct/>
              <w:autoSpaceDE/>
              <w:autoSpaceDN/>
              <w:adjustRightInd/>
              <w:jc w:val="left"/>
              <w:textAlignment w:val="auto"/>
              <w:rPr>
                <w:color w:val="4472C4"/>
                <w:szCs w:val="24"/>
                <w:lang w:val="lt-LT" w:eastAsia="lt-LT"/>
              </w:rPr>
            </w:pPr>
            <w:r w:rsidRPr="00A31544">
              <w:rPr>
                <w:color w:val="4472C4"/>
                <w:szCs w:val="24"/>
                <w:lang w:val="lt-LT" w:eastAsia="lt-LT"/>
              </w:rPr>
              <w:t> </w:t>
            </w:r>
          </w:p>
        </w:tc>
      </w:tr>
      <w:tr w:rsidR="00740A11" w:rsidRPr="00A31544" w14:paraId="3DE8C7C7"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26A4D5B7"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4.</w:t>
            </w:r>
          </w:p>
        </w:tc>
        <w:tc>
          <w:tcPr>
            <w:tcW w:w="6400" w:type="dxa"/>
            <w:gridSpan w:val="2"/>
            <w:tcBorders>
              <w:top w:val="nil"/>
              <w:left w:val="nil"/>
              <w:bottom w:val="nil"/>
              <w:right w:val="nil"/>
            </w:tcBorders>
            <w:shd w:val="clear" w:color="auto" w:fill="auto"/>
            <w:vAlign w:val="bottom"/>
            <w:hideMark/>
          </w:tcPr>
          <w:p w14:paraId="1CA79317"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Komandiruotės laikas</w:t>
            </w:r>
          </w:p>
        </w:tc>
        <w:tc>
          <w:tcPr>
            <w:tcW w:w="2006" w:type="dxa"/>
            <w:tcBorders>
              <w:top w:val="nil"/>
              <w:left w:val="nil"/>
              <w:bottom w:val="single" w:sz="4" w:space="0" w:color="auto"/>
              <w:right w:val="nil"/>
            </w:tcBorders>
            <w:shd w:val="clear" w:color="auto" w:fill="auto"/>
            <w:vAlign w:val="bottom"/>
            <w:hideMark/>
          </w:tcPr>
          <w:p w14:paraId="63C2A961" w14:textId="77777777" w:rsidR="00740A11" w:rsidRPr="00A31544" w:rsidRDefault="00740A11" w:rsidP="003248A9">
            <w:pPr>
              <w:overflowPunct/>
              <w:autoSpaceDE/>
              <w:autoSpaceDN/>
              <w:adjustRightInd/>
              <w:jc w:val="left"/>
              <w:textAlignment w:val="auto"/>
              <w:rPr>
                <w:color w:val="4472C4"/>
                <w:szCs w:val="24"/>
                <w:lang w:val="lt-LT" w:eastAsia="lt-LT"/>
              </w:rPr>
            </w:pPr>
            <w:r w:rsidRPr="00A31544">
              <w:rPr>
                <w:color w:val="4472C4"/>
                <w:szCs w:val="24"/>
                <w:lang w:val="lt-LT" w:eastAsia="lt-LT"/>
              </w:rPr>
              <w:t> </w:t>
            </w:r>
          </w:p>
        </w:tc>
      </w:tr>
      <w:tr w:rsidR="00740A11" w:rsidRPr="00E666D2" w14:paraId="25DC558D"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2644F975"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5.</w:t>
            </w:r>
          </w:p>
        </w:tc>
        <w:tc>
          <w:tcPr>
            <w:tcW w:w="6400" w:type="dxa"/>
            <w:gridSpan w:val="2"/>
            <w:tcBorders>
              <w:top w:val="nil"/>
              <w:left w:val="nil"/>
              <w:bottom w:val="nil"/>
              <w:right w:val="nil"/>
            </w:tcBorders>
            <w:shd w:val="clear" w:color="auto" w:fill="auto"/>
            <w:vAlign w:val="bottom"/>
            <w:hideMark/>
          </w:tcPr>
          <w:p w14:paraId="3F22C104"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 xml:space="preserve">Komandiruotės patvirtinimo prašymas </w:t>
            </w:r>
            <w:r w:rsidRPr="00A31544">
              <w:rPr>
                <w:szCs w:val="24"/>
                <w:lang w:val="lt-LT" w:eastAsia="lt-LT"/>
              </w:rPr>
              <w:t>(</w:t>
            </w:r>
            <w:r w:rsidRPr="00A31544">
              <w:rPr>
                <w:b/>
                <w:bCs/>
                <w:szCs w:val="24"/>
                <w:lang w:val="lt-LT" w:eastAsia="lt-LT"/>
              </w:rPr>
              <w:t>Nr., data)</w:t>
            </w:r>
          </w:p>
        </w:tc>
        <w:tc>
          <w:tcPr>
            <w:tcW w:w="2006" w:type="dxa"/>
            <w:tcBorders>
              <w:top w:val="nil"/>
              <w:left w:val="nil"/>
              <w:bottom w:val="single" w:sz="4" w:space="0" w:color="auto"/>
              <w:right w:val="nil"/>
            </w:tcBorders>
            <w:shd w:val="clear" w:color="auto" w:fill="auto"/>
            <w:vAlign w:val="bottom"/>
            <w:hideMark/>
          </w:tcPr>
          <w:p w14:paraId="3353832E" w14:textId="77777777" w:rsidR="00740A11" w:rsidRPr="00A31544" w:rsidRDefault="00740A11" w:rsidP="003248A9">
            <w:pPr>
              <w:overflowPunct/>
              <w:autoSpaceDE/>
              <w:autoSpaceDN/>
              <w:adjustRightInd/>
              <w:jc w:val="left"/>
              <w:textAlignment w:val="auto"/>
              <w:rPr>
                <w:color w:val="4472C4"/>
                <w:szCs w:val="24"/>
                <w:lang w:val="lt-LT" w:eastAsia="lt-LT"/>
              </w:rPr>
            </w:pPr>
            <w:r w:rsidRPr="00A31544">
              <w:rPr>
                <w:color w:val="4472C4"/>
                <w:szCs w:val="24"/>
                <w:lang w:val="lt-LT" w:eastAsia="lt-LT"/>
              </w:rPr>
              <w:t> </w:t>
            </w:r>
          </w:p>
        </w:tc>
      </w:tr>
      <w:tr w:rsidR="00740A11" w:rsidRPr="00A31544" w14:paraId="5FC1E1CF" w14:textId="77777777" w:rsidTr="003248A9">
        <w:trPr>
          <w:trHeight w:val="360"/>
        </w:trPr>
        <w:tc>
          <w:tcPr>
            <w:tcW w:w="1092" w:type="dxa"/>
            <w:gridSpan w:val="2"/>
            <w:tcBorders>
              <w:top w:val="nil"/>
              <w:left w:val="nil"/>
              <w:bottom w:val="nil"/>
              <w:right w:val="nil"/>
            </w:tcBorders>
            <w:shd w:val="clear" w:color="auto" w:fill="auto"/>
            <w:noWrap/>
            <w:vAlign w:val="center"/>
            <w:hideMark/>
          </w:tcPr>
          <w:p w14:paraId="10CAD3E6"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6.</w:t>
            </w:r>
          </w:p>
        </w:tc>
        <w:tc>
          <w:tcPr>
            <w:tcW w:w="6400" w:type="dxa"/>
            <w:gridSpan w:val="2"/>
            <w:tcBorders>
              <w:top w:val="nil"/>
              <w:left w:val="nil"/>
              <w:bottom w:val="nil"/>
              <w:right w:val="nil"/>
            </w:tcBorders>
            <w:shd w:val="clear" w:color="auto" w:fill="auto"/>
            <w:vAlign w:val="bottom"/>
            <w:hideMark/>
          </w:tcPr>
          <w:p w14:paraId="502FD195"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Komandiruotės finansavimo šaltinis</w:t>
            </w:r>
          </w:p>
        </w:tc>
        <w:tc>
          <w:tcPr>
            <w:tcW w:w="2006" w:type="dxa"/>
            <w:tcBorders>
              <w:top w:val="nil"/>
              <w:left w:val="nil"/>
              <w:bottom w:val="single" w:sz="4" w:space="0" w:color="auto"/>
              <w:right w:val="nil"/>
            </w:tcBorders>
            <w:shd w:val="clear" w:color="auto" w:fill="auto"/>
            <w:vAlign w:val="bottom"/>
            <w:hideMark/>
          </w:tcPr>
          <w:p w14:paraId="55880F5A"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76D08A19"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2C00B48B"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7.</w:t>
            </w:r>
          </w:p>
        </w:tc>
        <w:tc>
          <w:tcPr>
            <w:tcW w:w="6400" w:type="dxa"/>
            <w:gridSpan w:val="2"/>
            <w:tcBorders>
              <w:top w:val="nil"/>
              <w:left w:val="nil"/>
              <w:bottom w:val="nil"/>
              <w:right w:val="nil"/>
            </w:tcBorders>
            <w:shd w:val="clear" w:color="auto" w:fill="auto"/>
            <w:vAlign w:val="bottom"/>
            <w:hideMark/>
          </w:tcPr>
          <w:p w14:paraId="321AF304"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Programos kodas</w:t>
            </w:r>
          </w:p>
        </w:tc>
        <w:tc>
          <w:tcPr>
            <w:tcW w:w="2006" w:type="dxa"/>
            <w:tcBorders>
              <w:top w:val="nil"/>
              <w:left w:val="nil"/>
              <w:bottom w:val="single" w:sz="4" w:space="0" w:color="auto"/>
              <w:right w:val="nil"/>
            </w:tcBorders>
            <w:shd w:val="clear" w:color="auto" w:fill="auto"/>
            <w:vAlign w:val="bottom"/>
            <w:hideMark/>
          </w:tcPr>
          <w:p w14:paraId="4EE9B4F9"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02B6C5DE"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394ED286"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8.</w:t>
            </w:r>
          </w:p>
        </w:tc>
        <w:tc>
          <w:tcPr>
            <w:tcW w:w="6400" w:type="dxa"/>
            <w:gridSpan w:val="2"/>
            <w:tcBorders>
              <w:top w:val="nil"/>
              <w:left w:val="nil"/>
              <w:bottom w:val="nil"/>
              <w:right w:val="nil"/>
            </w:tcBorders>
            <w:shd w:val="clear" w:color="auto" w:fill="auto"/>
            <w:vAlign w:val="bottom"/>
            <w:hideMark/>
          </w:tcPr>
          <w:p w14:paraId="1FEF38D2"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Priemonės kodas</w:t>
            </w:r>
          </w:p>
        </w:tc>
        <w:tc>
          <w:tcPr>
            <w:tcW w:w="2006" w:type="dxa"/>
            <w:tcBorders>
              <w:top w:val="nil"/>
              <w:left w:val="nil"/>
              <w:bottom w:val="single" w:sz="4" w:space="0" w:color="auto"/>
              <w:right w:val="nil"/>
            </w:tcBorders>
            <w:shd w:val="clear" w:color="auto" w:fill="auto"/>
            <w:vAlign w:val="bottom"/>
            <w:hideMark/>
          </w:tcPr>
          <w:p w14:paraId="37639779"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70FA1625"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38D17F02"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9.</w:t>
            </w:r>
          </w:p>
        </w:tc>
        <w:tc>
          <w:tcPr>
            <w:tcW w:w="6400" w:type="dxa"/>
            <w:gridSpan w:val="2"/>
            <w:tcBorders>
              <w:top w:val="nil"/>
              <w:left w:val="nil"/>
              <w:bottom w:val="nil"/>
              <w:right w:val="nil"/>
            </w:tcBorders>
            <w:shd w:val="clear" w:color="auto" w:fill="auto"/>
            <w:vAlign w:val="bottom"/>
            <w:hideMark/>
          </w:tcPr>
          <w:p w14:paraId="580253C2"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Valstybės funkcijos kodas</w:t>
            </w:r>
          </w:p>
        </w:tc>
        <w:tc>
          <w:tcPr>
            <w:tcW w:w="2006" w:type="dxa"/>
            <w:tcBorders>
              <w:top w:val="nil"/>
              <w:left w:val="nil"/>
              <w:bottom w:val="single" w:sz="4" w:space="0" w:color="auto"/>
              <w:right w:val="nil"/>
            </w:tcBorders>
            <w:shd w:val="clear" w:color="auto" w:fill="auto"/>
            <w:vAlign w:val="bottom"/>
            <w:hideMark/>
          </w:tcPr>
          <w:p w14:paraId="6C5416C3"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0815C2BC"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45308B71"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10.</w:t>
            </w:r>
          </w:p>
        </w:tc>
        <w:tc>
          <w:tcPr>
            <w:tcW w:w="6400" w:type="dxa"/>
            <w:gridSpan w:val="2"/>
            <w:tcBorders>
              <w:top w:val="nil"/>
              <w:left w:val="nil"/>
              <w:bottom w:val="nil"/>
              <w:right w:val="nil"/>
            </w:tcBorders>
            <w:shd w:val="clear" w:color="auto" w:fill="auto"/>
            <w:vAlign w:val="bottom"/>
            <w:hideMark/>
          </w:tcPr>
          <w:p w14:paraId="72624D95"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Finansavimo šaltinio kodas</w:t>
            </w:r>
          </w:p>
        </w:tc>
        <w:tc>
          <w:tcPr>
            <w:tcW w:w="2006" w:type="dxa"/>
            <w:tcBorders>
              <w:top w:val="nil"/>
              <w:left w:val="nil"/>
              <w:bottom w:val="single" w:sz="4" w:space="0" w:color="auto"/>
              <w:right w:val="nil"/>
            </w:tcBorders>
            <w:shd w:val="clear" w:color="auto" w:fill="auto"/>
            <w:vAlign w:val="bottom"/>
            <w:hideMark/>
          </w:tcPr>
          <w:p w14:paraId="40473DAC"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52B407FD" w14:textId="77777777" w:rsidTr="003248A9">
        <w:trPr>
          <w:trHeight w:val="330"/>
        </w:trPr>
        <w:tc>
          <w:tcPr>
            <w:tcW w:w="1092" w:type="dxa"/>
            <w:gridSpan w:val="2"/>
            <w:tcBorders>
              <w:top w:val="nil"/>
              <w:left w:val="nil"/>
              <w:bottom w:val="nil"/>
              <w:right w:val="nil"/>
            </w:tcBorders>
            <w:shd w:val="clear" w:color="auto" w:fill="auto"/>
            <w:noWrap/>
            <w:vAlign w:val="center"/>
            <w:hideMark/>
          </w:tcPr>
          <w:p w14:paraId="45DC5234"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11.</w:t>
            </w:r>
          </w:p>
        </w:tc>
        <w:tc>
          <w:tcPr>
            <w:tcW w:w="6400" w:type="dxa"/>
            <w:gridSpan w:val="2"/>
            <w:tcBorders>
              <w:top w:val="nil"/>
              <w:left w:val="nil"/>
              <w:bottom w:val="nil"/>
              <w:right w:val="nil"/>
            </w:tcBorders>
            <w:shd w:val="clear" w:color="auto" w:fill="auto"/>
            <w:vAlign w:val="bottom"/>
            <w:hideMark/>
          </w:tcPr>
          <w:p w14:paraId="304A7FAA"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Ekonominės klasifikacijos kodas</w:t>
            </w:r>
          </w:p>
        </w:tc>
        <w:tc>
          <w:tcPr>
            <w:tcW w:w="2006" w:type="dxa"/>
            <w:tcBorders>
              <w:top w:val="nil"/>
              <w:left w:val="nil"/>
              <w:bottom w:val="single" w:sz="4" w:space="0" w:color="auto"/>
              <w:right w:val="nil"/>
            </w:tcBorders>
            <w:shd w:val="clear" w:color="auto" w:fill="auto"/>
            <w:vAlign w:val="bottom"/>
            <w:hideMark/>
          </w:tcPr>
          <w:p w14:paraId="35107061"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10886B6B" w14:textId="77777777" w:rsidTr="003248A9">
        <w:trPr>
          <w:trHeight w:val="315"/>
        </w:trPr>
        <w:tc>
          <w:tcPr>
            <w:tcW w:w="1092" w:type="dxa"/>
            <w:gridSpan w:val="2"/>
            <w:tcBorders>
              <w:top w:val="nil"/>
              <w:left w:val="nil"/>
              <w:bottom w:val="nil"/>
              <w:right w:val="nil"/>
            </w:tcBorders>
            <w:shd w:val="clear" w:color="auto" w:fill="auto"/>
            <w:noWrap/>
            <w:vAlign w:val="center"/>
            <w:hideMark/>
          </w:tcPr>
          <w:p w14:paraId="5FA34B13" w14:textId="77777777" w:rsidR="00740A11" w:rsidRPr="00A31544" w:rsidRDefault="00740A11" w:rsidP="003248A9">
            <w:pPr>
              <w:overflowPunct/>
              <w:autoSpaceDE/>
              <w:autoSpaceDN/>
              <w:adjustRightInd/>
              <w:jc w:val="center"/>
              <w:textAlignment w:val="auto"/>
              <w:rPr>
                <w:b/>
                <w:bCs/>
                <w:szCs w:val="24"/>
                <w:lang w:val="lt-LT" w:eastAsia="lt-LT"/>
              </w:rPr>
            </w:pPr>
            <w:r w:rsidRPr="00A31544">
              <w:rPr>
                <w:b/>
                <w:bCs/>
                <w:szCs w:val="24"/>
                <w:lang w:val="lt-LT" w:eastAsia="lt-LT"/>
              </w:rPr>
              <w:t>12.</w:t>
            </w:r>
          </w:p>
        </w:tc>
        <w:tc>
          <w:tcPr>
            <w:tcW w:w="6400" w:type="dxa"/>
            <w:gridSpan w:val="2"/>
            <w:tcBorders>
              <w:top w:val="nil"/>
              <w:left w:val="nil"/>
              <w:bottom w:val="nil"/>
              <w:right w:val="nil"/>
            </w:tcBorders>
            <w:shd w:val="clear" w:color="auto" w:fill="auto"/>
            <w:vAlign w:val="bottom"/>
            <w:hideMark/>
          </w:tcPr>
          <w:p w14:paraId="168413C3" w14:textId="77777777" w:rsidR="00740A11" w:rsidRPr="00A31544" w:rsidRDefault="00740A11" w:rsidP="003248A9">
            <w:pPr>
              <w:overflowPunct/>
              <w:autoSpaceDE/>
              <w:autoSpaceDN/>
              <w:adjustRightInd/>
              <w:jc w:val="left"/>
              <w:textAlignment w:val="auto"/>
              <w:rPr>
                <w:b/>
                <w:bCs/>
                <w:szCs w:val="24"/>
                <w:lang w:val="lt-LT" w:eastAsia="lt-LT"/>
              </w:rPr>
            </w:pPr>
            <w:r w:rsidRPr="00A31544">
              <w:rPr>
                <w:b/>
                <w:bCs/>
                <w:szCs w:val="24"/>
                <w:lang w:val="lt-LT" w:eastAsia="lt-LT"/>
              </w:rPr>
              <w:t>Projekto kodas</w:t>
            </w:r>
          </w:p>
        </w:tc>
        <w:tc>
          <w:tcPr>
            <w:tcW w:w="2006" w:type="dxa"/>
            <w:tcBorders>
              <w:top w:val="nil"/>
              <w:left w:val="nil"/>
              <w:bottom w:val="single" w:sz="4" w:space="0" w:color="auto"/>
              <w:right w:val="nil"/>
            </w:tcBorders>
            <w:shd w:val="clear" w:color="auto" w:fill="auto"/>
            <w:vAlign w:val="bottom"/>
            <w:hideMark/>
          </w:tcPr>
          <w:p w14:paraId="63F6DCFB" w14:textId="77777777" w:rsidR="00740A11" w:rsidRPr="00A31544" w:rsidRDefault="00740A11" w:rsidP="003248A9">
            <w:pPr>
              <w:overflowPunct/>
              <w:autoSpaceDE/>
              <w:autoSpaceDN/>
              <w:adjustRightInd/>
              <w:jc w:val="left"/>
              <w:textAlignment w:val="auto"/>
              <w:rPr>
                <w:color w:val="0070C0"/>
                <w:szCs w:val="24"/>
                <w:lang w:val="lt-LT" w:eastAsia="lt-LT"/>
              </w:rPr>
            </w:pPr>
            <w:r w:rsidRPr="00A31544">
              <w:rPr>
                <w:color w:val="0070C0"/>
                <w:szCs w:val="24"/>
                <w:lang w:val="lt-LT" w:eastAsia="lt-LT"/>
              </w:rPr>
              <w:t> </w:t>
            </w:r>
          </w:p>
        </w:tc>
      </w:tr>
      <w:tr w:rsidR="00740A11" w:rsidRPr="00A31544" w14:paraId="404E0E57" w14:textId="77777777" w:rsidTr="003248A9">
        <w:trPr>
          <w:trHeight w:val="480"/>
        </w:trPr>
        <w:tc>
          <w:tcPr>
            <w:tcW w:w="9498" w:type="dxa"/>
            <w:gridSpan w:val="5"/>
            <w:tcBorders>
              <w:top w:val="nil"/>
              <w:left w:val="nil"/>
              <w:bottom w:val="nil"/>
              <w:right w:val="nil"/>
            </w:tcBorders>
            <w:shd w:val="clear" w:color="auto" w:fill="auto"/>
            <w:vAlign w:val="bottom"/>
            <w:hideMark/>
          </w:tcPr>
          <w:p w14:paraId="5C8DA05E" w14:textId="77777777" w:rsidR="00740A11" w:rsidRPr="00A31544" w:rsidRDefault="00740A11" w:rsidP="003248A9">
            <w:pPr>
              <w:overflowPunct/>
              <w:autoSpaceDE/>
              <w:autoSpaceDN/>
              <w:adjustRightInd/>
              <w:jc w:val="center"/>
              <w:textAlignment w:val="auto"/>
              <w:rPr>
                <w:b/>
                <w:bCs/>
                <w:sz w:val="28"/>
                <w:szCs w:val="28"/>
                <w:lang w:val="lt-LT" w:eastAsia="lt-LT"/>
              </w:rPr>
            </w:pPr>
            <w:r w:rsidRPr="00A31544">
              <w:rPr>
                <w:b/>
                <w:bCs/>
                <w:sz w:val="28"/>
                <w:szCs w:val="28"/>
                <w:lang w:val="lt-LT" w:eastAsia="lt-LT"/>
              </w:rPr>
              <w:t xml:space="preserve">KOMANDIRUOTĖS IŠLAIDŲ PAŽYMA </w:t>
            </w:r>
          </w:p>
        </w:tc>
      </w:tr>
      <w:tr w:rsidR="00740A11" w:rsidRPr="00A31544" w14:paraId="3718A48E" w14:textId="77777777" w:rsidTr="003248A9">
        <w:trPr>
          <w:trHeight w:val="225"/>
        </w:trPr>
        <w:tc>
          <w:tcPr>
            <w:tcW w:w="491" w:type="dxa"/>
            <w:tcBorders>
              <w:top w:val="nil"/>
              <w:left w:val="nil"/>
              <w:bottom w:val="nil"/>
              <w:right w:val="nil"/>
            </w:tcBorders>
            <w:shd w:val="clear" w:color="auto" w:fill="auto"/>
            <w:noWrap/>
            <w:vAlign w:val="bottom"/>
            <w:hideMark/>
          </w:tcPr>
          <w:p w14:paraId="0D88F16E" w14:textId="77777777" w:rsidR="00740A11" w:rsidRPr="00A31544" w:rsidRDefault="00740A11" w:rsidP="003248A9">
            <w:pPr>
              <w:overflowPunct/>
              <w:autoSpaceDE/>
              <w:autoSpaceDN/>
              <w:adjustRightInd/>
              <w:jc w:val="center"/>
              <w:textAlignment w:val="auto"/>
              <w:rPr>
                <w:b/>
                <w:bCs/>
                <w:sz w:val="28"/>
                <w:szCs w:val="28"/>
                <w:lang w:val="lt-LT" w:eastAsia="lt-LT"/>
              </w:rPr>
            </w:pPr>
          </w:p>
        </w:tc>
        <w:tc>
          <w:tcPr>
            <w:tcW w:w="601" w:type="dxa"/>
            <w:tcBorders>
              <w:top w:val="nil"/>
              <w:left w:val="nil"/>
              <w:bottom w:val="nil"/>
              <w:right w:val="nil"/>
            </w:tcBorders>
            <w:shd w:val="clear" w:color="auto" w:fill="auto"/>
            <w:noWrap/>
            <w:vAlign w:val="bottom"/>
            <w:hideMark/>
          </w:tcPr>
          <w:p w14:paraId="59A2C9EC" w14:textId="77777777" w:rsidR="00740A11" w:rsidRPr="00A31544" w:rsidRDefault="00740A11" w:rsidP="003248A9">
            <w:pPr>
              <w:overflowPunct/>
              <w:autoSpaceDE/>
              <w:autoSpaceDN/>
              <w:adjustRightInd/>
              <w:jc w:val="left"/>
              <w:textAlignment w:val="auto"/>
              <w:rPr>
                <w:sz w:val="20"/>
                <w:lang w:val="lt-LT" w:eastAsia="lt-LT"/>
              </w:rPr>
            </w:pPr>
          </w:p>
        </w:tc>
        <w:tc>
          <w:tcPr>
            <w:tcW w:w="1360" w:type="dxa"/>
            <w:tcBorders>
              <w:top w:val="nil"/>
              <w:left w:val="nil"/>
              <w:bottom w:val="nil"/>
              <w:right w:val="nil"/>
            </w:tcBorders>
            <w:shd w:val="clear" w:color="auto" w:fill="auto"/>
            <w:vAlign w:val="bottom"/>
            <w:hideMark/>
          </w:tcPr>
          <w:p w14:paraId="55294F14" w14:textId="77777777" w:rsidR="00740A11" w:rsidRPr="00A31544" w:rsidRDefault="00740A11" w:rsidP="003248A9">
            <w:pPr>
              <w:overflowPunct/>
              <w:autoSpaceDE/>
              <w:autoSpaceDN/>
              <w:adjustRightInd/>
              <w:jc w:val="left"/>
              <w:textAlignment w:val="auto"/>
              <w:rPr>
                <w:sz w:val="20"/>
                <w:lang w:val="lt-LT" w:eastAsia="lt-LT"/>
              </w:rPr>
            </w:pPr>
          </w:p>
        </w:tc>
        <w:tc>
          <w:tcPr>
            <w:tcW w:w="5040" w:type="dxa"/>
            <w:tcBorders>
              <w:top w:val="nil"/>
              <w:left w:val="nil"/>
              <w:bottom w:val="nil"/>
              <w:right w:val="nil"/>
            </w:tcBorders>
            <w:shd w:val="clear" w:color="auto" w:fill="auto"/>
            <w:vAlign w:val="bottom"/>
            <w:hideMark/>
          </w:tcPr>
          <w:p w14:paraId="2CCBA522" w14:textId="77777777" w:rsidR="00740A11" w:rsidRPr="00A31544" w:rsidRDefault="00740A11" w:rsidP="003248A9">
            <w:pPr>
              <w:overflowPunct/>
              <w:autoSpaceDE/>
              <w:autoSpaceDN/>
              <w:adjustRightInd/>
              <w:jc w:val="center"/>
              <w:textAlignment w:val="auto"/>
              <w:rPr>
                <w:sz w:val="20"/>
                <w:lang w:val="lt-LT" w:eastAsia="lt-LT"/>
              </w:rPr>
            </w:pPr>
          </w:p>
        </w:tc>
        <w:tc>
          <w:tcPr>
            <w:tcW w:w="2006" w:type="dxa"/>
            <w:tcBorders>
              <w:top w:val="nil"/>
              <w:left w:val="nil"/>
              <w:bottom w:val="nil"/>
              <w:right w:val="nil"/>
            </w:tcBorders>
            <w:shd w:val="clear" w:color="auto" w:fill="auto"/>
            <w:vAlign w:val="bottom"/>
            <w:hideMark/>
          </w:tcPr>
          <w:p w14:paraId="1B8ACE4A" w14:textId="77777777" w:rsidR="00740A11" w:rsidRPr="00A31544" w:rsidRDefault="00740A11" w:rsidP="003248A9">
            <w:pPr>
              <w:overflowPunct/>
              <w:autoSpaceDE/>
              <w:autoSpaceDN/>
              <w:adjustRightInd/>
              <w:jc w:val="center"/>
              <w:textAlignment w:val="auto"/>
              <w:rPr>
                <w:sz w:val="20"/>
                <w:lang w:val="lt-LT" w:eastAsia="lt-LT"/>
              </w:rPr>
            </w:pPr>
          </w:p>
        </w:tc>
      </w:tr>
      <w:tr w:rsidR="00740A11" w:rsidRPr="00E666D2" w14:paraId="5B75C8C0" w14:textId="77777777" w:rsidTr="003248A9">
        <w:trPr>
          <w:trHeight w:val="705"/>
        </w:trPr>
        <w:tc>
          <w:tcPr>
            <w:tcW w:w="1092" w:type="dxa"/>
            <w:gridSpan w:val="2"/>
            <w:tcBorders>
              <w:top w:val="nil"/>
              <w:left w:val="nil"/>
              <w:bottom w:val="single" w:sz="8" w:space="0" w:color="auto"/>
              <w:right w:val="nil"/>
            </w:tcBorders>
            <w:shd w:val="clear" w:color="auto" w:fill="auto"/>
            <w:noWrap/>
            <w:vAlign w:val="center"/>
            <w:hideMark/>
          </w:tcPr>
          <w:p w14:paraId="476DB3DA"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13.</w:t>
            </w:r>
          </w:p>
        </w:tc>
        <w:tc>
          <w:tcPr>
            <w:tcW w:w="8406" w:type="dxa"/>
            <w:gridSpan w:val="3"/>
            <w:tcBorders>
              <w:top w:val="nil"/>
              <w:left w:val="nil"/>
              <w:bottom w:val="single" w:sz="8" w:space="0" w:color="auto"/>
              <w:right w:val="nil"/>
            </w:tcBorders>
            <w:shd w:val="clear" w:color="auto" w:fill="auto"/>
            <w:vAlign w:val="center"/>
            <w:hideMark/>
          </w:tcPr>
          <w:p w14:paraId="56998AFC" w14:textId="77777777" w:rsidR="00740A11" w:rsidRPr="00A31544" w:rsidRDefault="00740A11" w:rsidP="003248A9">
            <w:pPr>
              <w:overflowPunct/>
              <w:autoSpaceDE/>
              <w:autoSpaceDN/>
              <w:adjustRightInd/>
              <w:jc w:val="left"/>
              <w:textAlignment w:val="auto"/>
              <w:rPr>
                <w:b/>
                <w:bCs/>
                <w:sz w:val="22"/>
                <w:szCs w:val="22"/>
                <w:lang w:val="lt-LT" w:eastAsia="lt-LT"/>
              </w:rPr>
            </w:pPr>
            <w:r w:rsidRPr="00A31544">
              <w:rPr>
                <w:b/>
                <w:bCs/>
                <w:sz w:val="22"/>
                <w:szCs w:val="22"/>
                <w:lang w:val="lt-LT" w:eastAsia="lt-LT"/>
              </w:rPr>
              <w:t xml:space="preserve">Darbuotojui kompensuotinos išlaidos </w:t>
            </w:r>
            <w:r w:rsidRPr="00A31544">
              <w:rPr>
                <w:sz w:val="22"/>
                <w:szCs w:val="22"/>
                <w:lang w:val="lt-LT" w:eastAsia="lt-LT"/>
              </w:rPr>
              <w:t>(dokumentai pridedami prie ataskaito</w:t>
            </w:r>
            <w:r w:rsidRPr="00A31544">
              <w:rPr>
                <w:i/>
                <w:iCs/>
                <w:sz w:val="22"/>
                <w:szCs w:val="22"/>
                <w:lang w:val="lt-LT" w:eastAsia="lt-LT"/>
              </w:rPr>
              <w:t xml:space="preserve">s </w:t>
            </w:r>
            <w:proofErr w:type="spellStart"/>
            <w:r w:rsidRPr="00A31544">
              <w:rPr>
                <w:i/>
                <w:iCs/>
                <w:sz w:val="22"/>
                <w:szCs w:val="22"/>
                <w:lang w:val="lt-LT" w:eastAsia="lt-LT"/>
              </w:rPr>
              <w:t>pdf</w:t>
            </w:r>
            <w:proofErr w:type="spellEnd"/>
            <w:r w:rsidRPr="00A31544">
              <w:rPr>
                <w:i/>
                <w:iCs/>
                <w:sz w:val="22"/>
                <w:szCs w:val="22"/>
                <w:lang w:val="lt-LT" w:eastAsia="lt-LT"/>
              </w:rPr>
              <w:t xml:space="preserve"> </w:t>
            </w:r>
            <w:r w:rsidRPr="00A31544">
              <w:rPr>
                <w:sz w:val="22"/>
                <w:szCs w:val="22"/>
                <w:lang w:val="lt-LT" w:eastAsia="lt-LT"/>
              </w:rPr>
              <w:t>formatu):</w:t>
            </w:r>
          </w:p>
        </w:tc>
      </w:tr>
      <w:tr w:rsidR="00740A11" w:rsidRPr="00A31544" w14:paraId="142382F7" w14:textId="77777777" w:rsidTr="003248A9">
        <w:trPr>
          <w:trHeight w:val="690"/>
        </w:trPr>
        <w:tc>
          <w:tcPr>
            <w:tcW w:w="1092"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0A35A78"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Eil. Nr.</w:t>
            </w:r>
          </w:p>
        </w:tc>
        <w:tc>
          <w:tcPr>
            <w:tcW w:w="1360" w:type="dxa"/>
            <w:tcBorders>
              <w:top w:val="nil"/>
              <w:left w:val="nil"/>
              <w:bottom w:val="single" w:sz="8" w:space="0" w:color="auto"/>
              <w:right w:val="single" w:sz="8" w:space="0" w:color="auto"/>
            </w:tcBorders>
            <w:shd w:val="clear" w:color="auto" w:fill="auto"/>
            <w:vAlign w:val="center"/>
            <w:hideMark/>
          </w:tcPr>
          <w:p w14:paraId="25D29CF0"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Dokumento data</w:t>
            </w:r>
          </w:p>
        </w:tc>
        <w:tc>
          <w:tcPr>
            <w:tcW w:w="5040" w:type="dxa"/>
            <w:tcBorders>
              <w:top w:val="nil"/>
              <w:left w:val="nil"/>
              <w:bottom w:val="single" w:sz="8" w:space="0" w:color="auto"/>
              <w:right w:val="single" w:sz="8" w:space="0" w:color="auto"/>
            </w:tcBorders>
            <w:shd w:val="clear" w:color="auto" w:fill="auto"/>
            <w:vAlign w:val="center"/>
            <w:hideMark/>
          </w:tcPr>
          <w:p w14:paraId="1BDB79E2"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Kam, už ką, pagal kokį dokumentą sumokėta</w:t>
            </w:r>
          </w:p>
        </w:tc>
        <w:tc>
          <w:tcPr>
            <w:tcW w:w="2006" w:type="dxa"/>
            <w:tcBorders>
              <w:top w:val="nil"/>
              <w:left w:val="nil"/>
              <w:bottom w:val="single" w:sz="8" w:space="0" w:color="auto"/>
              <w:right w:val="single" w:sz="8" w:space="0" w:color="auto"/>
            </w:tcBorders>
            <w:shd w:val="clear" w:color="auto" w:fill="auto"/>
            <w:vAlign w:val="center"/>
            <w:hideMark/>
          </w:tcPr>
          <w:p w14:paraId="4DDF8CA5"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Suma Eur</w:t>
            </w:r>
          </w:p>
        </w:tc>
      </w:tr>
      <w:tr w:rsidR="00740A11" w:rsidRPr="00A31544" w14:paraId="30743936" w14:textId="77777777" w:rsidTr="003248A9">
        <w:trPr>
          <w:trHeight w:val="315"/>
        </w:trPr>
        <w:tc>
          <w:tcPr>
            <w:tcW w:w="1092"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163FC39" w14:textId="77777777" w:rsidR="00740A11" w:rsidRPr="00A31544" w:rsidRDefault="00740A11" w:rsidP="003248A9">
            <w:pPr>
              <w:overflowPunct/>
              <w:autoSpaceDE/>
              <w:autoSpaceDN/>
              <w:adjustRightInd/>
              <w:jc w:val="center"/>
              <w:textAlignment w:val="auto"/>
              <w:rPr>
                <w:sz w:val="16"/>
                <w:szCs w:val="16"/>
                <w:lang w:val="lt-LT" w:eastAsia="lt-LT"/>
              </w:rPr>
            </w:pPr>
            <w:r w:rsidRPr="00A31544">
              <w:rPr>
                <w:sz w:val="16"/>
                <w:szCs w:val="16"/>
                <w:lang w:val="lt-LT" w:eastAsia="lt-LT"/>
              </w:rPr>
              <w:t>1</w:t>
            </w:r>
          </w:p>
        </w:tc>
        <w:tc>
          <w:tcPr>
            <w:tcW w:w="1360" w:type="dxa"/>
            <w:tcBorders>
              <w:top w:val="nil"/>
              <w:left w:val="nil"/>
              <w:bottom w:val="single" w:sz="8" w:space="0" w:color="auto"/>
              <w:right w:val="single" w:sz="8" w:space="0" w:color="auto"/>
            </w:tcBorders>
            <w:shd w:val="clear" w:color="auto" w:fill="auto"/>
            <w:vAlign w:val="center"/>
            <w:hideMark/>
          </w:tcPr>
          <w:p w14:paraId="63CFDCEA" w14:textId="77777777" w:rsidR="00740A11" w:rsidRPr="00A31544" w:rsidRDefault="00740A11" w:rsidP="003248A9">
            <w:pPr>
              <w:overflowPunct/>
              <w:autoSpaceDE/>
              <w:autoSpaceDN/>
              <w:adjustRightInd/>
              <w:jc w:val="center"/>
              <w:textAlignment w:val="auto"/>
              <w:rPr>
                <w:sz w:val="16"/>
                <w:szCs w:val="16"/>
                <w:lang w:val="lt-LT" w:eastAsia="lt-LT"/>
              </w:rPr>
            </w:pPr>
            <w:r w:rsidRPr="00A31544">
              <w:rPr>
                <w:sz w:val="16"/>
                <w:szCs w:val="16"/>
                <w:lang w:val="lt-LT" w:eastAsia="lt-LT"/>
              </w:rPr>
              <w:t>2</w:t>
            </w:r>
          </w:p>
        </w:tc>
        <w:tc>
          <w:tcPr>
            <w:tcW w:w="5040" w:type="dxa"/>
            <w:tcBorders>
              <w:top w:val="nil"/>
              <w:left w:val="nil"/>
              <w:bottom w:val="single" w:sz="8" w:space="0" w:color="auto"/>
              <w:right w:val="single" w:sz="8" w:space="0" w:color="auto"/>
            </w:tcBorders>
            <w:shd w:val="clear" w:color="auto" w:fill="auto"/>
            <w:vAlign w:val="center"/>
            <w:hideMark/>
          </w:tcPr>
          <w:p w14:paraId="385ADE6A" w14:textId="77777777" w:rsidR="00740A11" w:rsidRPr="00A31544" w:rsidRDefault="00740A11" w:rsidP="003248A9">
            <w:pPr>
              <w:overflowPunct/>
              <w:autoSpaceDE/>
              <w:autoSpaceDN/>
              <w:adjustRightInd/>
              <w:jc w:val="center"/>
              <w:textAlignment w:val="auto"/>
              <w:rPr>
                <w:sz w:val="16"/>
                <w:szCs w:val="16"/>
                <w:lang w:val="lt-LT" w:eastAsia="lt-LT"/>
              </w:rPr>
            </w:pPr>
            <w:r w:rsidRPr="00A31544">
              <w:rPr>
                <w:sz w:val="16"/>
                <w:szCs w:val="16"/>
                <w:lang w:val="lt-LT" w:eastAsia="lt-LT"/>
              </w:rPr>
              <w:t>3</w:t>
            </w:r>
          </w:p>
        </w:tc>
        <w:tc>
          <w:tcPr>
            <w:tcW w:w="2006" w:type="dxa"/>
            <w:tcBorders>
              <w:top w:val="nil"/>
              <w:left w:val="nil"/>
              <w:bottom w:val="single" w:sz="8" w:space="0" w:color="auto"/>
              <w:right w:val="single" w:sz="8" w:space="0" w:color="auto"/>
            </w:tcBorders>
            <w:shd w:val="clear" w:color="auto" w:fill="auto"/>
            <w:noWrap/>
            <w:vAlign w:val="center"/>
            <w:hideMark/>
          </w:tcPr>
          <w:p w14:paraId="11136772" w14:textId="77777777" w:rsidR="00740A11" w:rsidRPr="00A31544" w:rsidRDefault="00740A11" w:rsidP="003248A9">
            <w:pPr>
              <w:overflowPunct/>
              <w:autoSpaceDE/>
              <w:autoSpaceDN/>
              <w:adjustRightInd/>
              <w:jc w:val="center"/>
              <w:textAlignment w:val="auto"/>
              <w:rPr>
                <w:sz w:val="16"/>
                <w:szCs w:val="16"/>
                <w:lang w:val="lt-LT" w:eastAsia="lt-LT"/>
              </w:rPr>
            </w:pPr>
            <w:r w:rsidRPr="00A31544">
              <w:rPr>
                <w:sz w:val="16"/>
                <w:szCs w:val="16"/>
                <w:lang w:val="lt-LT" w:eastAsia="lt-LT"/>
              </w:rPr>
              <w:t>4</w:t>
            </w:r>
          </w:p>
        </w:tc>
      </w:tr>
      <w:tr w:rsidR="00740A11" w:rsidRPr="00A31544" w14:paraId="4C62DD63" w14:textId="77777777" w:rsidTr="003248A9">
        <w:trPr>
          <w:trHeight w:val="600"/>
        </w:trPr>
        <w:tc>
          <w:tcPr>
            <w:tcW w:w="1092"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5C39A51"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c>
          <w:tcPr>
            <w:tcW w:w="1360" w:type="dxa"/>
            <w:tcBorders>
              <w:top w:val="nil"/>
              <w:left w:val="nil"/>
              <w:bottom w:val="single" w:sz="4" w:space="0" w:color="auto"/>
              <w:right w:val="single" w:sz="8" w:space="0" w:color="auto"/>
            </w:tcBorders>
            <w:shd w:val="clear" w:color="auto" w:fill="auto"/>
            <w:noWrap/>
            <w:vAlign w:val="center"/>
            <w:hideMark/>
          </w:tcPr>
          <w:p w14:paraId="6C03FD20" w14:textId="77777777" w:rsidR="00740A11" w:rsidRPr="00A31544" w:rsidRDefault="00740A11" w:rsidP="003248A9">
            <w:pPr>
              <w:overflowPunct/>
              <w:autoSpaceDE/>
              <w:autoSpaceDN/>
              <w:adjustRightInd/>
              <w:jc w:val="left"/>
              <w:textAlignment w:val="auto"/>
              <w:rPr>
                <w:color w:val="4472C4"/>
                <w:sz w:val="22"/>
                <w:szCs w:val="22"/>
                <w:lang w:val="lt-LT" w:eastAsia="lt-LT"/>
              </w:rPr>
            </w:pPr>
            <w:r w:rsidRPr="00A31544">
              <w:rPr>
                <w:color w:val="4472C4"/>
                <w:sz w:val="22"/>
                <w:szCs w:val="22"/>
                <w:lang w:val="lt-LT" w:eastAsia="lt-LT"/>
              </w:rPr>
              <w:t> </w:t>
            </w:r>
          </w:p>
        </w:tc>
        <w:tc>
          <w:tcPr>
            <w:tcW w:w="5040" w:type="dxa"/>
            <w:tcBorders>
              <w:top w:val="nil"/>
              <w:left w:val="nil"/>
              <w:bottom w:val="single" w:sz="4" w:space="0" w:color="auto"/>
              <w:right w:val="single" w:sz="8" w:space="0" w:color="auto"/>
            </w:tcBorders>
            <w:shd w:val="clear" w:color="auto" w:fill="auto"/>
            <w:vAlign w:val="center"/>
            <w:hideMark/>
          </w:tcPr>
          <w:p w14:paraId="70129D72" w14:textId="77777777" w:rsidR="00740A11" w:rsidRPr="00A31544" w:rsidRDefault="00740A11" w:rsidP="003248A9">
            <w:pPr>
              <w:overflowPunct/>
              <w:autoSpaceDE/>
              <w:autoSpaceDN/>
              <w:adjustRightInd/>
              <w:jc w:val="left"/>
              <w:textAlignment w:val="auto"/>
              <w:rPr>
                <w:color w:val="4472C4"/>
                <w:sz w:val="22"/>
                <w:szCs w:val="22"/>
                <w:lang w:val="lt-LT" w:eastAsia="lt-LT"/>
              </w:rPr>
            </w:pPr>
            <w:r w:rsidRPr="00A31544">
              <w:rPr>
                <w:color w:val="4472C4"/>
                <w:sz w:val="22"/>
                <w:szCs w:val="22"/>
                <w:lang w:val="lt-LT" w:eastAsia="lt-LT"/>
              </w:rPr>
              <w:t> </w:t>
            </w:r>
          </w:p>
        </w:tc>
        <w:tc>
          <w:tcPr>
            <w:tcW w:w="2006"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52F231D" w14:textId="77777777" w:rsidR="00740A11" w:rsidRPr="00A31544" w:rsidRDefault="00740A11" w:rsidP="003248A9">
            <w:pPr>
              <w:overflowPunct/>
              <w:autoSpaceDE/>
              <w:autoSpaceDN/>
              <w:adjustRightInd/>
              <w:jc w:val="center"/>
              <w:textAlignment w:val="auto"/>
              <w:rPr>
                <w:color w:val="4472C4"/>
                <w:sz w:val="22"/>
                <w:szCs w:val="22"/>
                <w:lang w:val="lt-LT" w:eastAsia="lt-LT"/>
              </w:rPr>
            </w:pPr>
            <w:r w:rsidRPr="00A31544">
              <w:rPr>
                <w:color w:val="4472C4"/>
                <w:sz w:val="22"/>
                <w:szCs w:val="22"/>
                <w:lang w:val="lt-LT" w:eastAsia="lt-LT"/>
              </w:rPr>
              <w:t> </w:t>
            </w:r>
          </w:p>
        </w:tc>
      </w:tr>
      <w:tr w:rsidR="00740A11" w:rsidRPr="00A31544" w14:paraId="77A6B1D9" w14:textId="77777777" w:rsidTr="003248A9">
        <w:trPr>
          <w:trHeight w:val="600"/>
        </w:trPr>
        <w:tc>
          <w:tcPr>
            <w:tcW w:w="109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7D3EE3E"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c>
          <w:tcPr>
            <w:tcW w:w="1360" w:type="dxa"/>
            <w:tcBorders>
              <w:top w:val="nil"/>
              <w:left w:val="nil"/>
              <w:bottom w:val="single" w:sz="4" w:space="0" w:color="auto"/>
              <w:right w:val="single" w:sz="8" w:space="0" w:color="auto"/>
            </w:tcBorders>
            <w:shd w:val="clear" w:color="auto" w:fill="auto"/>
            <w:noWrap/>
            <w:vAlign w:val="center"/>
            <w:hideMark/>
          </w:tcPr>
          <w:p w14:paraId="68677ABE" w14:textId="77777777" w:rsidR="00740A11" w:rsidRPr="00A31544" w:rsidRDefault="00740A11" w:rsidP="003248A9">
            <w:pPr>
              <w:overflowPunct/>
              <w:autoSpaceDE/>
              <w:autoSpaceDN/>
              <w:adjustRightInd/>
              <w:jc w:val="left"/>
              <w:textAlignment w:val="auto"/>
              <w:rPr>
                <w:color w:val="4472C4"/>
                <w:sz w:val="22"/>
                <w:szCs w:val="22"/>
                <w:lang w:val="lt-LT" w:eastAsia="lt-LT"/>
              </w:rPr>
            </w:pPr>
            <w:r w:rsidRPr="00A31544">
              <w:rPr>
                <w:color w:val="4472C4"/>
                <w:sz w:val="22"/>
                <w:szCs w:val="22"/>
                <w:lang w:val="lt-LT" w:eastAsia="lt-LT"/>
              </w:rPr>
              <w:t> </w:t>
            </w:r>
          </w:p>
        </w:tc>
        <w:tc>
          <w:tcPr>
            <w:tcW w:w="5040" w:type="dxa"/>
            <w:tcBorders>
              <w:top w:val="nil"/>
              <w:left w:val="nil"/>
              <w:bottom w:val="single" w:sz="4" w:space="0" w:color="auto"/>
              <w:right w:val="single" w:sz="8" w:space="0" w:color="auto"/>
            </w:tcBorders>
            <w:shd w:val="clear" w:color="auto" w:fill="auto"/>
            <w:vAlign w:val="center"/>
            <w:hideMark/>
          </w:tcPr>
          <w:p w14:paraId="64DCAA08" w14:textId="77777777" w:rsidR="00740A11" w:rsidRPr="00A31544" w:rsidRDefault="00740A11" w:rsidP="003248A9">
            <w:pPr>
              <w:overflowPunct/>
              <w:autoSpaceDE/>
              <w:autoSpaceDN/>
              <w:adjustRightInd/>
              <w:jc w:val="center"/>
              <w:textAlignment w:val="auto"/>
              <w:rPr>
                <w:color w:val="4472C4"/>
                <w:sz w:val="22"/>
                <w:szCs w:val="22"/>
                <w:lang w:val="lt-LT" w:eastAsia="lt-LT"/>
              </w:rPr>
            </w:pPr>
            <w:r w:rsidRPr="00A31544">
              <w:rPr>
                <w:color w:val="4472C4"/>
                <w:sz w:val="22"/>
                <w:szCs w:val="22"/>
                <w:lang w:val="lt-LT" w:eastAsia="lt-LT"/>
              </w:rPr>
              <w:t> </w:t>
            </w:r>
          </w:p>
        </w:tc>
        <w:tc>
          <w:tcPr>
            <w:tcW w:w="2006" w:type="dxa"/>
            <w:tcBorders>
              <w:top w:val="nil"/>
              <w:left w:val="nil"/>
              <w:bottom w:val="single" w:sz="4" w:space="0" w:color="auto"/>
              <w:right w:val="single" w:sz="8" w:space="0" w:color="auto"/>
            </w:tcBorders>
            <w:shd w:val="clear" w:color="auto" w:fill="auto"/>
            <w:vAlign w:val="center"/>
            <w:hideMark/>
          </w:tcPr>
          <w:p w14:paraId="0073DB0A" w14:textId="77777777" w:rsidR="00740A11" w:rsidRPr="00A31544" w:rsidRDefault="00740A11" w:rsidP="003248A9">
            <w:pPr>
              <w:overflowPunct/>
              <w:autoSpaceDE/>
              <w:autoSpaceDN/>
              <w:adjustRightInd/>
              <w:jc w:val="center"/>
              <w:textAlignment w:val="auto"/>
              <w:rPr>
                <w:color w:val="4472C4"/>
                <w:sz w:val="22"/>
                <w:szCs w:val="22"/>
                <w:lang w:val="lt-LT" w:eastAsia="lt-LT"/>
              </w:rPr>
            </w:pPr>
            <w:r w:rsidRPr="00A31544">
              <w:rPr>
                <w:color w:val="4472C4"/>
                <w:sz w:val="22"/>
                <w:szCs w:val="22"/>
                <w:lang w:val="lt-LT" w:eastAsia="lt-LT"/>
              </w:rPr>
              <w:t> </w:t>
            </w:r>
          </w:p>
        </w:tc>
      </w:tr>
      <w:tr w:rsidR="00740A11" w:rsidRPr="00A31544" w14:paraId="44D811BC" w14:textId="77777777" w:rsidTr="003248A9">
        <w:trPr>
          <w:trHeight w:val="600"/>
        </w:trPr>
        <w:tc>
          <w:tcPr>
            <w:tcW w:w="109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101B9E8"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c>
          <w:tcPr>
            <w:tcW w:w="1360" w:type="dxa"/>
            <w:tcBorders>
              <w:top w:val="nil"/>
              <w:left w:val="nil"/>
              <w:bottom w:val="single" w:sz="4" w:space="0" w:color="auto"/>
              <w:right w:val="single" w:sz="8" w:space="0" w:color="auto"/>
            </w:tcBorders>
            <w:shd w:val="clear" w:color="auto" w:fill="auto"/>
            <w:noWrap/>
            <w:vAlign w:val="center"/>
            <w:hideMark/>
          </w:tcPr>
          <w:p w14:paraId="4A45EA33"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 </w:t>
            </w:r>
          </w:p>
        </w:tc>
        <w:tc>
          <w:tcPr>
            <w:tcW w:w="5040" w:type="dxa"/>
            <w:tcBorders>
              <w:top w:val="nil"/>
              <w:left w:val="nil"/>
              <w:bottom w:val="single" w:sz="4" w:space="0" w:color="auto"/>
              <w:right w:val="single" w:sz="8" w:space="0" w:color="auto"/>
            </w:tcBorders>
            <w:shd w:val="clear" w:color="auto" w:fill="auto"/>
            <w:vAlign w:val="center"/>
            <w:hideMark/>
          </w:tcPr>
          <w:p w14:paraId="77367619"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 </w:t>
            </w:r>
          </w:p>
        </w:tc>
        <w:tc>
          <w:tcPr>
            <w:tcW w:w="2006" w:type="dxa"/>
            <w:tcBorders>
              <w:top w:val="nil"/>
              <w:left w:val="nil"/>
              <w:bottom w:val="single" w:sz="4" w:space="0" w:color="auto"/>
              <w:right w:val="single" w:sz="8" w:space="0" w:color="auto"/>
            </w:tcBorders>
            <w:shd w:val="clear" w:color="auto" w:fill="auto"/>
            <w:noWrap/>
            <w:vAlign w:val="center"/>
            <w:hideMark/>
          </w:tcPr>
          <w:p w14:paraId="7F5D9989"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r>
      <w:tr w:rsidR="00740A11" w:rsidRPr="00A31544" w14:paraId="53A946ED" w14:textId="77777777" w:rsidTr="003248A9">
        <w:trPr>
          <w:trHeight w:val="465"/>
        </w:trPr>
        <w:tc>
          <w:tcPr>
            <w:tcW w:w="1092"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02D219B"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c>
          <w:tcPr>
            <w:tcW w:w="1360" w:type="dxa"/>
            <w:tcBorders>
              <w:top w:val="nil"/>
              <w:left w:val="nil"/>
              <w:bottom w:val="single" w:sz="8" w:space="0" w:color="auto"/>
              <w:right w:val="single" w:sz="8" w:space="0" w:color="auto"/>
            </w:tcBorders>
            <w:shd w:val="clear" w:color="auto" w:fill="auto"/>
            <w:noWrap/>
            <w:vAlign w:val="center"/>
            <w:hideMark/>
          </w:tcPr>
          <w:p w14:paraId="4E6EF5A6"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 </w:t>
            </w:r>
          </w:p>
        </w:tc>
        <w:tc>
          <w:tcPr>
            <w:tcW w:w="5040" w:type="dxa"/>
            <w:tcBorders>
              <w:top w:val="nil"/>
              <w:left w:val="nil"/>
              <w:bottom w:val="single" w:sz="8" w:space="0" w:color="auto"/>
              <w:right w:val="single" w:sz="8" w:space="0" w:color="auto"/>
            </w:tcBorders>
            <w:shd w:val="clear" w:color="auto" w:fill="auto"/>
            <w:vAlign w:val="center"/>
            <w:hideMark/>
          </w:tcPr>
          <w:p w14:paraId="11D2BFF1"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 </w:t>
            </w:r>
          </w:p>
        </w:tc>
        <w:tc>
          <w:tcPr>
            <w:tcW w:w="2006" w:type="dxa"/>
            <w:tcBorders>
              <w:top w:val="nil"/>
              <w:left w:val="nil"/>
              <w:bottom w:val="single" w:sz="8" w:space="0" w:color="auto"/>
              <w:right w:val="single" w:sz="8" w:space="0" w:color="auto"/>
            </w:tcBorders>
            <w:shd w:val="clear" w:color="auto" w:fill="auto"/>
            <w:noWrap/>
            <w:vAlign w:val="center"/>
            <w:hideMark/>
          </w:tcPr>
          <w:p w14:paraId="5D1A43D6"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r>
      <w:tr w:rsidR="00740A11" w:rsidRPr="00A31544" w14:paraId="139021C2" w14:textId="77777777" w:rsidTr="003248A9">
        <w:trPr>
          <w:trHeight w:val="300"/>
        </w:trPr>
        <w:tc>
          <w:tcPr>
            <w:tcW w:w="491" w:type="dxa"/>
            <w:tcBorders>
              <w:top w:val="nil"/>
              <w:left w:val="nil"/>
              <w:bottom w:val="nil"/>
              <w:right w:val="nil"/>
            </w:tcBorders>
            <w:shd w:val="clear" w:color="auto" w:fill="auto"/>
            <w:noWrap/>
            <w:vAlign w:val="bottom"/>
            <w:hideMark/>
          </w:tcPr>
          <w:p w14:paraId="2012D84D" w14:textId="77777777" w:rsidR="00740A11" w:rsidRPr="00A31544" w:rsidRDefault="00740A11" w:rsidP="003248A9">
            <w:pPr>
              <w:overflowPunct/>
              <w:autoSpaceDE/>
              <w:autoSpaceDN/>
              <w:adjustRightInd/>
              <w:jc w:val="center"/>
              <w:textAlignment w:val="auto"/>
              <w:rPr>
                <w:sz w:val="22"/>
                <w:szCs w:val="22"/>
                <w:lang w:val="lt-LT" w:eastAsia="lt-LT"/>
              </w:rPr>
            </w:pPr>
          </w:p>
        </w:tc>
        <w:tc>
          <w:tcPr>
            <w:tcW w:w="601" w:type="dxa"/>
            <w:tcBorders>
              <w:top w:val="nil"/>
              <w:left w:val="nil"/>
              <w:bottom w:val="nil"/>
              <w:right w:val="nil"/>
            </w:tcBorders>
            <w:shd w:val="clear" w:color="auto" w:fill="auto"/>
            <w:noWrap/>
            <w:vAlign w:val="bottom"/>
            <w:hideMark/>
          </w:tcPr>
          <w:p w14:paraId="0E00D286" w14:textId="77777777" w:rsidR="00740A11" w:rsidRPr="00A31544" w:rsidRDefault="00740A11" w:rsidP="003248A9">
            <w:pPr>
              <w:overflowPunct/>
              <w:autoSpaceDE/>
              <w:autoSpaceDN/>
              <w:adjustRightInd/>
              <w:jc w:val="center"/>
              <w:textAlignment w:val="auto"/>
              <w:rPr>
                <w:sz w:val="20"/>
                <w:lang w:val="lt-LT" w:eastAsia="lt-LT"/>
              </w:rPr>
            </w:pPr>
          </w:p>
        </w:tc>
        <w:tc>
          <w:tcPr>
            <w:tcW w:w="1360" w:type="dxa"/>
            <w:tcBorders>
              <w:top w:val="nil"/>
              <w:left w:val="nil"/>
              <w:bottom w:val="nil"/>
              <w:right w:val="nil"/>
            </w:tcBorders>
            <w:shd w:val="clear" w:color="auto" w:fill="auto"/>
            <w:noWrap/>
            <w:vAlign w:val="center"/>
            <w:hideMark/>
          </w:tcPr>
          <w:p w14:paraId="50991C45" w14:textId="77777777" w:rsidR="00740A11" w:rsidRPr="00A31544" w:rsidRDefault="00740A11" w:rsidP="003248A9">
            <w:pPr>
              <w:overflowPunct/>
              <w:autoSpaceDE/>
              <w:autoSpaceDN/>
              <w:adjustRightInd/>
              <w:jc w:val="center"/>
              <w:textAlignment w:val="auto"/>
              <w:rPr>
                <w:sz w:val="20"/>
                <w:lang w:val="lt-LT" w:eastAsia="lt-LT"/>
              </w:rPr>
            </w:pPr>
          </w:p>
        </w:tc>
        <w:tc>
          <w:tcPr>
            <w:tcW w:w="5040" w:type="dxa"/>
            <w:tcBorders>
              <w:top w:val="nil"/>
              <w:left w:val="nil"/>
              <w:bottom w:val="nil"/>
              <w:right w:val="nil"/>
            </w:tcBorders>
            <w:shd w:val="clear" w:color="auto" w:fill="auto"/>
            <w:noWrap/>
            <w:vAlign w:val="center"/>
            <w:hideMark/>
          </w:tcPr>
          <w:p w14:paraId="1CDE68BF" w14:textId="77777777" w:rsidR="00740A11" w:rsidRPr="00A31544" w:rsidRDefault="00740A11" w:rsidP="003248A9">
            <w:pPr>
              <w:overflowPunct/>
              <w:autoSpaceDE/>
              <w:autoSpaceDN/>
              <w:adjustRightInd/>
              <w:jc w:val="right"/>
              <w:textAlignment w:val="auto"/>
              <w:rPr>
                <w:b/>
                <w:bCs/>
                <w:sz w:val="22"/>
                <w:szCs w:val="22"/>
                <w:lang w:val="lt-LT" w:eastAsia="lt-LT"/>
              </w:rPr>
            </w:pPr>
            <w:r w:rsidRPr="00A31544">
              <w:rPr>
                <w:b/>
                <w:bCs/>
                <w:sz w:val="22"/>
                <w:szCs w:val="22"/>
                <w:lang w:val="lt-LT" w:eastAsia="lt-LT"/>
              </w:rPr>
              <w:t>Iš viso:</w:t>
            </w:r>
          </w:p>
        </w:tc>
        <w:tc>
          <w:tcPr>
            <w:tcW w:w="2006" w:type="dxa"/>
            <w:tcBorders>
              <w:top w:val="nil"/>
              <w:left w:val="single" w:sz="8" w:space="0" w:color="auto"/>
              <w:bottom w:val="single" w:sz="8" w:space="0" w:color="auto"/>
              <w:right w:val="single" w:sz="8" w:space="0" w:color="auto"/>
            </w:tcBorders>
            <w:shd w:val="clear" w:color="auto" w:fill="auto"/>
            <w:noWrap/>
            <w:vAlign w:val="center"/>
            <w:hideMark/>
          </w:tcPr>
          <w:p w14:paraId="1B652D86"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0,00</w:t>
            </w:r>
          </w:p>
        </w:tc>
      </w:tr>
      <w:tr w:rsidR="00740A11" w:rsidRPr="00A31544" w14:paraId="2244C664" w14:textId="77777777" w:rsidTr="003248A9">
        <w:trPr>
          <w:trHeight w:val="290"/>
        </w:trPr>
        <w:tc>
          <w:tcPr>
            <w:tcW w:w="491" w:type="dxa"/>
            <w:tcBorders>
              <w:top w:val="nil"/>
              <w:left w:val="nil"/>
              <w:bottom w:val="nil"/>
              <w:right w:val="nil"/>
            </w:tcBorders>
            <w:shd w:val="clear" w:color="auto" w:fill="auto"/>
            <w:noWrap/>
            <w:vAlign w:val="bottom"/>
            <w:hideMark/>
          </w:tcPr>
          <w:p w14:paraId="1B6BCC2C" w14:textId="77777777" w:rsidR="00740A11" w:rsidRPr="00A31544" w:rsidRDefault="00740A11" w:rsidP="003248A9">
            <w:pPr>
              <w:overflowPunct/>
              <w:autoSpaceDE/>
              <w:autoSpaceDN/>
              <w:adjustRightInd/>
              <w:jc w:val="center"/>
              <w:textAlignment w:val="auto"/>
              <w:rPr>
                <w:b/>
                <w:bCs/>
                <w:sz w:val="22"/>
                <w:szCs w:val="22"/>
                <w:lang w:val="lt-LT" w:eastAsia="lt-LT"/>
              </w:rPr>
            </w:pPr>
          </w:p>
        </w:tc>
        <w:tc>
          <w:tcPr>
            <w:tcW w:w="601" w:type="dxa"/>
            <w:tcBorders>
              <w:top w:val="nil"/>
              <w:left w:val="nil"/>
              <w:bottom w:val="nil"/>
              <w:right w:val="nil"/>
            </w:tcBorders>
            <w:shd w:val="clear" w:color="auto" w:fill="auto"/>
            <w:noWrap/>
            <w:vAlign w:val="bottom"/>
            <w:hideMark/>
          </w:tcPr>
          <w:p w14:paraId="11846C69" w14:textId="77777777" w:rsidR="00740A11" w:rsidRPr="00A31544" w:rsidRDefault="00740A11" w:rsidP="003248A9">
            <w:pPr>
              <w:overflowPunct/>
              <w:autoSpaceDE/>
              <w:autoSpaceDN/>
              <w:adjustRightInd/>
              <w:jc w:val="center"/>
              <w:textAlignment w:val="auto"/>
              <w:rPr>
                <w:sz w:val="20"/>
                <w:lang w:val="lt-LT" w:eastAsia="lt-LT"/>
              </w:rPr>
            </w:pPr>
          </w:p>
        </w:tc>
        <w:tc>
          <w:tcPr>
            <w:tcW w:w="1360" w:type="dxa"/>
            <w:tcBorders>
              <w:top w:val="nil"/>
              <w:left w:val="nil"/>
              <w:bottom w:val="nil"/>
              <w:right w:val="nil"/>
            </w:tcBorders>
            <w:shd w:val="clear" w:color="auto" w:fill="auto"/>
            <w:noWrap/>
            <w:vAlign w:val="center"/>
            <w:hideMark/>
          </w:tcPr>
          <w:p w14:paraId="203FA301" w14:textId="77777777" w:rsidR="00740A11" w:rsidRPr="00A31544" w:rsidRDefault="00740A11" w:rsidP="003248A9">
            <w:pPr>
              <w:overflowPunct/>
              <w:autoSpaceDE/>
              <w:autoSpaceDN/>
              <w:adjustRightInd/>
              <w:jc w:val="center"/>
              <w:textAlignment w:val="auto"/>
              <w:rPr>
                <w:sz w:val="20"/>
                <w:lang w:val="lt-LT" w:eastAsia="lt-LT"/>
              </w:rPr>
            </w:pPr>
          </w:p>
        </w:tc>
        <w:tc>
          <w:tcPr>
            <w:tcW w:w="5040" w:type="dxa"/>
            <w:tcBorders>
              <w:top w:val="nil"/>
              <w:left w:val="nil"/>
              <w:bottom w:val="nil"/>
              <w:right w:val="nil"/>
            </w:tcBorders>
            <w:shd w:val="clear" w:color="auto" w:fill="auto"/>
            <w:noWrap/>
            <w:vAlign w:val="center"/>
            <w:hideMark/>
          </w:tcPr>
          <w:p w14:paraId="445D334E" w14:textId="77777777" w:rsidR="00740A11" w:rsidRPr="00A31544" w:rsidRDefault="00740A11" w:rsidP="003248A9">
            <w:pPr>
              <w:overflowPunct/>
              <w:autoSpaceDE/>
              <w:autoSpaceDN/>
              <w:adjustRightInd/>
              <w:jc w:val="left"/>
              <w:textAlignment w:val="auto"/>
              <w:rPr>
                <w:sz w:val="20"/>
                <w:lang w:val="lt-LT" w:eastAsia="lt-LT"/>
              </w:rPr>
            </w:pPr>
          </w:p>
        </w:tc>
        <w:tc>
          <w:tcPr>
            <w:tcW w:w="2006" w:type="dxa"/>
            <w:tcBorders>
              <w:top w:val="nil"/>
              <w:left w:val="nil"/>
              <w:bottom w:val="nil"/>
              <w:right w:val="nil"/>
            </w:tcBorders>
            <w:shd w:val="clear" w:color="auto" w:fill="auto"/>
            <w:noWrap/>
            <w:vAlign w:val="center"/>
            <w:hideMark/>
          </w:tcPr>
          <w:p w14:paraId="46861E4A" w14:textId="77777777" w:rsidR="00740A11" w:rsidRPr="00A31544" w:rsidRDefault="00740A11" w:rsidP="003248A9">
            <w:pPr>
              <w:overflowPunct/>
              <w:autoSpaceDE/>
              <w:autoSpaceDN/>
              <w:adjustRightInd/>
              <w:jc w:val="left"/>
              <w:textAlignment w:val="auto"/>
              <w:rPr>
                <w:sz w:val="20"/>
                <w:lang w:val="lt-LT" w:eastAsia="lt-LT"/>
              </w:rPr>
            </w:pPr>
          </w:p>
        </w:tc>
      </w:tr>
      <w:tr w:rsidR="00740A11" w:rsidRPr="00A31544" w14:paraId="7A00826B" w14:textId="77777777" w:rsidTr="003248A9">
        <w:trPr>
          <w:trHeight w:val="300"/>
        </w:trPr>
        <w:tc>
          <w:tcPr>
            <w:tcW w:w="491" w:type="dxa"/>
            <w:tcBorders>
              <w:top w:val="nil"/>
              <w:left w:val="nil"/>
              <w:bottom w:val="nil"/>
              <w:right w:val="nil"/>
            </w:tcBorders>
            <w:shd w:val="clear" w:color="auto" w:fill="auto"/>
            <w:noWrap/>
            <w:vAlign w:val="bottom"/>
            <w:hideMark/>
          </w:tcPr>
          <w:p w14:paraId="437BA512" w14:textId="77777777" w:rsidR="00740A11" w:rsidRPr="00A31544" w:rsidRDefault="00740A11" w:rsidP="003248A9">
            <w:pPr>
              <w:overflowPunct/>
              <w:autoSpaceDE/>
              <w:autoSpaceDN/>
              <w:adjustRightInd/>
              <w:jc w:val="left"/>
              <w:textAlignment w:val="auto"/>
              <w:rPr>
                <w:sz w:val="20"/>
                <w:lang w:val="lt-LT" w:eastAsia="lt-LT"/>
              </w:rPr>
            </w:pPr>
          </w:p>
        </w:tc>
        <w:tc>
          <w:tcPr>
            <w:tcW w:w="601" w:type="dxa"/>
            <w:tcBorders>
              <w:top w:val="nil"/>
              <w:left w:val="nil"/>
              <w:bottom w:val="nil"/>
              <w:right w:val="nil"/>
            </w:tcBorders>
            <w:shd w:val="clear" w:color="auto" w:fill="auto"/>
            <w:noWrap/>
            <w:vAlign w:val="bottom"/>
            <w:hideMark/>
          </w:tcPr>
          <w:p w14:paraId="79788CF6" w14:textId="77777777" w:rsidR="00740A11" w:rsidRPr="00A31544" w:rsidRDefault="00740A11" w:rsidP="003248A9">
            <w:pPr>
              <w:overflowPunct/>
              <w:autoSpaceDE/>
              <w:autoSpaceDN/>
              <w:adjustRightInd/>
              <w:jc w:val="center"/>
              <w:textAlignment w:val="auto"/>
              <w:rPr>
                <w:sz w:val="20"/>
                <w:lang w:val="lt-LT" w:eastAsia="lt-LT"/>
              </w:rPr>
            </w:pPr>
          </w:p>
        </w:tc>
        <w:tc>
          <w:tcPr>
            <w:tcW w:w="1360" w:type="dxa"/>
            <w:tcBorders>
              <w:top w:val="nil"/>
              <w:left w:val="nil"/>
              <w:bottom w:val="nil"/>
              <w:right w:val="nil"/>
            </w:tcBorders>
            <w:shd w:val="clear" w:color="auto" w:fill="auto"/>
            <w:noWrap/>
            <w:vAlign w:val="center"/>
            <w:hideMark/>
          </w:tcPr>
          <w:p w14:paraId="20C4A903" w14:textId="77777777" w:rsidR="00740A11" w:rsidRPr="00A31544" w:rsidRDefault="00740A11" w:rsidP="003248A9">
            <w:pPr>
              <w:overflowPunct/>
              <w:autoSpaceDE/>
              <w:autoSpaceDN/>
              <w:adjustRightInd/>
              <w:jc w:val="center"/>
              <w:textAlignment w:val="auto"/>
              <w:rPr>
                <w:sz w:val="20"/>
                <w:lang w:val="lt-LT" w:eastAsia="lt-LT"/>
              </w:rPr>
            </w:pPr>
          </w:p>
        </w:tc>
        <w:tc>
          <w:tcPr>
            <w:tcW w:w="5040" w:type="dxa"/>
            <w:tcBorders>
              <w:top w:val="nil"/>
              <w:left w:val="nil"/>
              <w:bottom w:val="nil"/>
              <w:right w:val="nil"/>
            </w:tcBorders>
            <w:shd w:val="clear" w:color="auto" w:fill="auto"/>
            <w:noWrap/>
            <w:vAlign w:val="center"/>
            <w:hideMark/>
          </w:tcPr>
          <w:p w14:paraId="3394A471" w14:textId="77777777" w:rsidR="00740A11" w:rsidRPr="00A31544" w:rsidRDefault="00740A11" w:rsidP="003248A9">
            <w:pPr>
              <w:overflowPunct/>
              <w:autoSpaceDE/>
              <w:autoSpaceDN/>
              <w:adjustRightInd/>
              <w:jc w:val="left"/>
              <w:textAlignment w:val="auto"/>
              <w:rPr>
                <w:sz w:val="20"/>
                <w:lang w:val="lt-LT" w:eastAsia="lt-LT"/>
              </w:rPr>
            </w:pPr>
          </w:p>
        </w:tc>
        <w:tc>
          <w:tcPr>
            <w:tcW w:w="2006" w:type="dxa"/>
            <w:tcBorders>
              <w:top w:val="nil"/>
              <w:left w:val="nil"/>
              <w:bottom w:val="nil"/>
              <w:right w:val="nil"/>
            </w:tcBorders>
            <w:shd w:val="clear" w:color="auto" w:fill="auto"/>
            <w:noWrap/>
            <w:vAlign w:val="center"/>
            <w:hideMark/>
          </w:tcPr>
          <w:p w14:paraId="68756069" w14:textId="77777777" w:rsidR="00740A11" w:rsidRPr="00A31544" w:rsidRDefault="00740A11" w:rsidP="003248A9">
            <w:pPr>
              <w:overflowPunct/>
              <w:autoSpaceDE/>
              <w:autoSpaceDN/>
              <w:adjustRightInd/>
              <w:jc w:val="left"/>
              <w:textAlignment w:val="auto"/>
              <w:rPr>
                <w:sz w:val="20"/>
                <w:lang w:val="lt-LT" w:eastAsia="lt-LT"/>
              </w:rPr>
            </w:pPr>
          </w:p>
        </w:tc>
      </w:tr>
      <w:tr w:rsidR="00740A11" w:rsidRPr="00A31544" w14:paraId="13F8B83A" w14:textId="77777777" w:rsidTr="003248A9">
        <w:trPr>
          <w:trHeight w:val="705"/>
        </w:trPr>
        <w:tc>
          <w:tcPr>
            <w:tcW w:w="491" w:type="dxa"/>
            <w:tcBorders>
              <w:top w:val="nil"/>
              <w:left w:val="nil"/>
              <w:bottom w:val="nil"/>
              <w:right w:val="nil"/>
            </w:tcBorders>
            <w:shd w:val="clear" w:color="auto" w:fill="auto"/>
            <w:noWrap/>
            <w:vAlign w:val="center"/>
            <w:hideMark/>
          </w:tcPr>
          <w:p w14:paraId="009840C1"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14.</w:t>
            </w:r>
          </w:p>
        </w:tc>
        <w:tc>
          <w:tcPr>
            <w:tcW w:w="700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F8E595" w14:textId="77777777" w:rsidR="00740A11" w:rsidRPr="00A31544" w:rsidRDefault="00740A11" w:rsidP="003248A9">
            <w:pPr>
              <w:overflowPunct/>
              <w:autoSpaceDE/>
              <w:autoSpaceDN/>
              <w:adjustRightInd/>
              <w:jc w:val="left"/>
              <w:textAlignment w:val="auto"/>
              <w:rPr>
                <w:b/>
                <w:bCs/>
                <w:sz w:val="22"/>
                <w:szCs w:val="22"/>
                <w:lang w:val="lt-LT" w:eastAsia="lt-LT"/>
              </w:rPr>
            </w:pPr>
            <w:r w:rsidRPr="00A31544">
              <w:rPr>
                <w:b/>
                <w:bCs/>
                <w:sz w:val="22"/>
                <w:szCs w:val="22"/>
                <w:lang w:val="lt-LT" w:eastAsia="lt-LT"/>
              </w:rPr>
              <w:t>Iki ataskaitos pildymo datos gauti dienpinigiai</w:t>
            </w:r>
            <w:r w:rsidRPr="00A31544">
              <w:rPr>
                <w:b/>
                <w:bCs/>
                <w:sz w:val="20"/>
                <w:lang w:val="lt-LT" w:eastAsia="lt-LT"/>
              </w:rPr>
              <w:t xml:space="preserve"> </w:t>
            </w:r>
            <w:r w:rsidRPr="00A31544">
              <w:rPr>
                <w:sz w:val="20"/>
                <w:lang w:val="lt-LT" w:eastAsia="lt-LT"/>
              </w:rPr>
              <w:t>(kas nereikalinga, išbraukti).</w:t>
            </w:r>
          </w:p>
        </w:tc>
        <w:tc>
          <w:tcPr>
            <w:tcW w:w="2006" w:type="dxa"/>
            <w:tcBorders>
              <w:top w:val="single" w:sz="8" w:space="0" w:color="auto"/>
              <w:left w:val="nil"/>
              <w:bottom w:val="single" w:sz="8" w:space="0" w:color="auto"/>
              <w:right w:val="single" w:sz="4" w:space="0" w:color="auto"/>
            </w:tcBorders>
            <w:shd w:val="clear" w:color="000000" w:fill="FFFFFF"/>
            <w:vAlign w:val="center"/>
            <w:hideMark/>
          </w:tcPr>
          <w:p w14:paraId="468C6B2F" w14:textId="77777777" w:rsidR="00740A11" w:rsidRPr="00A31544" w:rsidRDefault="00740A11" w:rsidP="003248A9">
            <w:pPr>
              <w:overflowPunct/>
              <w:autoSpaceDE/>
              <w:autoSpaceDN/>
              <w:adjustRightInd/>
              <w:jc w:val="center"/>
              <w:textAlignment w:val="auto"/>
              <w:rPr>
                <w:b/>
                <w:bCs/>
                <w:sz w:val="22"/>
                <w:szCs w:val="22"/>
                <w:lang w:val="lt-LT" w:eastAsia="lt-LT"/>
              </w:rPr>
            </w:pPr>
            <w:r w:rsidRPr="00A31544">
              <w:rPr>
                <w:b/>
                <w:bCs/>
                <w:sz w:val="22"/>
                <w:szCs w:val="22"/>
                <w:lang w:val="lt-LT" w:eastAsia="lt-LT"/>
              </w:rPr>
              <w:t>Ne</w:t>
            </w:r>
          </w:p>
        </w:tc>
      </w:tr>
      <w:tr w:rsidR="00740A11" w:rsidRPr="00A31544" w14:paraId="7F44673B" w14:textId="77777777" w:rsidTr="003248A9">
        <w:trPr>
          <w:trHeight w:val="390"/>
        </w:trPr>
        <w:tc>
          <w:tcPr>
            <w:tcW w:w="491" w:type="dxa"/>
            <w:tcBorders>
              <w:top w:val="nil"/>
              <w:left w:val="nil"/>
              <w:bottom w:val="nil"/>
              <w:right w:val="nil"/>
            </w:tcBorders>
            <w:shd w:val="clear" w:color="auto" w:fill="auto"/>
            <w:noWrap/>
            <w:vAlign w:val="bottom"/>
            <w:hideMark/>
          </w:tcPr>
          <w:p w14:paraId="47C04DDB" w14:textId="77777777" w:rsidR="00740A11" w:rsidRPr="00A31544" w:rsidRDefault="00740A11" w:rsidP="003248A9">
            <w:pPr>
              <w:overflowPunct/>
              <w:autoSpaceDE/>
              <w:autoSpaceDN/>
              <w:adjustRightInd/>
              <w:jc w:val="center"/>
              <w:textAlignment w:val="auto"/>
              <w:rPr>
                <w:b/>
                <w:bCs/>
                <w:sz w:val="22"/>
                <w:szCs w:val="22"/>
                <w:lang w:val="lt-LT" w:eastAsia="lt-LT"/>
              </w:rPr>
            </w:pPr>
          </w:p>
        </w:tc>
        <w:tc>
          <w:tcPr>
            <w:tcW w:w="601" w:type="dxa"/>
            <w:tcBorders>
              <w:top w:val="nil"/>
              <w:left w:val="nil"/>
              <w:bottom w:val="nil"/>
              <w:right w:val="nil"/>
            </w:tcBorders>
            <w:shd w:val="clear" w:color="auto" w:fill="auto"/>
            <w:noWrap/>
            <w:vAlign w:val="bottom"/>
            <w:hideMark/>
          </w:tcPr>
          <w:p w14:paraId="37779AA8" w14:textId="77777777" w:rsidR="00740A11" w:rsidRPr="00A31544" w:rsidRDefault="00740A11" w:rsidP="003248A9">
            <w:pPr>
              <w:overflowPunct/>
              <w:autoSpaceDE/>
              <w:autoSpaceDN/>
              <w:adjustRightInd/>
              <w:jc w:val="center"/>
              <w:textAlignment w:val="auto"/>
              <w:rPr>
                <w:sz w:val="20"/>
                <w:lang w:val="lt-LT" w:eastAsia="lt-LT"/>
              </w:rPr>
            </w:pPr>
          </w:p>
        </w:tc>
        <w:tc>
          <w:tcPr>
            <w:tcW w:w="64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274FF8B"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Dienpinigių gavimo data</w:t>
            </w:r>
          </w:p>
        </w:tc>
        <w:tc>
          <w:tcPr>
            <w:tcW w:w="2006" w:type="dxa"/>
            <w:tcBorders>
              <w:top w:val="nil"/>
              <w:left w:val="nil"/>
              <w:bottom w:val="single" w:sz="4" w:space="0" w:color="auto"/>
              <w:right w:val="single" w:sz="8" w:space="0" w:color="auto"/>
            </w:tcBorders>
            <w:shd w:val="clear" w:color="000000" w:fill="FFFFFF"/>
            <w:vAlign w:val="center"/>
            <w:hideMark/>
          </w:tcPr>
          <w:p w14:paraId="5D7C292C"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r>
      <w:tr w:rsidR="00740A11" w:rsidRPr="00A31544" w14:paraId="467416E6" w14:textId="77777777" w:rsidTr="003248A9">
        <w:trPr>
          <w:trHeight w:val="390"/>
        </w:trPr>
        <w:tc>
          <w:tcPr>
            <w:tcW w:w="491" w:type="dxa"/>
            <w:tcBorders>
              <w:top w:val="nil"/>
              <w:left w:val="nil"/>
              <w:bottom w:val="nil"/>
              <w:right w:val="nil"/>
            </w:tcBorders>
            <w:shd w:val="clear" w:color="auto" w:fill="auto"/>
            <w:noWrap/>
            <w:vAlign w:val="bottom"/>
            <w:hideMark/>
          </w:tcPr>
          <w:p w14:paraId="7E394900" w14:textId="77777777" w:rsidR="00740A11" w:rsidRPr="00A31544" w:rsidRDefault="00740A11" w:rsidP="003248A9">
            <w:pPr>
              <w:overflowPunct/>
              <w:autoSpaceDE/>
              <w:autoSpaceDN/>
              <w:adjustRightInd/>
              <w:jc w:val="center"/>
              <w:textAlignment w:val="auto"/>
              <w:rPr>
                <w:sz w:val="22"/>
                <w:szCs w:val="22"/>
                <w:lang w:val="lt-LT" w:eastAsia="lt-LT"/>
              </w:rPr>
            </w:pPr>
          </w:p>
        </w:tc>
        <w:tc>
          <w:tcPr>
            <w:tcW w:w="601" w:type="dxa"/>
            <w:tcBorders>
              <w:top w:val="nil"/>
              <w:left w:val="nil"/>
              <w:bottom w:val="nil"/>
              <w:right w:val="nil"/>
            </w:tcBorders>
            <w:shd w:val="clear" w:color="auto" w:fill="auto"/>
            <w:noWrap/>
            <w:vAlign w:val="bottom"/>
            <w:hideMark/>
          </w:tcPr>
          <w:p w14:paraId="76B28DE4" w14:textId="77777777" w:rsidR="00740A11" w:rsidRPr="00A31544" w:rsidRDefault="00740A11" w:rsidP="003248A9">
            <w:pPr>
              <w:overflowPunct/>
              <w:autoSpaceDE/>
              <w:autoSpaceDN/>
              <w:adjustRightInd/>
              <w:jc w:val="center"/>
              <w:textAlignment w:val="auto"/>
              <w:rPr>
                <w:sz w:val="20"/>
                <w:lang w:val="lt-LT" w:eastAsia="lt-LT"/>
              </w:rPr>
            </w:pPr>
          </w:p>
        </w:tc>
        <w:tc>
          <w:tcPr>
            <w:tcW w:w="640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AFA5EA3" w14:textId="77777777" w:rsidR="00740A11" w:rsidRPr="00A31544" w:rsidRDefault="00740A11" w:rsidP="003248A9">
            <w:pPr>
              <w:overflowPunct/>
              <w:autoSpaceDE/>
              <w:autoSpaceDN/>
              <w:adjustRightInd/>
              <w:jc w:val="left"/>
              <w:textAlignment w:val="auto"/>
              <w:rPr>
                <w:sz w:val="22"/>
                <w:szCs w:val="22"/>
                <w:lang w:val="lt-LT" w:eastAsia="lt-LT"/>
              </w:rPr>
            </w:pPr>
            <w:r w:rsidRPr="00A31544">
              <w:rPr>
                <w:sz w:val="22"/>
                <w:szCs w:val="22"/>
                <w:lang w:val="lt-LT" w:eastAsia="lt-LT"/>
              </w:rPr>
              <w:t>Suma Eur</w:t>
            </w:r>
          </w:p>
        </w:tc>
        <w:tc>
          <w:tcPr>
            <w:tcW w:w="2006" w:type="dxa"/>
            <w:tcBorders>
              <w:top w:val="nil"/>
              <w:left w:val="nil"/>
              <w:bottom w:val="single" w:sz="8" w:space="0" w:color="auto"/>
              <w:right w:val="single" w:sz="8" w:space="0" w:color="auto"/>
            </w:tcBorders>
            <w:shd w:val="clear" w:color="000000" w:fill="FFFFFF"/>
            <w:vAlign w:val="center"/>
            <w:hideMark/>
          </w:tcPr>
          <w:p w14:paraId="320D61F7" w14:textId="77777777" w:rsidR="00740A11" w:rsidRPr="00A31544" w:rsidRDefault="00740A11" w:rsidP="003248A9">
            <w:pPr>
              <w:overflowPunct/>
              <w:autoSpaceDE/>
              <w:autoSpaceDN/>
              <w:adjustRightInd/>
              <w:jc w:val="center"/>
              <w:textAlignment w:val="auto"/>
              <w:rPr>
                <w:sz w:val="22"/>
                <w:szCs w:val="22"/>
                <w:lang w:val="lt-LT" w:eastAsia="lt-LT"/>
              </w:rPr>
            </w:pPr>
            <w:r w:rsidRPr="00A31544">
              <w:rPr>
                <w:sz w:val="22"/>
                <w:szCs w:val="22"/>
                <w:lang w:val="lt-LT" w:eastAsia="lt-LT"/>
              </w:rPr>
              <w:t> </w:t>
            </w:r>
          </w:p>
        </w:tc>
      </w:tr>
      <w:tr w:rsidR="00740A11" w:rsidRPr="00A31544" w14:paraId="67E7E2D3" w14:textId="77777777" w:rsidTr="003248A9">
        <w:trPr>
          <w:trHeight w:val="195"/>
        </w:trPr>
        <w:tc>
          <w:tcPr>
            <w:tcW w:w="491" w:type="dxa"/>
            <w:tcBorders>
              <w:top w:val="nil"/>
              <w:left w:val="nil"/>
              <w:bottom w:val="nil"/>
              <w:right w:val="nil"/>
            </w:tcBorders>
            <w:shd w:val="clear" w:color="auto" w:fill="auto"/>
            <w:noWrap/>
            <w:vAlign w:val="bottom"/>
            <w:hideMark/>
          </w:tcPr>
          <w:p w14:paraId="6E9F4B0C" w14:textId="77777777" w:rsidR="00740A11" w:rsidRPr="00A31544" w:rsidRDefault="00740A11" w:rsidP="003248A9">
            <w:pPr>
              <w:overflowPunct/>
              <w:autoSpaceDE/>
              <w:autoSpaceDN/>
              <w:adjustRightInd/>
              <w:jc w:val="center"/>
              <w:textAlignment w:val="auto"/>
              <w:rPr>
                <w:sz w:val="22"/>
                <w:szCs w:val="22"/>
                <w:lang w:val="lt-LT" w:eastAsia="lt-LT"/>
              </w:rPr>
            </w:pPr>
          </w:p>
        </w:tc>
        <w:tc>
          <w:tcPr>
            <w:tcW w:w="601" w:type="dxa"/>
            <w:tcBorders>
              <w:top w:val="nil"/>
              <w:left w:val="nil"/>
              <w:bottom w:val="nil"/>
              <w:right w:val="nil"/>
            </w:tcBorders>
            <w:shd w:val="clear" w:color="auto" w:fill="auto"/>
            <w:noWrap/>
            <w:vAlign w:val="bottom"/>
            <w:hideMark/>
          </w:tcPr>
          <w:p w14:paraId="700EEEDD" w14:textId="77777777" w:rsidR="00740A11" w:rsidRPr="00A31544" w:rsidRDefault="00740A11" w:rsidP="003248A9">
            <w:pPr>
              <w:overflowPunct/>
              <w:autoSpaceDE/>
              <w:autoSpaceDN/>
              <w:adjustRightInd/>
              <w:jc w:val="center"/>
              <w:textAlignment w:val="auto"/>
              <w:rPr>
                <w:sz w:val="20"/>
                <w:lang w:val="lt-LT" w:eastAsia="lt-LT"/>
              </w:rPr>
            </w:pPr>
          </w:p>
        </w:tc>
        <w:tc>
          <w:tcPr>
            <w:tcW w:w="1360" w:type="dxa"/>
            <w:tcBorders>
              <w:top w:val="nil"/>
              <w:left w:val="nil"/>
              <w:bottom w:val="nil"/>
              <w:right w:val="nil"/>
            </w:tcBorders>
            <w:shd w:val="clear" w:color="auto" w:fill="auto"/>
            <w:noWrap/>
            <w:vAlign w:val="center"/>
            <w:hideMark/>
          </w:tcPr>
          <w:p w14:paraId="07EE7685" w14:textId="77777777" w:rsidR="00740A11" w:rsidRPr="00A31544" w:rsidRDefault="00740A11" w:rsidP="003248A9">
            <w:pPr>
              <w:overflowPunct/>
              <w:autoSpaceDE/>
              <w:autoSpaceDN/>
              <w:adjustRightInd/>
              <w:jc w:val="center"/>
              <w:textAlignment w:val="auto"/>
              <w:rPr>
                <w:sz w:val="20"/>
                <w:lang w:val="lt-LT" w:eastAsia="lt-LT"/>
              </w:rPr>
            </w:pPr>
          </w:p>
        </w:tc>
        <w:tc>
          <w:tcPr>
            <w:tcW w:w="5040" w:type="dxa"/>
            <w:tcBorders>
              <w:top w:val="nil"/>
              <w:left w:val="nil"/>
              <w:bottom w:val="nil"/>
              <w:right w:val="nil"/>
            </w:tcBorders>
            <w:shd w:val="clear" w:color="auto" w:fill="auto"/>
            <w:noWrap/>
            <w:vAlign w:val="center"/>
            <w:hideMark/>
          </w:tcPr>
          <w:p w14:paraId="624584E3" w14:textId="77777777" w:rsidR="00740A11" w:rsidRPr="00A31544" w:rsidRDefault="00740A11" w:rsidP="003248A9">
            <w:pPr>
              <w:overflowPunct/>
              <w:autoSpaceDE/>
              <w:autoSpaceDN/>
              <w:adjustRightInd/>
              <w:jc w:val="left"/>
              <w:textAlignment w:val="auto"/>
              <w:rPr>
                <w:sz w:val="20"/>
                <w:lang w:val="lt-LT" w:eastAsia="lt-LT"/>
              </w:rPr>
            </w:pPr>
          </w:p>
        </w:tc>
        <w:tc>
          <w:tcPr>
            <w:tcW w:w="2006" w:type="dxa"/>
            <w:tcBorders>
              <w:top w:val="nil"/>
              <w:left w:val="nil"/>
              <w:bottom w:val="nil"/>
              <w:right w:val="nil"/>
            </w:tcBorders>
            <w:shd w:val="clear" w:color="auto" w:fill="auto"/>
            <w:noWrap/>
            <w:vAlign w:val="center"/>
            <w:hideMark/>
          </w:tcPr>
          <w:p w14:paraId="2007D7A0" w14:textId="77777777" w:rsidR="00740A11" w:rsidRPr="00A31544" w:rsidRDefault="00740A11" w:rsidP="003248A9">
            <w:pPr>
              <w:overflowPunct/>
              <w:autoSpaceDE/>
              <w:autoSpaceDN/>
              <w:adjustRightInd/>
              <w:jc w:val="left"/>
              <w:textAlignment w:val="auto"/>
              <w:rPr>
                <w:sz w:val="20"/>
                <w:lang w:val="lt-LT" w:eastAsia="lt-LT"/>
              </w:rPr>
            </w:pPr>
          </w:p>
        </w:tc>
      </w:tr>
    </w:tbl>
    <w:p w14:paraId="45F5A05A" w14:textId="77777777" w:rsidR="00740A11" w:rsidRPr="004B1892" w:rsidRDefault="00740A11" w:rsidP="00740A11">
      <w:pPr>
        <w:spacing w:line="360" w:lineRule="auto"/>
        <w:ind w:left="-993" w:right="-567" w:firstLine="720"/>
        <w:rPr>
          <w:color w:val="000000"/>
          <w:szCs w:val="24"/>
          <w:lang w:val="lt-LT" w:eastAsia="lt-LT"/>
        </w:rPr>
      </w:pPr>
      <w:r w:rsidRPr="004B1892">
        <w:rPr>
          <w:color w:val="000000"/>
          <w:szCs w:val="24"/>
          <w:lang w:val="lt-LT" w:eastAsia="lt-LT"/>
        </w:rPr>
        <w:tab/>
        <w:t>P A P I L D O M A I   P R I D E D A M A:</w:t>
      </w:r>
      <w:r w:rsidRPr="004B1892">
        <w:rPr>
          <w:color w:val="000000"/>
          <w:szCs w:val="24"/>
          <w:lang w:val="lt-LT" w:eastAsia="lt-LT"/>
        </w:rPr>
        <w:tab/>
      </w:r>
    </w:p>
    <w:p w14:paraId="7B158584" w14:textId="77777777" w:rsidR="00740A11" w:rsidRPr="004B1892" w:rsidRDefault="00740A11" w:rsidP="00740A11">
      <w:pPr>
        <w:spacing w:line="360" w:lineRule="auto"/>
        <w:ind w:left="-993" w:right="-567" w:firstLine="720"/>
        <w:rPr>
          <w:color w:val="000000"/>
          <w:szCs w:val="24"/>
          <w:lang w:val="lt-LT" w:eastAsia="lt-LT"/>
        </w:rPr>
      </w:pPr>
      <w:r w:rsidRPr="004B1892">
        <w:rPr>
          <w:color w:val="000000"/>
          <w:szCs w:val="24"/>
          <w:lang w:val="lt-LT" w:eastAsia="lt-LT"/>
        </w:rPr>
        <w:tab/>
      </w:r>
      <w:r w:rsidRPr="004B1892">
        <w:rPr>
          <w:color w:val="000000"/>
          <w:szCs w:val="24"/>
          <w:lang w:val="lt-LT" w:eastAsia="lt-LT"/>
        </w:rPr>
        <w:tab/>
      </w:r>
      <w:r w:rsidRPr="004B1892">
        <w:rPr>
          <w:color w:val="000000"/>
          <w:szCs w:val="24"/>
          <w:lang w:val="lt-LT" w:eastAsia="lt-LT"/>
        </w:rPr>
        <w:tab/>
      </w:r>
      <w:r w:rsidRPr="004B1892">
        <w:rPr>
          <w:color w:val="000000"/>
          <w:szCs w:val="24"/>
          <w:lang w:val="lt-LT" w:eastAsia="lt-LT"/>
        </w:rPr>
        <w:tab/>
      </w:r>
    </w:p>
    <w:p w14:paraId="03B01D95" w14:textId="77777777" w:rsidR="00740A11" w:rsidRPr="00123A97" w:rsidRDefault="00740A11" w:rsidP="00740A11">
      <w:pPr>
        <w:ind w:left="-993" w:right="-567" w:firstLine="720"/>
        <w:rPr>
          <w:b/>
          <w:bCs/>
          <w:color w:val="000000"/>
          <w:szCs w:val="24"/>
          <w:lang w:val="lt-LT" w:eastAsia="lt-LT"/>
        </w:rPr>
      </w:pPr>
      <w:r w:rsidRPr="00123A97">
        <w:rPr>
          <w:b/>
          <w:bCs/>
          <w:color w:val="000000"/>
          <w:szCs w:val="24"/>
          <w:lang w:val="lt-LT" w:eastAsia="lt-LT"/>
        </w:rPr>
        <w:lastRenderedPageBreak/>
        <w:t>15.</w:t>
      </w:r>
      <w:r>
        <w:rPr>
          <w:b/>
          <w:bCs/>
          <w:color w:val="000000"/>
          <w:szCs w:val="24"/>
          <w:lang w:val="lt-LT" w:eastAsia="lt-LT"/>
        </w:rPr>
        <w:t xml:space="preserve"> </w:t>
      </w:r>
      <w:r w:rsidRPr="00123A97">
        <w:rPr>
          <w:b/>
          <w:bCs/>
          <w:color w:val="000000"/>
          <w:szCs w:val="24"/>
          <w:lang w:val="lt-LT" w:eastAsia="lt-LT"/>
        </w:rPr>
        <w:t>Komandiruotės išlaid</w:t>
      </w:r>
      <w:r>
        <w:rPr>
          <w:b/>
          <w:bCs/>
          <w:color w:val="000000"/>
          <w:szCs w:val="24"/>
          <w:lang w:val="lt-LT" w:eastAsia="lt-LT"/>
        </w:rPr>
        <w:t>ų</w:t>
      </w:r>
      <w:r w:rsidRPr="00123A97">
        <w:rPr>
          <w:b/>
          <w:bCs/>
          <w:color w:val="000000"/>
          <w:szCs w:val="24"/>
          <w:lang w:val="lt-LT" w:eastAsia="lt-LT"/>
        </w:rPr>
        <w:t xml:space="preserve"> įrod</w:t>
      </w:r>
      <w:r>
        <w:rPr>
          <w:b/>
          <w:bCs/>
          <w:color w:val="000000"/>
          <w:szCs w:val="24"/>
          <w:lang w:val="lt-LT" w:eastAsia="lt-LT"/>
        </w:rPr>
        <w:t>ymo</w:t>
      </w:r>
      <w:r w:rsidRPr="00123A97">
        <w:rPr>
          <w:b/>
          <w:bCs/>
          <w:color w:val="000000"/>
          <w:szCs w:val="24"/>
          <w:lang w:val="lt-LT" w:eastAsia="lt-LT"/>
        </w:rPr>
        <w:t xml:space="preserve"> dokumentai: </w:t>
      </w:r>
      <w:r w:rsidRPr="00123A97">
        <w:rPr>
          <w:b/>
          <w:bCs/>
          <w:color w:val="000000"/>
          <w:szCs w:val="24"/>
          <w:lang w:val="lt-LT" w:eastAsia="lt-LT"/>
        </w:rPr>
        <w:tab/>
      </w:r>
    </w:p>
    <w:p w14:paraId="166B7DBA" w14:textId="77777777" w:rsidR="00740A11" w:rsidRPr="004B1892" w:rsidRDefault="00740A11" w:rsidP="00740A11">
      <w:pPr>
        <w:ind w:left="-993" w:right="-567" w:firstLine="720"/>
        <w:rPr>
          <w:color w:val="000000"/>
          <w:szCs w:val="24"/>
          <w:lang w:val="lt-LT" w:eastAsia="lt-LT"/>
        </w:rPr>
      </w:pPr>
      <w:r w:rsidRPr="004B1892">
        <w:rPr>
          <w:color w:val="000000"/>
          <w:szCs w:val="24"/>
          <w:lang w:val="lt-LT" w:eastAsia="lt-LT"/>
        </w:rPr>
        <w:t>15.1</w:t>
      </w:r>
      <w:r>
        <w:rPr>
          <w:color w:val="000000"/>
          <w:szCs w:val="24"/>
          <w:lang w:val="lt-LT" w:eastAsia="lt-LT"/>
        </w:rPr>
        <w:t xml:space="preserve">. </w:t>
      </w:r>
      <w:r w:rsidRPr="004B1892">
        <w:rPr>
          <w:color w:val="000000"/>
          <w:szCs w:val="24"/>
          <w:lang w:val="lt-LT" w:eastAsia="lt-LT"/>
        </w:rPr>
        <w:t>transporto priemonės registracijos liudijimas;</w:t>
      </w:r>
      <w:r w:rsidRPr="004B1892">
        <w:rPr>
          <w:color w:val="000000"/>
          <w:szCs w:val="24"/>
          <w:lang w:val="lt-LT" w:eastAsia="lt-LT"/>
        </w:rPr>
        <w:tab/>
      </w:r>
    </w:p>
    <w:p w14:paraId="34C2FC92" w14:textId="77777777" w:rsidR="00740A11" w:rsidRPr="004B1892" w:rsidRDefault="00740A11" w:rsidP="00740A11">
      <w:pPr>
        <w:ind w:left="-993" w:right="-567" w:firstLine="720"/>
        <w:rPr>
          <w:color w:val="000000"/>
          <w:szCs w:val="24"/>
          <w:lang w:val="lt-LT" w:eastAsia="lt-LT"/>
        </w:rPr>
      </w:pPr>
      <w:r w:rsidRPr="004B1892">
        <w:rPr>
          <w:color w:val="000000"/>
          <w:szCs w:val="24"/>
          <w:lang w:val="lt-LT" w:eastAsia="lt-LT"/>
        </w:rPr>
        <w:t>15.2</w:t>
      </w:r>
      <w:r>
        <w:rPr>
          <w:color w:val="000000"/>
          <w:szCs w:val="24"/>
          <w:lang w:val="lt-LT" w:eastAsia="lt-LT"/>
        </w:rPr>
        <w:t xml:space="preserve">. </w:t>
      </w:r>
      <w:r w:rsidRPr="004B1892">
        <w:rPr>
          <w:color w:val="000000"/>
          <w:szCs w:val="24"/>
          <w:lang w:val="lt-LT" w:eastAsia="lt-LT"/>
        </w:rPr>
        <w:t>maršrutas;</w:t>
      </w:r>
      <w:r w:rsidRPr="004B1892">
        <w:rPr>
          <w:color w:val="000000"/>
          <w:szCs w:val="24"/>
          <w:lang w:val="lt-LT" w:eastAsia="lt-LT"/>
        </w:rPr>
        <w:tab/>
      </w:r>
      <w:r w:rsidRPr="004B1892">
        <w:rPr>
          <w:color w:val="000000"/>
          <w:szCs w:val="24"/>
          <w:lang w:val="lt-LT" w:eastAsia="lt-LT"/>
        </w:rPr>
        <w:tab/>
      </w:r>
    </w:p>
    <w:p w14:paraId="37604920" w14:textId="669CC41A" w:rsidR="00740A11" w:rsidRPr="004B1892" w:rsidRDefault="00740A11" w:rsidP="0080072B">
      <w:pPr>
        <w:ind w:left="284" w:right="-567" w:hanging="557"/>
        <w:rPr>
          <w:color w:val="000000"/>
          <w:szCs w:val="24"/>
          <w:lang w:val="lt-LT" w:eastAsia="lt-LT"/>
        </w:rPr>
      </w:pPr>
      <w:r w:rsidRPr="004B1892">
        <w:rPr>
          <w:color w:val="000000"/>
          <w:szCs w:val="24"/>
          <w:lang w:val="lt-LT" w:eastAsia="lt-LT"/>
        </w:rPr>
        <w:t>15.3</w:t>
      </w:r>
      <w:r>
        <w:rPr>
          <w:color w:val="000000"/>
          <w:szCs w:val="24"/>
          <w:lang w:val="lt-LT" w:eastAsia="lt-LT"/>
        </w:rPr>
        <w:t xml:space="preserve">. </w:t>
      </w:r>
      <w:r w:rsidRPr="004B1892">
        <w:rPr>
          <w:color w:val="000000"/>
          <w:szCs w:val="24"/>
          <w:lang w:val="lt-LT" w:eastAsia="lt-LT"/>
        </w:rPr>
        <w:t xml:space="preserve">transporto priemonės gamintojo nurodyta degalų </w:t>
      </w:r>
      <w:r w:rsidR="0080072B" w:rsidRPr="0080072B">
        <w:rPr>
          <w:color w:val="000000"/>
          <w:szCs w:val="24"/>
          <w:lang w:val="lt-LT" w:eastAsia="lt-LT"/>
        </w:rPr>
        <w:t xml:space="preserve">(elektromobiliui </w:t>
      </w:r>
      <w:r w:rsidR="000A0DCB">
        <w:rPr>
          <w:color w:val="000000"/>
          <w:szCs w:val="24"/>
          <w:lang w:val="lt-LT" w:eastAsia="lt-LT"/>
        </w:rPr>
        <w:t>–</w:t>
      </w:r>
      <w:r w:rsidR="0080072B" w:rsidRPr="0080072B">
        <w:rPr>
          <w:color w:val="000000"/>
          <w:szCs w:val="24"/>
          <w:lang w:val="lt-LT" w:eastAsia="lt-LT"/>
        </w:rPr>
        <w:t xml:space="preserve"> elektros energijos kWh)</w:t>
      </w:r>
      <w:r w:rsidR="0080072B">
        <w:rPr>
          <w:color w:val="000000"/>
          <w:szCs w:val="24"/>
          <w:lang w:val="lt-LT" w:eastAsia="lt-LT"/>
        </w:rPr>
        <w:t xml:space="preserve"> </w:t>
      </w:r>
      <w:r w:rsidRPr="004B1892">
        <w:rPr>
          <w:color w:val="000000"/>
          <w:szCs w:val="24"/>
          <w:lang w:val="lt-LT" w:eastAsia="lt-LT"/>
        </w:rPr>
        <w:t>sunaudojimo norma mišriu ciklu;</w:t>
      </w:r>
    </w:p>
    <w:p w14:paraId="03E23389" w14:textId="383CA950" w:rsidR="00740A11" w:rsidRDefault="00740A11" w:rsidP="00740A11">
      <w:pPr>
        <w:ind w:left="284" w:right="-567" w:hanging="568"/>
        <w:rPr>
          <w:color w:val="000000"/>
          <w:szCs w:val="24"/>
          <w:lang w:val="lt-LT" w:eastAsia="lt-LT"/>
        </w:rPr>
      </w:pPr>
      <w:r w:rsidRPr="004B1892">
        <w:rPr>
          <w:color w:val="000000"/>
          <w:szCs w:val="24"/>
          <w:lang w:val="lt-LT" w:eastAsia="lt-LT"/>
        </w:rPr>
        <w:t>15.4</w:t>
      </w:r>
      <w:r>
        <w:rPr>
          <w:color w:val="000000"/>
          <w:szCs w:val="24"/>
          <w:lang w:val="lt-LT" w:eastAsia="lt-LT"/>
        </w:rPr>
        <w:t xml:space="preserve">. </w:t>
      </w:r>
      <w:r w:rsidRPr="004B1892">
        <w:rPr>
          <w:color w:val="000000"/>
          <w:szCs w:val="24"/>
          <w:lang w:val="lt-LT" w:eastAsia="lt-LT"/>
        </w:rPr>
        <w:t xml:space="preserve">kvitas už sunaudotą kelionės degalų </w:t>
      </w:r>
      <w:r w:rsidR="000A0DCB">
        <w:rPr>
          <w:color w:val="000000"/>
          <w:szCs w:val="24"/>
          <w:lang w:val="lt-LT" w:eastAsia="lt-LT"/>
        </w:rPr>
        <w:t xml:space="preserve">normą </w:t>
      </w:r>
      <w:r w:rsidRPr="004B1892">
        <w:rPr>
          <w:color w:val="000000"/>
          <w:szCs w:val="24"/>
          <w:lang w:val="lt-LT" w:eastAsia="lt-LT"/>
        </w:rPr>
        <w:t>arba informacija apie tą dieną galiojusią vidutinę degalų</w:t>
      </w:r>
      <w:r>
        <w:rPr>
          <w:color w:val="000000"/>
          <w:szCs w:val="24"/>
          <w:lang w:val="lt-LT" w:eastAsia="lt-LT"/>
        </w:rPr>
        <w:t xml:space="preserve"> </w:t>
      </w:r>
      <w:r w:rsidRPr="004B1892">
        <w:rPr>
          <w:color w:val="000000"/>
          <w:szCs w:val="24"/>
          <w:lang w:val="lt-LT" w:eastAsia="lt-LT"/>
        </w:rPr>
        <w:t>kainą</w:t>
      </w:r>
      <w:r>
        <w:rPr>
          <w:color w:val="000000"/>
          <w:szCs w:val="24"/>
          <w:lang w:val="lt-LT" w:eastAsia="lt-LT"/>
        </w:rPr>
        <w:t xml:space="preserve"> </w:t>
      </w:r>
      <w:r w:rsidRPr="004B1892">
        <w:rPr>
          <w:color w:val="000000"/>
          <w:szCs w:val="24"/>
          <w:lang w:val="lt-LT" w:eastAsia="lt-LT"/>
        </w:rPr>
        <w:t>Lietuvoje https://degalu-kainos.lt/ (darbalaukio kopija)</w:t>
      </w:r>
      <w:r w:rsidR="00216BAF" w:rsidRPr="00650C75">
        <w:rPr>
          <w:lang w:val="lt-LT"/>
        </w:rPr>
        <w:t xml:space="preserve">, </w:t>
      </w:r>
      <w:r w:rsidR="00216BAF" w:rsidRPr="00216BAF">
        <w:rPr>
          <w:color w:val="000000"/>
          <w:szCs w:val="24"/>
          <w:lang w:val="lt-LT" w:eastAsia="lt-LT"/>
        </w:rPr>
        <w:t>elektromobiliui – tos dienos įkrovimo stotelės čekis arba informacija apie tą dieną įkrovimo stotelėje galiojusią elektros energijos kWh kainą</w:t>
      </w:r>
      <w:r w:rsidR="00216BAF">
        <w:rPr>
          <w:color w:val="000000"/>
          <w:szCs w:val="24"/>
          <w:lang w:val="lt-LT" w:eastAsia="lt-LT"/>
        </w:rPr>
        <w:t xml:space="preserve"> </w:t>
      </w:r>
      <w:r w:rsidR="00216BAF" w:rsidRPr="00216BAF">
        <w:rPr>
          <w:color w:val="000000"/>
          <w:szCs w:val="24"/>
          <w:lang w:val="lt-LT" w:eastAsia="lt-LT"/>
        </w:rPr>
        <w:t>(darbalaukio kopija)</w:t>
      </w:r>
      <w:r w:rsidRPr="004B1892">
        <w:rPr>
          <w:color w:val="000000"/>
          <w:szCs w:val="24"/>
          <w:lang w:val="lt-LT" w:eastAsia="lt-LT"/>
        </w:rPr>
        <w:t>;</w:t>
      </w:r>
    </w:p>
    <w:p w14:paraId="17DFB942" w14:textId="77777777" w:rsidR="00740A11" w:rsidRPr="004B1892" w:rsidRDefault="00740A11" w:rsidP="00740A11">
      <w:pPr>
        <w:ind w:left="-426" w:right="-567" w:firstLine="153"/>
        <w:rPr>
          <w:color w:val="000000"/>
          <w:szCs w:val="24"/>
          <w:lang w:val="lt-LT" w:eastAsia="lt-LT"/>
        </w:rPr>
      </w:pPr>
      <w:r w:rsidRPr="004B1892">
        <w:rPr>
          <w:color w:val="000000"/>
          <w:szCs w:val="24"/>
          <w:lang w:val="lt-LT" w:eastAsia="lt-LT"/>
        </w:rPr>
        <w:t>15.5</w:t>
      </w:r>
      <w:r>
        <w:rPr>
          <w:color w:val="000000"/>
          <w:szCs w:val="24"/>
          <w:lang w:val="lt-LT" w:eastAsia="lt-LT"/>
        </w:rPr>
        <w:t xml:space="preserve"> </w:t>
      </w:r>
      <w:r w:rsidRPr="004B1892">
        <w:rPr>
          <w:color w:val="000000"/>
          <w:szCs w:val="24"/>
          <w:lang w:val="lt-LT" w:eastAsia="lt-LT"/>
        </w:rPr>
        <w:t>kita (traukinio, autobuso bilietas, viešbučio dokumentas).</w:t>
      </w:r>
      <w:r w:rsidRPr="004B1892">
        <w:rPr>
          <w:color w:val="000000"/>
          <w:szCs w:val="24"/>
          <w:lang w:val="lt-LT" w:eastAsia="lt-LT"/>
        </w:rPr>
        <w:tab/>
      </w:r>
    </w:p>
    <w:p w14:paraId="7CD2CC13" w14:textId="77777777" w:rsidR="00740A11" w:rsidRPr="004B1892" w:rsidRDefault="00740A11" w:rsidP="00740A11">
      <w:pPr>
        <w:ind w:left="-993" w:right="-567" w:firstLine="720"/>
        <w:rPr>
          <w:color w:val="000000"/>
          <w:sz w:val="20"/>
          <w:lang w:val="lt-LT" w:eastAsia="lt-LT"/>
        </w:rPr>
      </w:pPr>
      <w:r w:rsidRPr="004B1892">
        <w:rPr>
          <w:color w:val="000000"/>
          <w:sz w:val="20"/>
          <w:lang w:val="lt-LT" w:eastAsia="lt-LT"/>
        </w:rPr>
        <w:tab/>
      </w:r>
      <w:r w:rsidRPr="004B1892">
        <w:rPr>
          <w:color w:val="000000"/>
          <w:sz w:val="20"/>
          <w:lang w:val="lt-LT" w:eastAsia="lt-LT"/>
        </w:rPr>
        <w:tab/>
      </w:r>
      <w:r w:rsidRPr="004B1892">
        <w:rPr>
          <w:color w:val="000000"/>
          <w:sz w:val="20"/>
          <w:lang w:val="lt-LT" w:eastAsia="lt-LT"/>
        </w:rPr>
        <w:tab/>
      </w:r>
      <w:r w:rsidRPr="004B1892">
        <w:rPr>
          <w:color w:val="000000"/>
          <w:sz w:val="20"/>
          <w:lang w:val="lt-LT" w:eastAsia="lt-LT"/>
        </w:rPr>
        <w:tab/>
      </w:r>
    </w:p>
    <w:p w14:paraId="3DEBF076" w14:textId="4018B086" w:rsidR="00740A11" w:rsidRPr="004B1892" w:rsidRDefault="00740A11" w:rsidP="00740A11">
      <w:pPr>
        <w:ind w:left="-993" w:right="-567" w:firstLine="720"/>
        <w:rPr>
          <w:color w:val="000000"/>
          <w:sz w:val="20"/>
          <w:lang w:val="lt-LT" w:eastAsia="lt-LT"/>
        </w:rPr>
      </w:pPr>
      <w:r w:rsidRPr="004B1892">
        <w:rPr>
          <w:color w:val="000000"/>
          <w:sz w:val="20"/>
          <w:lang w:val="lt-LT" w:eastAsia="lt-LT"/>
        </w:rPr>
        <w:t>Šia ataskaita patvirtinama, kad įvardyti ir pridedami visi dokumentai yra teisėti, visiškai teisingai užpildyti ir atitinka komandiruotės laiką. Už teisingą ataskaitos užpildymą atsako komandiruotas</w:t>
      </w:r>
      <w:r w:rsidR="000A0DCB">
        <w:rPr>
          <w:color w:val="000000"/>
          <w:sz w:val="20"/>
          <w:lang w:val="lt-LT" w:eastAsia="lt-LT"/>
        </w:rPr>
        <w:t>is</w:t>
      </w:r>
      <w:r w:rsidRPr="004B1892">
        <w:rPr>
          <w:color w:val="000000"/>
          <w:sz w:val="20"/>
          <w:lang w:val="lt-LT" w:eastAsia="lt-LT"/>
        </w:rPr>
        <w:t xml:space="preserve"> darbuotojas. </w:t>
      </w:r>
      <w:r w:rsidR="0080072B">
        <w:rPr>
          <w:color w:val="000000"/>
          <w:sz w:val="20"/>
          <w:lang w:val="lt-LT" w:eastAsia="lt-LT"/>
        </w:rPr>
        <w:t xml:space="preserve"> </w:t>
      </w:r>
    </w:p>
    <w:p w14:paraId="1F74A693" w14:textId="77777777" w:rsidR="00740A11" w:rsidRDefault="00740A11" w:rsidP="00740A11">
      <w:pPr>
        <w:ind w:left="-993" w:right="-567" w:firstLine="720"/>
        <w:rPr>
          <w:color w:val="000000"/>
          <w:szCs w:val="24"/>
          <w:lang w:val="lt-LT" w:eastAsia="lt-LT"/>
        </w:rPr>
      </w:pPr>
    </w:p>
    <w:p w14:paraId="592728B9" w14:textId="77777777" w:rsidR="00740A11" w:rsidRDefault="00740A11" w:rsidP="00740A11">
      <w:pPr>
        <w:ind w:left="-993" w:right="-567" w:firstLine="720"/>
        <w:rPr>
          <w:color w:val="000000"/>
          <w:szCs w:val="24"/>
          <w:lang w:val="lt-LT" w:eastAsia="lt-LT"/>
        </w:rPr>
      </w:pPr>
    </w:p>
    <w:p w14:paraId="4E521A72" w14:textId="77777777" w:rsidR="00740A11" w:rsidRPr="004B1892" w:rsidRDefault="00740A11" w:rsidP="00740A11">
      <w:pPr>
        <w:ind w:left="-993" w:right="-567" w:firstLine="720"/>
        <w:rPr>
          <w:color w:val="000000"/>
          <w:szCs w:val="24"/>
          <w:lang w:val="lt-LT" w:eastAsia="lt-LT"/>
        </w:rPr>
      </w:pPr>
      <w:r w:rsidRPr="004B1892">
        <w:rPr>
          <w:color w:val="000000"/>
          <w:szCs w:val="24"/>
          <w:lang w:val="lt-LT" w:eastAsia="lt-LT"/>
        </w:rPr>
        <w:t>Rengėjas:</w:t>
      </w:r>
      <w:r w:rsidRPr="004B1892">
        <w:rPr>
          <w:color w:val="000000"/>
          <w:szCs w:val="24"/>
          <w:lang w:val="lt-LT" w:eastAsia="lt-LT"/>
        </w:rPr>
        <w:tab/>
      </w:r>
      <w:r w:rsidRPr="004B1892">
        <w:rPr>
          <w:color w:val="000000"/>
          <w:szCs w:val="24"/>
          <w:lang w:val="lt-LT" w:eastAsia="lt-LT"/>
        </w:rPr>
        <w:tab/>
      </w:r>
    </w:p>
    <w:p w14:paraId="045308FD" w14:textId="47BA54F4" w:rsidR="00020E62" w:rsidRDefault="00020E62" w:rsidP="00740A11">
      <w:pPr>
        <w:tabs>
          <w:tab w:val="left" w:pos="3720"/>
          <w:tab w:val="left" w:pos="6180"/>
        </w:tabs>
        <w:rPr>
          <w:lang w:val="lt-LT"/>
        </w:rPr>
      </w:pPr>
    </w:p>
    <w:p w14:paraId="12442560" w14:textId="2A057482" w:rsidR="0009649C" w:rsidRPr="00181594" w:rsidRDefault="0009649C" w:rsidP="0009649C">
      <w:pPr>
        <w:tabs>
          <w:tab w:val="left" w:pos="3720"/>
          <w:tab w:val="left" w:pos="6180"/>
        </w:tabs>
        <w:jc w:val="center"/>
        <w:rPr>
          <w:lang w:val="lt-LT"/>
        </w:rPr>
      </w:pPr>
      <w:r>
        <w:rPr>
          <w:lang w:val="lt-LT"/>
        </w:rPr>
        <w:t>____________________</w:t>
      </w:r>
    </w:p>
    <w:sectPr w:rsidR="0009649C" w:rsidRPr="00181594" w:rsidSect="00650C75">
      <w:pgSz w:w="11907" w:h="16840"/>
      <w:pgMar w:top="851" w:right="1134"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AC52" w14:textId="77777777" w:rsidR="00671FB3" w:rsidRDefault="00671FB3" w:rsidP="00C40606">
      <w:r>
        <w:separator/>
      </w:r>
    </w:p>
  </w:endnote>
  <w:endnote w:type="continuationSeparator" w:id="0">
    <w:p w14:paraId="2175C9CC" w14:textId="77777777" w:rsidR="00671FB3" w:rsidRDefault="00671FB3" w:rsidP="00C4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CA3A" w14:textId="77777777" w:rsidR="00671FB3" w:rsidRDefault="00671FB3" w:rsidP="00C40606">
      <w:r>
        <w:separator/>
      </w:r>
    </w:p>
  </w:footnote>
  <w:footnote w:type="continuationSeparator" w:id="0">
    <w:p w14:paraId="1BB8B47F" w14:textId="77777777" w:rsidR="00671FB3" w:rsidRDefault="00671FB3" w:rsidP="00C4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25889"/>
      <w:docPartObj>
        <w:docPartGallery w:val="Page Numbers (Top of Page)"/>
        <w:docPartUnique/>
      </w:docPartObj>
    </w:sdtPr>
    <w:sdtEndPr/>
    <w:sdtContent>
      <w:p w14:paraId="18CD6AAA" w14:textId="3A5BBC8C" w:rsidR="00650C75" w:rsidRDefault="00650C75">
        <w:pPr>
          <w:pStyle w:val="Antrats"/>
          <w:jc w:val="center"/>
        </w:pPr>
        <w:r>
          <w:fldChar w:fldCharType="begin"/>
        </w:r>
        <w:r>
          <w:instrText>PAGE   \* MERGEFORMAT</w:instrText>
        </w:r>
        <w:r>
          <w:fldChar w:fldCharType="separate"/>
        </w:r>
        <w:r>
          <w:rPr>
            <w:lang w:val="lt-LT"/>
          </w:rPr>
          <w:t>2</w:t>
        </w:r>
        <w:r>
          <w:fldChar w:fldCharType="end"/>
        </w:r>
      </w:p>
    </w:sdtContent>
  </w:sdt>
  <w:p w14:paraId="19C54481" w14:textId="77777777" w:rsidR="00A51A53" w:rsidRDefault="00A51A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C2E5" w14:textId="31D16DCE" w:rsidR="00A51A53" w:rsidRPr="00EF2DE1" w:rsidRDefault="003F66CE" w:rsidP="00601265">
    <w:pPr>
      <w:pStyle w:val="Antrats"/>
      <w:jc w:val="center"/>
      <w:rPr>
        <w:b/>
        <w:lang w:val="lt-LT"/>
      </w:rPr>
    </w:pPr>
    <w:r>
      <w:rPr>
        <w:b/>
        <w:bCs/>
        <w:lang w:val="lt-LT"/>
      </w:rPr>
      <w:tab/>
    </w:r>
    <w:r>
      <w:rPr>
        <w:b/>
        <w:bCs/>
        <w:lang w:val="lt-LT"/>
      </w:rPr>
      <w:tab/>
    </w:r>
    <w:r>
      <w:rPr>
        <w:b/>
        <w:bCs/>
        <w:lang w:val="lt-LT"/>
      </w:rPr>
      <w:t>Konsoliduota redakcija nuo 202</w:t>
    </w:r>
    <w:r w:rsidR="00E666D2">
      <w:rPr>
        <w:b/>
        <w:bCs/>
        <w:lang w:val="lt-LT"/>
      </w:rPr>
      <w:t>6</w:t>
    </w:r>
    <w:r>
      <w:rPr>
        <w:b/>
        <w:bCs/>
        <w:lang w:val="lt-LT"/>
      </w:rPr>
      <w:t>-0</w:t>
    </w:r>
    <w:r w:rsidR="00E666D2">
      <w:rPr>
        <w:b/>
        <w:bCs/>
        <w:lang w:val="lt-LT"/>
      </w:rPr>
      <w:t>4</w:t>
    </w:r>
    <w:r>
      <w:rPr>
        <w:b/>
        <w:bCs/>
        <w:lang w:val="lt-LT"/>
      </w:rPr>
      <w:t>-</w:t>
    </w:r>
    <w:r w:rsidR="00E666D2">
      <w:rPr>
        <w:b/>
        <w:bCs/>
        <w:lang w:val="lt-LT"/>
      </w:rPr>
      <w:t>23</w:t>
    </w:r>
    <w:r w:rsidR="00C60607">
      <w:rPr>
        <w:b/>
        <w:bCs/>
        <w:lang w:val="lt-LT"/>
      </w:rPr>
      <w:tab/>
    </w:r>
    <w:r w:rsidR="00C60607">
      <w:rPr>
        <w:b/>
        <w:bCs/>
        <w:lang w:val="lt-L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6326A"/>
    <w:multiLevelType w:val="hybridMultilevel"/>
    <w:tmpl w:val="79E84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A7D61"/>
    <w:multiLevelType w:val="hybridMultilevel"/>
    <w:tmpl w:val="E5962F22"/>
    <w:lvl w:ilvl="0" w:tplc="7E260B0C">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1209E4"/>
    <w:multiLevelType w:val="multilevel"/>
    <w:tmpl w:val="156AEA4E"/>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706AB4"/>
    <w:multiLevelType w:val="hybridMultilevel"/>
    <w:tmpl w:val="7018D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916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31581">
    <w:abstractNumId w:val="1"/>
  </w:num>
  <w:num w:numId="3" w16cid:durableId="1371763876">
    <w:abstractNumId w:val="0"/>
  </w:num>
  <w:num w:numId="4" w16cid:durableId="2046363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06"/>
    <w:rsid w:val="000044C0"/>
    <w:rsid w:val="00020E62"/>
    <w:rsid w:val="00022607"/>
    <w:rsid w:val="00037744"/>
    <w:rsid w:val="00037D12"/>
    <w:rsid w:val="00040280"/>
    <w:rsid w:val="00056680"/>
    <w:rsid w:val="00067E05"/>
    <w:rsid w:val="00073273"/>
    <w:rsid w:val="000872EC"/>
    <w:rsid w:val="00091E0F"/>
    <w:rsid w:val="0009649C"/>
    <w:rsid w:val="000A0DCB"/>
    <w:rsid w:val="000A65A6"/>
    <w:rsid w:val="000D39EE"/>
    <w:rsid w:val="000F1116"/>
    <w:rsid w:val="000F5E44"/>
    <w:rsid w:val="00103BC2"/>
    <w:rsid w:val="00104D98"/>
    <w:rsid w:val="00106E19"/>
    <w:rsid w:val="00107B89"/>
    <w:rsid w:val="00130380"/>
    <w:rsid w:val="00141084"/>
    <w:rsid w:val="0015117F"/>
    <w:rsid w:val="0016075D"/>
    <w:rsid w:val="00181160"/>
    <w:rsid w:val="00181594"/>
    <w:rsid w:val="001A1A2E"/>
    <w:rsid w:val="001A4AF7"/>
    <w:rsid w:val="001A611E"/>
    <w:rsid w:val="001B0955"/>
    <w:rsid w:val="001C234B"/>
    <w:rsid w:val="001C4030"/>
    <w:rsid w:val="001D07E2"/>
    <w:rsid w:val="001D1958"/>
    <w:rsid w:val="001D5FCC"/>
    <w:rsid w:val="001F5167"/>
    <w:rsid w:val="002014D9"/>
    <w:rsid w:val="00216BAF"/>
    <w:rsid w:val="002316EC"/>
    <w:rsid w:val="00236ECB"/>
    <w:rsid w:val="00264151"/>
    <w:rsid w:val="002702C1"/>
    <w:rsid w:val="00271C54"/>
    <w:rsid w:val="002960DF"/>
    <w:rsid w:val="002A16AD"/>
    <w:rsid w:val="002A476B"/>
    <w:rsid w:val="002A79D1"/>
    <w:rsid w:val="002C65EA"/>
    <w:rsid w:val="002D1168"/>
    <w:rsid w:val="002F3166"/>
    <w:rsid w:val="00306B56"/>
    <w:rsid w:val="00311C73"/>
    <w:rsid w:val="00324E56"/>
    <w:rsid w:val="0032636F"/>
    <w:rsid w:val="00334130"/>
    <w:rsid w:val="00351004"/>
    <w:rsid w:val="00360B7D"/>
    <w:rsid w:val="00383ED6"/>
    <w:rsid w:val="00391D85"/>
    <w:rsid w:val="003953EC"/>
    <w:rsid w:val="003B1E10"/>
    <w:rsid w:val="003B396B"/>
    <w:rsid w:val="003D3A5F"/>
    <w:rsid w:val="003E400D"/>
    <w:rsid w:val="003F023E"/>
    <w:rsid w:val="003F66CE"/>
    <w:rsid w:val="00401BFB"/>
    <w:rsid w:val="00417F8E"/>
    <w:rsid w:val="004344E4"/>
    <w:rsid w:val="00440C6A"/>
    <w:rsid w:val="00476857"/>
    <w:rsid w:val="004778DF"/>
    <w:rsid w:val="00481C53"/>
    <w:rsid w:val="004961C4"/>
    <w:rsid w:val="004B05D2"/>
    <w:rsid w:val="004B12FF"/>
    <w:rsid w:val="004B7771"/>
    <w:rsid w:val="004C1744"/>
    <w:rsid w:val="004C6D10"/>
    <w:rsid w:val="004C7B30"/>
    <w:rsid w:val="004D544C"/>
    <w:rsid w:val="004F22FA"/>
    <w:rsid w:val="004F4E07"/>
    <w:rsid w:val="00503268"/>
    <w:rsid w:val="00512596"/>
    <w:rsid w:val="005175C6"/>
    <w:rsid w:val="00524F2C"/>
    <w:rsid w:val="00525469"/>
    <w:rsid w:val="00531686"/>
    <w:rsid w:val="00550F5E"/>
    <w:rsid w:val="0055198A"/>
    <w:rsid w:val="00557AB1"/>
    <w:rsid w:val="00561515"/>
    <w:rsid w:val="0056698A"/>
    <w:rsid w:val="00566BFB"/>
    <w:rsid w:val="00583388"/>
    <w:rsid w:val="00583DB9"/>
    <w:rsid w:val="00584B49"/>
    <w:rsid w:val="005869D1"/>
    <w:rsid w:val="00592AE3"/>
    <w:rsid w:val="005955F7"/>
    <w:rsid w:val="005A3033"/>
    <w:rsid w:val="005A5D86"/>
    <w:rsid w:val="005B7746"/>
    <w:rsid w:val="005C7E3F"/>
    <w:rsid w:val="005E1A2E"/>
    <w:rsid w:val="005E2462"/>
    <w:rsid w:val="005E4F95"/>
    <w:rsid w:val="00601265"/>
    <w:rsid w:val="00602204"/>
    <w:rsid w:val="006059C9"/>
    <w:rsid w:val="00615B0A"/>
    <w:rsid w:val="00623ADE"/>
    <w:rsid w:val="006349DD"/>
    <w:rsid w:val="0064709E"/>
    <w:rsid w:val="00650C75"/>
    <w:rsid w:val="006603F9"/>
    <w:rsid w:val="00665E20"/>
    <w:rsid w:val="00666709"/>
    <w:rsid w:val="00667356"/>
    <w:rsid w:val="00671FB3"/>
    <w:rsid w:val="006816BD"/>
    <w:rsid w:val="00681DF7"/>
    <w:rsid w:val="00683144"/>
    <w:rsid w:val="006959AA"/>
    <w:rsid w:val="006A57A3"/>
    <w:rsid w:val="006B0B25"/>
    <w:rsid w:val="006C02BF"/>
    <w:rsid w:val="006D15BF"/>
    <w:rsid w:val="006E182C"/>
    <w:rsid w:val="006E47FB"/>
    <w:rsid w:val="006F76BC"/>
    <w:rsid w:val="0070350B"/>
    <w:rsid w:val="007142C0"/>
    <w:rsid w:val="0072141E"/>
    <w:rsid w:val="00731C2F"/>
    <w:rsid w:val="00732F0B"/>
    <w:rsid w:val="00733A81"/>
    <w:rsid w:val="00740A11"/>
    <w:rsid w:val="007521C9"/>
    <w:rsid w:val="00760743"/>
    <w:rsid w:val="0077095D"/>
    <w:rsid w:val="00772831"/>
    <w:rsid w:val="007765BB"/>
    <w:rsid w:val="007B1F63"/>
    <w:rsid w:val="007C17B2"/>
    <w:rsid w:val="007D26F8"/>
    <w:rsid w:val="007E5759"/>
    <w:rsid w:val="0080072B"/>
    <w:rsid w:val="00805A64"/>
    <w:rsid w:val="00812658"/>
    <w:rsid w:val="00824F1C"/>
    <w:rsid w:val="0083241C"/>
    <w:rsid w:val="00851396"/>
    <w:rsid w:val="00895C5D"/>
    <w:rsid w:val="008B274A"/>
    <w:rsid w:val="008E0B5A"/>
    <w:rsid w:val="008F50B7"/>
    <w:rsid w:val="008F779A"/>
    <w:rsid w:val="00911AAC"/>
    <w:rsid w:val="00915351"/>
    <w:rsid w:val="0094513B"/>
    <w:rsid w:val="00950549"/>
    <w:rsid w:val="00954A12"/>
    <w:rsid w:val="00993785"/>
    <w:rsid w:val="009A508F"/>
    <w:rsid w:val="009A765E"/>
    <w:rsid w:val="009B7FCB"/>
    <w:rsid w:val="009C1F44"/>
    <w:rsid w:val="009C75C2"/>
    <w:rsid w:val="009D2BAE"/>
    <w:rsid w:val="00A03C77"/>
    <w:rsid w:val="00A0541E"/>
    <w:rsid w:val="00A10524"/>
    <w:rsid w:val="00A1096A"/>
    <w:rsid w:val="00A26143"/>
    <w:rsid w:val="00A50A0A"/>
    <w:rsid w:val="00A51A53"/>
    <w:rsid w:val="00A74EE3"/>
    <w:rsid w:val="00A7760A"/>
    <w:rsid w:val="00AA03C6"/>
    <w:rsid w:val="00AB7DA6"/>
    <w:rsid w:val="00AC3A64"/>
    <w:rsid w:val="00AC44DE"/>
    <w:rsid w:val="00AD0601"/>
    <w:rsid w:val="00B16ECD"/>
    <w:rsid w:val="00B213DE"/>
    <w:rsid w:val="00B24B5E"/>
    <w:rsid w:val="00B25F82"/>
    <w:rsid w:val="00B27547"/>
    <w:rsid w:val="00B36243"/>
    <w:rsid w:val="00B442C2"/>
    <w:rsid w:val="00B62C89"/>
    <w:rsid w:val="00B67EE2"/>
    <w:rsid w:val="00B74175"/>
    <w:rsid w:val="00B82F55"/>
    <w:rsid w:val="00B847E5"/>
    <w:rsid w:val="00B85ACE"/>
    <w:rsid w:val="00BA0446"/>
    <w:rsid w:val="00BC2F33"/>
    <w:rsid w:val="00BD0A83"/>
    <w:rsid w:val="00BF6919"/>
    <w:rsid w:val="00C209E7"/>
    <w:rsid w:val="00C22637"/>
    <w:rsid w:val="00C309DC"/>
    <w:rsid w:val="00C349AB"/>
    <w:rsid w:val="00C360FE"/>
    <w:rsid w:val="00C40606"/>
    <w:rsid w:val="00C44892"/>
    <w:rsid w:val="00C503E7"/>
    <w:rsid w:val="00C52686"/>
    <w:rsid w:val="00C60607"/>
    <w:rsid w:val="00C63070"/>
    <w:rsid w:val="00C63A0B"/>
    <w:rsid w:val="00C66E70"/>
    <w:rsid w:val="00C85671"/>
    <w:rsid w:val="00CC0C61"/>
    <w:rsid w:val="00CC0DBC"/>
    <w:rsid w:val="00CE61D6"/>
    <w:rsid w:val="00CF457F"/>
    <w:rsid w:val="00D07675"/>
    <w:rsid w:val="00D12B77"/>
    <w:rsid w:val="00D45377"/>
    <w:rsid w:val="00D460AB"/>
    <w:rsid w:val="00D538C2"/>
    <w:rsid w:val="00D73444"/>
    <w:rsid w:val="00D77EC9"/>
    <w:rsid w:val="00D9620E"/>
    <w:rsid w:val="00DA50ED"/>
    <w:rsid w:val="00DB23BC"/>
    <w:rsid w:val="00DB4B73"/>
    <w:rsid w:val="00DB5920"/>
    <w:rsid w:val="00DB6669"/>
    <w:rsid w:val="00DE0E2C"/>
    <w:rsid w:val="00DE4096"/>
    <w:rsid w:val="00DE5B6A"/>
    <w:rsid w:val="00DE628D"/>
    <w:rsid w:val="00E03ABE"/>
    <w:rsid w:val="00E27DCE"/>
    <w:rsid w:val="00E3603A"/>
    <w:rsid w:val="00E55C4B"/>
    <w:rsid w:val="00E568A4"/>
    <w:rsid w:val="00E61562"/>
    <w:rsid w:val="00E654BE"/>
    <w:rsid w:val="00E666D2"/>
    <w:rsid w:val="00E93BF9"/>
    <w:rsid w:val="00E9535B"/>
    <w:rsid w:val="00EA1FEF"/>
    <w:rsid w:val="00EA78D7"/>
    <w:rsid w:val="00EB50AD"/>
    <w:rsid w:val="00EB60B2"/>
    <w:rsid w:val="00EB6BB6"/>
    <w:rsid w:val="00EC2D60"/>
    <w:rsid w:val="00EC3191"/>
    <w:rsid w:val="00EF0D3F"/>
    <w:rsid w:val="00EF43E1"/>
    <w:rsid w:val="00F06ED9"/>
    <w:rsid w:val="00F14681"/>
    <w:rsid w:val="00F16500"/>
    <w:rsid w:val="00F20D7D"/>
    <w:rsid w:val="00F336EA"/>
    <w:rsid w:val="00F5534B"/>
    <w:rsid w:val="00F76029"/>
    <w:rsid w:val="00F8037D"/>
    <w:rsid w:val="00FA169B"/>
    <w:rsid w:val="00FA6B0D"/>
    <w:rsid w:val="00FB4850"/>
    <w:rsid w:val="00FC02FD"/>
    <w:rsid w:val="00FC5618"/>
    <w:rsid w:val="00FD1426"/>
    <w:rsid w:val="00FD5115"/>
    <w:rsid w:val="00FD6D44"/>
    <w:rsid w:val="00FE44B5"/>
    <w:rsid w:val="00FE46B7"/>
    <w:rsid w:val="00FF2DEE"/>
    <w:rsid w:val="00FF4E8B"/>
    <w:rsid w:val="00FF5E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B25F"/>
  <w15:chartTrackingRefBased/>
  <w15:docId w15:val="{803F113E-3E15-4978-9C28-0C887E86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7D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40606"/>
    <w:pPr>
      <w:tabs>
        <w:tab w:val="center" w:pos="4153"/>
        <w:tab w:val="right" w:pos="8306"/>
      </w:tabs>
    </w:pPr>
  </w:style>
  <w:style w:type="character" w:customStyle="1" w:styleId="AntratsDiagrama">
    <w:name w:val="Antraštės Diagrama"/>
    <w:basedOn w:val="Numatytasispastraiposriftas"/>
    <w:link w:val="Antrats"/>
    <w:uiPriority w:val="99"/>
    <w:rsid w:val="00C40606"/>
    <w:rPr>
      <w:rFonts w:ascii="Times New Roman" w:eastAsia="Times New Roman" w:hAnsi="Times New Roman" w:cs="Times New Roman"/>
      <w:sz w:val="24"/>
      <w:szCs w:val="20"/>
      <w:lang w:val="en-GB"/>
    </w:rPr>
  </w:style>
  <w:style w:type="paragraph" w:styleId="prastasiniatinklio">
    <w:name w:val="Normal (Web)"/>
    <w:basedOn w:val="prastasis"/>
    <w:uiPriority w:val="99"/>
    <w:unhideWhenUsed/>
    <w:rsid w:val="00C40606"/>
    <w:pPr>
      <w:overflowPunct/>
      <w:autoSpaceDE/>
      <w:autoSpaceDN/>
      <w:adjustRightInd/>
      <w:jc w:val="left"/>
      <w:textAlignment w:val="auto"/>
    </w:pPr>
    <w:rPr>
      <w:szCs w:val="24"/>
      <w:lang w:val="lt-LT" w:eastAsia="lt-LT"/>
    </w:rPr>
  </w:style>
  <w:style w:type="paragraph" w:styleId="Betarp">
    <w:name w:val="No Spacing"/>
    <w:uiPriority w:val="1"/>
    <w:qFormat/>
    <w:rsid w:val="00C406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styleId="Hipersaitas">
    <w:name w:val="Hyperlink"/>
    <w:basedOn w:val="Numatytasispastraiposriftas"/>
    <w:unhideWhenUsed/>
    <w:rsid w:val="00C40606"/>
    <w:rPr>
      <w:color w:val="0563C1" w:themeColor="hyperlink"/>
      <w:u w:val="single"/>
    </w:rPr>
  </w:style>
  <w:style w:type="paragraph" w:styleId="Sraopastraipa">
    <w:name w:val="List Paragraph"/>
    <w:basedOn w:val="prastasis"/>
    <w:uiPriority w:val="34"/>
    <w:qFormat/>
    <w:rsid w:val="00C40606"/>
    <w:pPr>
      <w:ind w:left="720"/>
      <w:contextualSpacing/>
    </w:pPr>
  </w:style>
  <w:style w:type="paragraph" w:styleId="Puslapioinaostekstas">
    <w:name w:val="footnote text"/>
    <w:basedOn w:val="prastasis"/>
    <w:link w:val="PuslapioinaostekstasDiagrama"/>
    <w:semiHidden/>
    <w:unhideWhenUsed/>
    <w:rsid w:val="00C40606"/>
    <w:rPr>
      <w:sz w:val="20"/>
    </w:rPr>
  </w:style>
  <w:style w:type="character" w:customStyle="1" w:styleId="PuslapioinaostekstasDiagrama">
    <w:name w:val="Puslapio išnašos tekstas Diagrama"/>
    <w:basedOn w:val="Numatytasispastraiposriftas"/>
    <w:link w:val="Puslapioinaostekstas"/>
    <w:semiHidden/>
    <w:rsid w:val="00C4060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C40606"/>
    <w:rPr>
      <w:vertAlign w:val="superscript"/>
    </w:rPr>
  </w:style>
  <w:style w:type="paragraph" w:styleId="Porat">
    <w:name w:val="footer"/>
    <w:basedOn w:val="prastasis"/>
    <w:link w:val="PoratDiagrama"/>
    <w:uiPriority w:val="99"/>
    <w:unhideWhenUsed/>
    <w:rsid w:val="00665E20"/>
    <w:pPr>
      <w:tabs>
        <w:tab w:val="center" w:pos="4819"/>
        <w:tab w:val="right" w:pos="9638"/>
      </w:tabs>
    </w:pPr>
  </w:style>
  <w:style w:type="character" w:customStyle="1" w:styleId="PoratDiagrama">
    <w:name w:val="Poraštė Diagrama"/>
    <w:basedOn w:val="Numatytasispastraiposriftas"/>
    <w:link w:val="Porat"/>
    <w:uiPriority w:val="99"/>
    <w:rsid w:val="00665E20"/>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uiPriority w:val="99"/>
    <w:unhideWhenUsed/>
    <w:rsid w:val="004B05D2"/>
    <w:pPr>
      <w:textAlignment w:val="auto"/>
    </w:pPr>
    <w:rPr>
      <w:sz w:val="20"/>
    </w:rPr>
  </w:style>
  <w:style w:type="character" w:customStyle="1" w:styleId="KomentarotekstasDiagrama">
    <w:name w:val="Komentaro tekstas Diagrama"/>
    <w:basedOn w:val="Numatytasispastraiposriftas"/>
    <w:link w:val="Komentarotekstas"/>
    <w:uiPriority w:val="99"/>
    <w:rsid w:val="004B05D2"/>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4B05D2"/>
    <w:rPr>
      <w:sz w:val="16"/>
      <w:szCs w:val="16"/>
    </w:rPr>
  </w:style>
  <w:style w:type="paragraph" w:customStyle="1" w:styleId="pf0">
    <w:name w:val="pf0"/>
    <w:basedOn w:val="prastasis"/>
    <w:rsid w:val="004B05D2"/>
    <w:pPr>
      <w:overflowPunct/>
      <w:autoSpaceDE/>
      <w:autoSpaceDN/>
      <w:adjustRightInd/>
      <w:spacing w:before="100" w:beforeAutospacing="1" w:after="100" w:afterAutospacing="1"/>
      <w:jc w:val="left"/>
      <w:textAlignment w:val="auto"/>
    </w:pPr>
    <w:rPr>
      <w:szCs w:val="24"/>
      <w:lang w:val="lt-LT" w:eastAsia="lt-LT"/>
    </w:rPr>
  </w:style>
  <w:style w:type="character" w:customStyle="1" w:styleId="cf01">
    <w:name w:val="cf01"/>
    <w:basedOn w:val="Numatytasispastraiposriftas"/>
    <w:rsid w:val="004B05D2"/>
    <w:rPr>
      <w:rFonts w:ascii="Segoe UI" w:hAnsi="Segoe UI" w:cs="Segoe UI" w:hint="default"/>
      <w:b/>
      <w:bCs/>
      <w:sz w:val="18"/>
      <w:szCs w:val="18"/>
    </w:rPr>
  </w:style>
  <w:style w:type="character" w:customStyle="1" w:styleId="cf11">
    <w:name w:val="cf11"/>
    <w:basedOn w:val="Numatytasispastraiposriftas"/>
    <w:rsid w:val="004B05D2"/>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091E0F"/>
    <w:pPr>
      <w:textAlignment w:val="baseline"/>
    </w:pPr>
    <w:rPr>
      <w:b/>
      <w:bCs/>
    </w:rPr>
  </w:style>
  <w:style w:type="character" w:customStyle="1" w:styleId="KomentarotemaDiagrama">
    <w:name w:val="Komentaro tema Diagrama"/>
    <w:basedOn w:val="KomentarotekstasDiagrama"/>
    <w:link w:val="Komentarotema"/>
    <w:uiPriority w:val="99"/>
    <w:semiHidden/>
    <w:rsid w:val="00091E0F"/>
    <w:rPr>
      <w:rFonts w:ascii="Times New Roman" w:eastAsia="Times New Roman" w:hAnsi="Times New Roman" w:cs="Times New Roman"/>
      <w:b/>
      <w:bCs/>
      <w:sz w:val="20"/>
      <w:szCs w:val="20"/>
      <w:lang w:val="en-GB"/>
    </w:rPr>
  </w:style>
  <w:style w:type="character" w:styleId="Perirtashipersaitas">
    <w:name w:val="FollowedHyperlink"/>
    <w:basedOn w:val="Numatytasispastraiposriftas"/>
    <w:uiPriority w:val="99"/>
    <w:semiHidden/>
    <w:unhideWhenUsed/>
    <w:rsid w:val="006A57A3"/>
    <w:rPr>
      <w:color w:val="954F72" w:themeColor="followedHyperlink"/>
      <w:u w:val="single"/>
    </w:rPr>
  </w:style>
  <w:style w:type="character" w:styleId="Vietosrezervavimoenklotekstas">
    <w:name w:val="Placeholder Text"/>
    <w:basedOn w:val="Numatytasispastraiposriftas"/>
    <w:uiPriority w:val="99"/>
    <w:semiHidden/>
    <w:rsid w:val="00740A11"/>
  </w:style>
  <w:style w:type="paragraph" w:styleId="Pataisymai">
    <w:name w:val="Revision"/>
    <w:hidden/>
    <w:uiPriority w:val="99"/>
    <w:semiHidden/>
    <w:rsid w:val="00037744"/>
    <w:pPr>
      <w:spacing w:after="0" w:line="240" w:lineRule="auto"/>
    </w:pPr>
    <w:rPr>
      <w:rFonts w:ascii="Times New Roman" w:eastAsia="Times New Roman" w:hAnsi="Times New Roman" w:cs="Times New Roman"/>
      <w:sz w:val="24"/>
      <w:szCs w:val="20"/>
      <w:lang w:val="en-GB"/>
    </w:rPr>
  </w:style>
  <w:style w:type="character" w:styleId="Eilutsnumeris">
    <w:name w:val="line number"/>
    <w:basedOn w:val="Numatytasispastraiposriftas"/>
    <w:uiPriority w:val="99"/>
    <w:semiHidden/>
    <w:unhideWhenUsed/>
    <w:rsid w:val="00550F5E"/>
  </w:style>
  <w:style w:type="paragraph" w:customStyle="1" w:styleId="remas1">
    <w:name w:val="remas1"/>
    <w:basedOn w:val="prastasis"/>
    <w:rsid w:val="009A765E"/>
    <w:pPr>
      <w:framePr w:w="3385" w:h="857" w:hSpace="181" w:wrap="auto" w:vAnchor="text" w:hAnchor="page" w:x="1728" w:y="794"/>
      <w:jc w:val="center"/>
    </w:pPr>
    <w:rPr>
      <w:rFonts w:ascii="TimesLT" w:hAnsi="TimesL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2230">
      <w:bodyDiv w:val="1"/>
      <w:marLeft w:val="0"/>
      <w:marRight w:val="0"/>
      <w:marTop w:val="0"/>
      <w:marBottom w:val="0"/>
      <w:divBdr>
        <w:top w:val="none" w:sz="0" w:space="0" w:color="auto"/>
        <w:left w:val="none" w:sz="0" w:space="0" w:color="auto"/>
        <w:bottom w:val="none" w:sz="0" w:space="0" w:color="auto"/>
        <w:right w:val="none" w:sz="0" w:space="0" w:color="auto"/>
      </w:divBdr>
    </w:div>
    <w:div w:id="284390892">
      <w:bodyDiv w:val="1"/>
      <w:marLeft w:val="0"/>
      <w:marRight w:val="0"/>
      <w:marTop w:val="0"/>
      <w:marBottom w:val="0"/>
      <w:divBdr>
        <w:top w:val="none" w:sz="0" w:space="0" w:color="auto"/>
        <w:left w:val="none" w:sz="0" w:space="0" w:color="auto"/>
        <w:bottom w:val="none" w:sz="0" w:space="0" w:color="auto"/>
        <w:right w:val="none" w:sz="0" w:space="0" w:color="auto"/>
      </w:divBdr>
    </w:div>
    <w:div w:id="597829238">
      <w:bodyDiv w:val="1"/>
      <w:marLeft w:val="0"/>
      <w:marRight w:val="0"/>
      <w:marTop w:val="0"/>
      <w:marBottom w:val="0"/>
      <w:divBdr>
        <w:top w:val="none" w:sz="0" w:space="0" w:color="auto"/>
        <w:left w:val="none" w:sz="0" w:space="0" w:color="auto"/>
        <w:bottom w:val="none" w:sz="0" w:space="0" w:color="auto"/>
        <w:right w:val="none" w:sz="0" w:space="0" w:color="auto"/>
      </w:divBdr>
    </w:div>
    <w:div w:id="12809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e.lt/ma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galu-kainos.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2CDFA4D88B451AA3574C2ED8EF672A"/>
        <w:category>
          <w:name w:val="Bendrosios nuostatos"/>
          <w:gallery w:val="placeholder"/>
        </w:category>
        <w:types>
          <w:type w:val="bbPlcHdr"/>
        </w:types>
        <w:behaviors>
          <w:behavior w:val="content"/>
        </w:behaviors>
        <w:guid w:val="{FE68E5D0-E449-45F4-A03B-A1326FEC2D57}"/>
      </w:docPartPr>
      <w:docPartBody>
        <w:p w:rsidR="00D911E7" w:rsidRDefault="00D911E7" w:rsidP="00D911E7">
          <w:pPr>
            <w:pStyle w:val="FE2CDFA4D88B451AA3574C2ED8EF672A"/>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D"/>
    <w:rsid w:val="00013B2D"/>
    <w:rsid w:val="000872EC"/>
    <w:rsid w:val="000B4BB5"/>
    <w:rsid w:val="000C2B44"/>
    <w:rsid w:val="000F1116"/>
    <w:rsid w:val="00104D98"/>
    <w:rsid w:val="00110705"/>
    <w:rsid w:val="00115669"/>
    <w:rsid w:val="00141084"/>
    <w:rsid w:val="001F1D0E"/>
    <w:rsid w:val="002F3683"/>
    <w:rsid w:val="00395749"/>
    <w:rsid w:val="003B1E10"/>
    <w:rsid w:val="003C03FE"/>
    <w:rsid w:val="004140F3"/>
    <w:rsid w:val="004714B7"/>
    <w:rsid w:val="0049288F"/>
    <w:rsid w:val="004B40D7"/>
    <w:rsid w:val="00515F83"/>
    <w:rsid w:val="0056118A"/>
    <w:rsid w:val="00583388"/>
    <w:rsid w:val="005D7B12"/>
    <w:rsid w:val="005E2462"/>
    <w:rsid w:val="005E4F95"/>
    <w:rsid w:val="006059C9"/>
    <w:rsid w:val="00696217"/>
    <w:rsid w:val="006C02BF"/>
    <w:rsid w:val="006F444D"/>
    <w:rsid w:val="006F76BC"/>
    <w:rsid w:val="008F6E3F"/>
    <w:rsid w:val="00923108"/>
    <w:rsid w:val="0099223A"/>
    <w:rsid w:val="00A50A0A"/>
    <w:rsid w:val="00A77163"/>
    <w:rsid w:val="00A77F47"/>
    <w:rsid w:val="00B0185B"/>
    <w:rsid w:val="00B25F82"/>
    <w:rsid w:val="00B366CC"/>
    <w:rsid w:val="00B63C25"/>
    <w:rsid w:val="00BE6BE2"/>
    <w:rsid w:val="00C66E70"/>
    <w:rsid w:val="00C75C0E"/>
    <w:rsid w:val="00C86A65"/>
    <w:rsid w:val="00D07675"/>
    <w:rsid w:val="00D41586"/>
    <w:rsid w:val="00D911E7"/>
    <w:rsid w:val="00DC5592"/>
    <w:rsid w:val="00E055CA"/>
    <w:rsid w:val="00E309C0"/>
    <w:rsid w:val="00E52860"/>
    <w:rsid w:val="00FD5115"/>
    <w:rsid w:val="00FE46B7"/>
    <w:rsid w:val="00FF57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11E7"/>
  </w:style>
  <w:style w:type="paragraph" w:customStyle="1" w:styleId="0C2B12E12B754C629CB49DB7D6EA81E2">
    <w:name w:val="0C2B12E12B754C629CB49DB7D6EA81E2"/>
    <w:rsid w:val="00013B2D"/>
  </w:style>
  <w:style w:type="paragraph" w:customStyle="1" w:styleId="FE2CDFA4D88B451AA3574C2ED8EF672A">
    <w:name w:val="FE2CDFA4D88B451AA3574C2ED8EF672A"/>
    <w:rsid w:val="00D911E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23914</Words>
  <Characters>13632</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Lapinskas</dc:creator>
  <cp:keywords/>
  <dc:description/>
  <cp:lastModifiedBy>Linas Lapinskas</cp:lastModifiedBy>
  <cp:revision>10</cp:revision>
  <dcterms:created xsi:type="dcterms:W3CDTF">2025-08-01T10:19:00Z</dcterms:created>
  <dcterms:modified xsi:type="dcterms:W3CDTF">2026-04-23T12:36:00Z</dcterms:modified>
</cp:coreProperties>
</file>