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1A31" w14:textId="6F5C7687" w:rsidR="009151BB" w:rsidRPr="00C32A78" w:rsidRDefault="009151BB" w:rsidP="00C32A78">
      <w:pPr>
        <w:spacing w:after="0" w:line="360" w:lineRule="auto"/>
        <w:jc w:val="center"/>
        <w:rPr>
          <w:rFonts w:ascii="Times New Roman" w:hAnsi="Times New Roman" w:cs="Times New Roman"/>
          <w:b/>
          <w:sz w:val="24"/>
          <w:szCs w:val="24"/>
        </w:rPr>
      </w:pPr>
      <w:r w:rsidRPr="00C32A78">
        <w:rPr>
          <w:rFonts w:ascii="Times New Roman" w:hAnsi="Times New Roman" w:cs="Times New Roman"/>
          <w:b/>
          <w:sz w:val="24"/>
          <w:szCs w:val="24"/>
        </w:rPr>
        <w:t>ŽEMĖS ŪKIO MINISTERIJOS 202</w:t>
      </w:r>
      <w:r w:rsidR="00930DC7">
        <w:rPr>
          <w:rFonts w:ascii="Times New Roman" w:hAnsi="Times New Roman" w:cs="Times New Roman"/>
          <w:b/>
          <w:sz w:val="24"/>
          <w:szCs w:val="24"/>
        </w:rPr>
        <w:t>5</w:t>
      </w:r>
      <w:r w:rsidRPr="00C32A78">
        <w:rPr>
          <w:rFonts w:ascii="Times New Roman" w:hAnsi="Times New Roman" w:cs="Times New Roman"/>
          <w:b/>
          <w:sz w:val="24"/>
          <w:szCs w:val="24"/>
        </w:rPr>
        <w:t xml:space="preserve"> METŲ</w:t>
      </w:r>
    </w:p>
    <w:p w14:paraId="27809A47" w14:textId="77777777" w:rsidR="009151BB" w:rsidRPr="00C32A78" w:rsidRDefault="009151BB" w:rsidP="00C32A78">
      <w:pPr>
        <w:spacing w:after="0" w:line="360" w:lineRule="auto"/>
        <w:jc w:val="center"/>
        <w:rPr>
          <w:rFonts w:ascii="Times New Roman" w:hAnsi="Times New Roman" w:cs="Times New Roman"/>
          <w:b/>
          <w:sz w:val="24"/>
          <w:szCs w:val="24"/>
        </w:rPr>
      </w:pPr>
      <w:r w:rsidRPr="00C32A78">
        <w:rPr>
          <w:rFonts w:ascii="Times New Roman" w:hAnsi="Times New Roman" w:cs="Times New Roman"/>
          <w:b/>
          <w:sz w:val="24"/>
          <w:szCs w:val="24"/>
        </w:rPr>
        <w:t>EKSTREMALIŲJŲ SITUACIJŲ PREVENCIJOS PRIEMONIŲ PLANO ĮGYVENDINIMO ATASKAITA</w:t>
      </w:r>
    </w:p>
    <w:tbl>
      <w:tblPr>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3118"/>
        <w:gridCol w:w="1560"/>
        <w:gridCol w:w="2693"/>
        <w:gridCol w:w="5386"/>
      </w:tblGrid>
      <w:tr w:rsidR="009151BB" w:rsidRPr="009151BB" w14:paraId="3955C679" w14:textId="77777777" w:rsidTr="00684064">
        <w:trPr>
          <w:trHeight w:val="644"/>
          <w:tblHeader/>
        </w:trPr>
        <w:tc>
          <w:tcPr>
            <w:tcW w:w="1844"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59F684E" w14:textId="77777777" w:rsidR="009151BB" w:rsidRPr="009151BB" w:rsidRDefault="009151BB" w:rsidP="009151BB">
            <w:pPr>
              <w:rPr>
                <w:rFonts w:ascii="Times New Roman" w:hAnsi="Times New Roman" w:cs="Times New Roman"/>
                <w:b/>
              </w:rPr>
            </w:pPr>
            <w:r w:rsidRPr="009151BB">
              <w:rPr>
                <w:rFonts w:ascii="Times New Roman" w:hAnsi="Times New Roman" w:cs="Times New Roman"/>
                <w:b/>
              </w:rPr>
              <w:t>Tikslas</w:t>
            </w:r>
          </w:p>
        </w:tc>
        <w:tc>
          <w:tcPr>
            <w:tcW w:w="311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F716476" w14:textId="77777777" w:rsidR="009151BB" w:rsidRPr="009151BB" w:rsidRDefault="009151BB" w:rsidP="009151BB">
            <w:pPr>
              <w:rPr>
                <w:rFonts w:ascii="Times New Roman" w:hAnsi="Times New Roman" w:cs="Times New Roman"/>
                <w:b/>
              </w:rPr>
            </w:pPr>
            <w:r w:rsidRPr="009151BB">
              <w:rPr>
                <w:rFonts w:ascii="Times New Roman" w:hAnsi="Times New Roman" w:cs="Times New Roman"/>
                <w:b/>
              </w:rPr>
              <w:t>Priemonės pavadinimas</w:t>
            </w:r>
          </w:p>
        </w:tc>
        <w:tc>
          <w:tcPr>
            <w:tcW w:w="156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C27BA78" w14:textId="77777777" w:rsidR="009151BB" w:rsidRPr="009151BB" w:rsidRDefault="009151BB" w:rsidP="009151BB">
            <w:pPr>
              <w:rPr>
                <w:rFonts w:ascii="Times New Roman" w:hAnsi="Times New Roman" w:cs="Times New Roman"/>
                <w:b/>
              </w:rPr>
            </w:pPr>
            <w:r w:rsidRPr="009151BB">
              <w:rPr>
                <w:rFonts w:ascii="Times New Roman" w:hAnsi="Times New Roman" w:cs="Times New Roman"/>
                <w:b/>
              </w:rPr>
              <w:t>Įgyvendinimo terminai</w:t>
            </w:r>
          </w:p>
        </w:tc>
        <w:tc>
          <w:tcPr>
            <w:tcW w:w="2693" w:type="dxa"/>
            <w:tcBorders>
              <w:top w:val="single" w:sz="4" w:space="0" w:color="auto"/>
              <w:left w:val="single" w:sz="4" w:space="0" w:color="auto"/>
              <w:bottom w:val="single" w:sz="4" w:space="0" w:color="auto"/>
              <w:right w:val="single" w:sz="4" w:space="0" w:color="auto"/>
            </w:tcBorders>
            <w:shd w:val="pct12" w:color="auto" w:fill="auto"/>
            <w:hideMark/>
          </w:tcPr>
          <w:p w14:paraId="6B293886" w14:textId="77777777" w:rsidR="009151BB" w:rsidRPr="009151BB" w:rsidRDefault="009151BB" w:rsidP="009151BB">
            <w:pPr>
              <w:rPr>
                <w:rFonts w:ascii="Times New Roman" w:hAnsi="Times New Roman" w:cs="Times New Roman"/>
                <w:b/>
              </w:rPr>
            </w:pPr>
            <w:r w:rsidRPr="009151BB">
              <w:rPr>
                <w:rFonts w:ascii="Times New Roman" w:hAnsi="Times New Roman" w:cs="Times New Roman"/>
                <w:b/>
              </w:rPr>
              <w:t>Vertinimo kriterijai ir jų reikšmės</w:t>
            </w:r>
          </w:p>
        </w:tc>
        <w:tc>
          <w:tcPr>
            <w:tcW w:w="5386" w:type="dxa"/>
            <w:tcBorders>
              <w:top w:val="single" w:sz="4" w:space="0" w:color="auto"/>
              <w:left w:val="single" w:sz="4" w:space="0" w:color="auto"/>
              <w:bottom w:val="single" w:sz="4" w:space="0" w:color="auto"/>
              <w:right w:val="single" w:sz="4" w:space="0" w:color="auto"/>
            </w:tcBorders>
            <w:shd w:val="pct12" w:color="auto" w:fill="auto"/>
            <w:hideMark/>
          </w:tcPr>
          <w:p w14:paraId="276A6FF5" w14:textId="21B5C56B" w:rsidR="009151BB" w:rsidRPr="009151BB" w:rsidRDefault="009151BB" w:rsidP="006978CC">
            <w:pPr>
              <w:jc w:val="center"/>
              <w:rPr>
                <w:rFonts w:ascii="Times New Roman" w:hAnsi="Times New Roman" w:cs="Times New Roman"/>
                <w:b/>
              </w:rPr>
            </w:pPr>
            <w:r w:rsidRPr="009151BB">
              <w:rPr>
                <w:rFonts w:ascii="Times New Roman" w:hAnsi="Times New Roman" w:cs="Times New Roman"/>
                <w:b/>
              </w:rPr>
              <w:t>202</w:t>
            </w:r>
            <w:r w:rsidR="00930DC7">
              <w:rPr>
                <w:rFonts w:ascii="Times New Roman" w:hAnsi="Times New Roman" w:cs="Times New Roman"/>
                <w:b/>
              </w:rPr>
              <w:t>5</w:t>
            </w:r>
            <w:r w:rsidRPr="009151BB">
              <w:rPr>
                <w:rFonts w:ascii="Times New Roman" w:hAnsi="Times New Roman" w:cs="Times New Roman"/>
                <w:b/>
              </w:rPr>
              <w:t xml:space="preserve"> m.</w:t>
            </w:r>
          </w:p>
        </w:tc>
      </w:tr>
      <w:tr w:rsidR="00841E68" w:rsidRPr="009151BB" w14:paraId="11FAE25C" w14:textId="77777777" w:rsidTr="00684064">
        <w:trPr>
          <w:trHeight w:val="1303"/>
        </w:trPr>
        <w:tc>
          <w:tcPr>
            <w:tcW w:w="1844" w:type="dxa"/>
            <w:vMerge w:val="restart"/>
            <w:tcBorders>
              <w:top w:val="single" w:sz="4" w:space="0" w:color="auto"/>
              <w:left w:val="single" w:sz="4" w:space="0" w:color="auto"/>
              <w:right w:val="single" w:sz="4" w:space="0" w:color="auto"/>
            </w:tcBorders>
            <w:hideMark/>
          </w:tcPr>
          <w:p w14:paraId="2AABD9D7" w14:textId="3EBB85B1" w:rsidR="00841E68" w:rsidRPr="00CD0020" w:rsidRDefault="00841E68" w:rsidP="00D13639">
            <w:pPr>
              <w:rPr>
                <w:rFonts w:ascii="Times New Roman" w:hAnsi="Times New Roman" w:cs="Times New Roman"/>
              </w:rPr>
            </w:pPr>
            <w:r w:rsidRPr="00CD0020">
              <w:rPr>
                <w:rFonts w:ascii="Times New Roman" w:hAnsi="Times New Roman" w:cs="Times New Roman"/>
                <w:iCs/>
              </w:rPr>
              <w:t>1. Užtikrinti tinkamą pasirengimą krizėms ir ekstremaliosioms situacijoms. Pasirengti tinkamam reagavimui į jas, siekti efektyviai ir laiku koordinuoti jų valdymą.</w:t>
            </w:r>
          </w:p>
        </w:tc>
        <w:tc>
          <w:tcPr>
            <w:tcW w:w="3118" w:type="dxa"/>
            <w:tcBorders>
              <w:top w:val="single" w:sz="4" w:space="0" w:color="auto"/>
              <w:left w:val="single" w:sz="4" w:space="0" w:color="auto"/>
              <w:bottom w:val="single" w:sz="4" w:space="0" w:color="auto"/>
              <w:right w:val="single" w:sz="4" w:space="0" w:color="auto"/>
            </w:tcBorders>
            <w:hideMark/>
          </w:tcPr>
          <w:p w14:paraId="1DD0C454" w14:textId="1084DABD" w:rsidR="00841E68" w:rsidRPr="00CD0020" w:rsidRDefault="00841E68" w:rsidP="009151BB">
            <w:pPr>
              <w:rPr>
                <w:rFonts w:ascii="Times New Roman" w:hAnsi="Times New Roman" w:cs="Times New Roman"/>
                <w:iCs/>
              </w:rPr>
            </w:pPr>
            <w:r w:rsidRPr="00CD0020">
              <w:rPr>
                <w:rFonts w:ascii="Times New Roman" w:hAnsi="Times New Roman" w:cs="Times New Roman"/>
                <w:iCs/>
              </w:rPr>
              <w:t>1.1. Peržiūrėti ir prireikus tikslinti ŽŪM ESOC personalinę sudėtį ir ŽŪM ESOC nuostatus.</w:t>
            </w:r>
          </w:p>
        </w:tc>
        <w:tc>
          <w:tcPr>
            <w:tcW w:w="1560" w:type="dxa"/>
            <w:tcBorders>
              <w:top w:val="single" w:sz="4" w:space="0" w:color="auto"/>
              <w:left w:val="single" w:sz="4" w:space="0" w:color="auto"/>
              <w:bottom w:val="single" w:sz="4" w:space="0" w:color="auto"/>
              <w:right w:val="single" w:sz="4" w:space="0" w:color="auto"/>
            </w:tcBorders>
          </w:tcPr>
          <w:p w14:paraId="7ED57164" w14:textId="734FDB5E" w:rsidR="00841E68" w:rsidRPr="00CD0020" w:rsidRDefault="00841E68" w:rsidP="009151BB">
            <w:pPr>
              <w:rPr>
                <w:rFonts w:ascii="Times New Roman" w:hAnsi="Times New Roman" w:cs="Times New Roman"/>
              </w:rPr>
            </w:pPr>
            <w:r w:rsidRPr="00CD0020">
              <w:rPr>
                <w:rFonts w:ascii="Times New Roman" w:hAnsi="Times New Roman" w:cs="Times New Roman"/>
              </w:rPr>
              <w:t>Kasmet, pagal poreikį</w:t>
            </w:r>
          </w:p>
        </w:tc>
        <w:tc>
          <w:tcPr>
            <w:tcW w:w="2693" w:type="dxa"/>
            <w:tcBorders>
              <w:top w:val="single" w:sz="4" w:space="0" w:color="auto"/>
              <w:left w:val="single" w:sz="4" w:space="0" w:color="auto"/>
              <w:bottom w:val="single" w:sz="4" w:space="0" w:color="auto"/>
              <w:right w:val="single" w:sz="4" w:space="0" w:color="auto"/>
            </w:tcBorders>
            <w:hideMark/>
          </w:tcPr>
          <w:p w14:paraId="5D6C10B9" w14:textId="754F79D7" w:rsidR="00841E68" w:rsidRPr="00CD0020" w:rsidRDefault="00841E68" w:rsidP="009151BB">
            <w:pPr>
              <w:rPr>
                <w:rFonts w:ascii="Times New Roman" w:hAnsi="Times New Roman" w:cs="Times New Roman"/>
              </w:rPr>
            </w:pPr>
            <w:r w:rsidRPr="00CD0020">
              <w:rPr>
                <w:rFonts w:ascii="Times New Roman" w:hAnsi="Times New Roman" w:cs="Times New Roman"/>
              </w:rPr>
              <w:t>Peržiūrėta ir prireikus patikslinta ŽŪM ESOC personalinė sudėtis ir ŽŪM ESOC nuostatai.</w:t>
            </w:r>
          </w:p>
        </w:tc>
        <w:tc>
          <w:tcPr>
            <w:tcW w:w="5386" w:type="dxa"/>
            <w:tcBorders>
              <w:top w:val="single" w:sz="4" w:space="0" w:color="auto"/>
              <w:left w:val="single" w:sz="4" w:space="0" w:color="auto"/>
              <w:bottom w:val="single" w:sz="4" w:space="0" w:color="auto"/>
              <w:right w:val="single" w:sz="4" w:space="0" w:color="auto"/>
            </w:tcBorders>
          </w:tcPr>
          <w:p w14:paraId="15CA6BBE" w14:textId="77777777" w:rsidR="00841E68" w:rsidRPr="00CD0020" w:rsidRDefault="00841E68" w:rsidP="009151BB">
            <w:pPr>
              <w:rPr>
                <w:rFonts w:ascii="Times New Roman" w:hAnsi="Times New Roman" w:cs="Times New Roman"/>
                <w:b/>
                <w:bCs/>
              </w:rPr>
            </w:pPr>
            <w:r w:rsidRPr="00CD0020">
              <w:rPr>
                <w:rFonts w:ascii="Times New Roman" w:hAnsi="Times New Roman" w:cs="Times New Roman"/>
                <w:b/>
                <w:bCs/>
              </w:rPr>
              <w:t>Įgyvendinta.</w:t>
            </w:r>
          </w:p>
          <w:p w14:paraId="76B8289C" w14:textId="2FA69720" w:rsidR="00841E68" w:rsidRPr="006F2828" w:rsidRDefault="0045288A" w:rsidP="009151BB">
            <w:pPr>
              <w:rPr>
                <w:rFonts w:ascii="Times New Roman" w:hAnsi="Times New Roman" w:cs="Times New Roman"/>
              </w:rPr>
            </w:pPr>
            <w:r w:rsidRPr="00CD0020">
              <w:rPr>
                <w:rFonts w:ascii="Times New Roman" w:hAnsi="Times New Roman" w:cs="Times New Roman"/>
              </w:rPr>
              <w:t>Peržiūrėt</w:t>
            </w:r>
            <w:r>
              <w:rPr>
                <w:rFonts w:ascii="Times New Roman" w:hAnsi="Times New Roman" w:cs="Times New Roman"/>
              </w:rPr>
              <w:t xml:space="preserve">a ir atnaujinta. </w:t>
            </w:r>
            <w:r w:rsidR="006F2828" w:rsidRPr="006F2828">
              <w:rPr>
                <w:rFonts w:ascii="Times New Roman" w:hAnsi="Times New Roman" w:cs="Times New Roman"/>
              </w:rPr>
              <w:t xml:space="preserve">2025 m. kovo 19 d. </w:t>
            </w:r>
            <w:r w:rsidR="00981302">
              <w:rPr>
                <w:rFonts w:ascii="Times New Roman" w:hAnsi="Times New Roman" w:cs="Times New Roman"/>
              </w:rPr>
              <w:t>ž</w:t>
            </w:r>
            <w:r w:rsidR="00222866" w:rsidRPr="00222866">
              <w:rPr>
                <w:rFonts w:ascii="Times New Roman" w:hAnsi="Times New Roman" w:cs="Times New Roman"/>
              </w:rPr>
              <w:t>emės ūkio ministro įsakymu Nr. 3D-</w:t>
            </w:r>
            <w:r w:rsidR="006F2828">
              <w:rPr>
                <w:rFonts w:ascii="Times New Roman" w:hAnsi="Times New Roman" w:cs="Times New Roman"/>
              </w:rPr>
              <w:t>146</w:t>
            </w:r>
            <w:r w:rsidR="00942DD0" w:rsidRPr="00942DD0">
              <w:rPr>
                <w:rFonts w:ascii="Times New Roman" w:hAnsi="Times New Roman" w:cs="Times New Roman"/>
              </w:rPr>
              <w:t xml:space="preserve"> </w:t>
            </w:r>
            <w:r w:rsidR="00222866" w:rsidRPr="00222866">
              <w:rPr>
                <w:rFonts w:ascii="Times New Roman" w:hAnsi="Times New Roman" w:cs="Times New Roman"/>
              </w:rPr>
              <w:t xml:space="preserve">pakeista personalinė </w:t>
            </w:r>
            <w:r w:rsidR="00C3375E" w:rsidRPr="00CD0020">
              <w:rPr>
                <w:rFonts w:ascii="Times New Roman" w:hAnsi="Times New Roman" w:cs="Times New Roman"/>
              </w:rPr>
              <w:t>ŽŪM ESOC sudėt</w:t>
            </w:r>
            <w:r w:rsidR="00942DD0">
              <w:rPr>
                <w:rFonts w:ascii="Times New Roman" w:hAnsi="Times New Roman" w:cs="Times New Roman"/>
              </w:rPr>
              <w:t>is</w:t>
            </w:r>
            <w:r w:rsidR="00DC4557">
              <w:rPr>
                <w:rFonts w:ascii="Times New Roman" w:hAnsi="Times New Roman" w:cs="Times New Roman"/>
              </w:rPr>
              <w:t xml:space="preserve"> ir </w:t>
            </w:r>
            <w:r w:rsidR="00222866">
              <w:rPr>
                <w:rFonts w:ascii="Times New Roman" w:hAnsi="Times New Roman" w:cs="Times New Roman"/>
              </w:rPr>
              <w:t xml:space="preserve">patikslinti </w:t>
            </w:r>
            <w:r w:rsidR="00DC4557">
              <w:rPr>
                <w:rFonts w:ascii="Times New Roman" w:hAnsi="Times New Roman" w:cs="Times New Roman"/>
              </w:rPr>
              <w:t>ŽŪM ESOC</w:t>
            </w:r>
            <w:r w:rsidR="00222866" w:rsidRPr="00222866">
              <w:rPr>
                <w:rFonts w:ascii="Times New Roman" w:hAnsi="Times New Roman" w:cs="Times New Roman"/>
              </w:rPr>
              <w:t xml:space="preserve"> </w:t>
            </w:r>
            <w:r w:rsidR="00DC4557">
              <w:rPr>
                <w:rFonts w:ascii="Times New Roman" w:hAnsi="Times New Roman" w:cs="Times New Roman"/>
              </w:rPr>
              <w:t>nuostatai</w:t>
            </w:r>
            <w:r w:rsidR="00222866">
              <w:rPr>
                <w:rFonts w:ascii="Times New Roman" w:hAnsi="Times New Roman" w:cs="Times New Roman"/>
              </w:rPr>
              <w:t>.</w:t>
            </w:r>
            <w:r w:rsidR="005B67CF">
              <w:rPr>
                <w:rFonts w:ascii="Times New Roman" w:hAnsi="Times New Roman" w:cs="Times New Roman"/>
              </w:rPr>
              <w:t xml:space="preserve"> </w:t>
            </w:r>
          </w:p>
        </w:tc>
      </w:tr>
      <w:tr w:rsidR="00841E68" w:rsidRPr="009151BB" w14:paraId="3FA220F7" w14:textId="77777777" w:rsidTr="00684064">
        <w:trPr>
          <w:trHeight w:val="644"/>
        </w:trPr>
        <w:tc>
          <w:tcPr>
            <w:tcW w:w="1844" w:type="dxa"/>
            <w:vMerge/>
            <w:tcBorders>
              <w:left w:val="single" w:sz="4" w:space="0" w:color="auto"/>
              <w:right w:val="single" w:sz="4" w:space="0" w:color="auto"/>
            </w:tcBorders>
            <w:vAlign w:val="center"/>
            <w:hideMark/>
          </w:tcPr>
          <w:p w14:paraId="60CA964C" w14:textId="77777777" w:rsidR="00841E68" w:rsidRPr="00CD0020"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56F4C843" w14:textId="2DA48635" w:rsidR="00841E68" w:rsidRPr="00CD0020" w:rsidRDefault="00841E68" w:rsidP="009151BB">
            <w:pPr>
              <w:rPr>
                <w:rFonts w:ascii="Times New Roman" w:hAnsi="Times New Roman" w:cs="Times New Roman"/>
                <w:iCs/>
              </w:rPr>
            </w:pPr>
            <w:r w:rsidRPr="00CD0020">
              <w:rPr>
                <w:rFonts w:ascii="Times New Roman" w:hAnsi="Times New Roman" w:cs="Times New Roman"/>
                <w:iCs/>
              </w:rPr>
              <w:t>1.2. Peržiūrėti ir prireikus atnaujinti ŽŪM kompetencijai priskirtose veiklos srityse galimų pavojų ir ekstremaliųjų situacijų rizikos analizę.</w:t>
            </w:r>
          </w:p>
        </w:tc>
        <w:tc>
          <w:tcPr>
            <w:tcW w:w="1560" w:type="dxa"/>
            <w:tcBorders>
              <w:top w:val="single" w:sz="4" w:space="0" w:color="auto"/>
              <w:left w:val="single" w:sz="4" w:space="0" w:color="auto"/>
              <w:bottom w:val="single" w:sz="4" w:space="0" w:color="auto"/>
              <w:right w:val="single" w:sz="4" w:space="0" w:color="auto"/>
            </w:tcBorders>
          </w:tcPr>
          <w:p w14:paraId="0D355C79" w14:textId="46AF1B62" w:rsidR="00841E68" w:rsidRPr="00CD0020" w:rsidRDefault="00841E68" w:rsidP="009151BB">
            <w:pPr>
              <w:rPr>
                <w:rFonts w:ascii="Times New Roman" w:hAnsi="Times New Roman" w:cs="Times New Roman"/>
              </w:rPr>
            </w:pPr>
            <w:r w:rsidRPr="00CD0020">
              <w:rPr>
                <w:rFonts w:ascii="Times New Roman" w:hAnsi="Times New Roman" w:cs="Times New Roman"/>
              </w:rPr>
              <w:t xml:space="preserve">Kasmet I </w:t>
            </w:r>
            <w:proofErr w:type="spellStart"/>
            <w:r w:rsidRPr="00CD0020">
              <w:rPr>
                <w:rFonts w:ascii="Times New Roman" w:hAnsi="Times New Roman" w:cs="Times New Roman"/>
              </w:rPr>
              <w:t>ketv</w:t>
            </w:r>
            <w:proofErr w:type="spellEnd"/>
            <w:r w:rsidRPr="00CD0020">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14:paraId="53294F85" w14:textId="1EFB0B4A" w:rsidR="00841E68" w:rsidRPr="00CD0020" w:rsidRDefault="00841E68" w:rsidP="009151BB">
            <w:pPr>
              <w:rPr>
                <w:rFonts w:ascii="Times New Roman" w:hAnsi="Times New Roman" w:cs="Times New Roman"/>
              </w:rPr>
            </w:pPr>
            <w:r w:rsidRPr="00CD0020">
              <w:rPr>
                <w:rFonts w:ascii="Times New Roman" w:hAnsi="Times New Roman" w:cs="Times New Roman"/>
              </w:rPr>
              <w:t>Peržiūrėta ir prireikus atnaujinta rizikos analizė.</w:t>
            </w:r>
          </w:p>
        </w:tc>
        <w:tc>
          <w:tcPr>
            <w:tcW w:w="5386" w:type="dxa"/>
            <w:tcBorders>
              <w:top w:val="single" w:sz="4" w:space="0" w:color="auto"/>
              <w:left w:val="single" w:sz="4" w:space="0" w:color="auto"/>
              <w:bottom w:val="single" w:sz="4" w:space="0" w:color="auto"/>
              <w:right w:val="single" w:sz="4" w:space="0" w:color="auto"/>
            </w:tcBorders>
            <w:hideMark/>
          </w:tcPr>
          <w:p w14:paraId="72DC78AE" w14:textId="77777777" w:rsidR="00841E68" w:rsidRPr="00406D2D" w:rsidRDefault="00841E68" w:rsidP="009151BB">
            <w:pPr>
              <w:rPr>
                <w:rFonts w:ascii="Times New Roman" w:hAnsi="Times New Roman" w:cs="Times New Roman"/>
                <w:b/>
                <w:bCs/>
              </w:rPr>
            </w:pPr>
            <w:r w:rsidRPr="00406D2D">
              <w:rPr>
                <w:rFonts w:ascii="Times New Roman" w:hAnsi="Times New Roman" w:cs="Times New Roman"/>
                <w:b/>
                <w:bCs/>
              </w:rPr>
              <w:t>Įgyvendinta.</w:t>
            </w:r>
          </w:p>
          <w:p w14:paraId="0F0EA379" w14:textId="6D52BAD0" w:rsidR="00841E68" w:rsidRPr="00802E30" w:rsidRDefault="00B51FAB" w:rsidP="009151BB">
            <w:pPr>
              <w:rPr>
                <w:rFonts w:ascii="Times New Roman" w:hAnsi="Times New Roman" w:cs="Times New Roman"/>
                <w:color w:val="FF0000"/>
              </w:rPr>
            </w:pPr>
            <w:r>
              <w:rPr>
                <w:rFonts w:ascii="Times New Roman" w:hAnsi="Times New Roman" w:cs="Times New Roman"/>
              </w:rPr>
              <w:t>2025 m. I ketvirtį p</w:t>
            </w:r>
            <w:r w:rsidR="00D54036">
              <w:rPr>
                <w:rFonts w:ascii="Times New Roman" w:hAnsi="Times New Roman" w:cs="Times New Roman"/>
              </w:rPr>
              <w:t xml:space="preserve">eržiūrėta </w:t>
            </w:r>
            <w:r w:rsidR="008021D8" w:rsidRPr="008021D8">
              <w:rPr>
                <w:rFonts w:ascii="Times New Roman" w:hAnsi="Times New Roman" w:cs="Times New Roman"/>
                <w:iCs/>
              </w:rPr>
              <w:t>rizikos analizė</w:t>
            </w:r>
            <w:r w:rsidR="00111962">
              <w:rPr>
                <w:rFonts w:ascii="Times New Roman" w:hAnsi="Times New Roman" w:cs="Times New Roman"/>
                <w:iCs/>
              </w:rPr>
              <w:t>.</w:t>
            </w:r>
            <w:r w:rsidR="008021D8" w:rsidRPr="008021D8">
              <w:rPr>
                <w:rFonts w:ascii="Times New Roman" w:hAnsi="Times New Roman" w:cs="Times New Roman"/>
              </w:rPr>
              <w:t xml:space="preserve"> </w:t>
            </w:r>
            <w:r w:rsidR="008021D8" w:rsidRPr="008021D8">
              <w:rPr>
                <w:rFonts w:ascii="Times New Roman" w:hAnsi="Times New Roman" w:cs="Times New Roman"/>
                <w:iCs/>
              </w:rPr>
              <w:t>Po</w:t>
            </w:r>
            <w:r w:rsidR="008E0657">
              <w:rPr>
                <w:rFonts w:ascii="Times New Roman" w:hAnsi="Times New Roman" w:cs="Times New Roman"/>
                <w:iCs/>
              </w:rPr>
              <w:t xml:space="preserve"> peržiūros </w:t>
            </w:r>
            <w:r w:rsidR="008E0657" w:rsidRPr="008E0657">
              <w:rPr>
                <w:rFonts w:ascii="Times New Roman" w:hAnsi="Times New Roman" w:cs="Times New Roman"/>
                <w:iCs/>
              </w:rPr>
              <w:t>poreikio 2025 m. atnaujinti 2024 m. liepos 3 d. žemės ūkio ministro įsakymu Nr. 3D-503 patvirtint</w:t>
            </w:r>
            <w:r w:rsidR="008E0657">
              <w:rPr>
                <w:rFonts w:ascii="Times New Roman" w:hAnsi="Times New Roman" w:cs="Times New Roman"/>
                <w:iCs/>
              </w:rPr>
              <w:t>os</w:t>
            </w:r>
            <w:r w:rsidR="008E0657" w:rsidRPr="008E0657">
              <w:rPr>
                <w:rFonts w:ascii="Times New Roman" w:hAnsi="Times New Roman" w:cs="Times New Roman"/>
                <w:iCs/>
              </w:rPr>
              <w:t xml:space="preserve"> rizikos analizė</w:t>
            </w:r>
            <w:r w:rsidR="008E0657">
              <w:rPr>
                <w:rFonts w:ascii="Times New Roman" w:hAnsi="Times New Roman" w:cs="Times New Roman"/>
                <w:iCs/>
              </w:rPr>
              <w:t>s</w:t>
            </w:r>
            <w:r w:rsidR="008E0657" w:rsidRPr="008E0657">
              <w:rPr>
                <w:rFonts w:ascii="Times New Roman" w:hAnsi="Times New Roman" w:cs="Times New Roman"/>
                <w:iCs/>
              </w:rPr>
              <w:t xml:space="preserve"> nebuvo</w:t>
            </w:r>
            <w:r w:rsidR="008E0657">
              <w:rPr>
                <w:rFonts w:ascii="Times New Roman" w:hAnsi="Times New Roman" w:cs="Times New Roman"/>
                <w:iCs/>
              </w:rPr>
              <w:t>.</w:t>
            </w:r>
          </w:p>
        </w:tc>
      </w:tr>
      <w:tr w:rsidR="00841E68" w:rsidRPr="009151BB" w14:paraId="047732D8" w14:textId="77777777" w:rsidTr="00684064">
        <w:trPr>
          <w:trHeight w:val="1731"/>
        </w:trPr>
        <w:tc>
          <w:tcPr>
            <w:tcW w:w="1844" w:type="dxa"/>
            <w:vMerge/>
            <w:tcBorders>
              <w:left w:val="single" w:sz="4" w:space="0" w:color="auto"/>
              <w:right w:val="single" w:sz="4" w:space="0" w:color="auto"/>
            </w:tcBorders>
            <w:vAlign w:val="center"/>
            <w:hideMark/>
          </w:tcPr>
          <w:p w14:paraId="49D76C8F" w14:textId="77777777" w:rsidR="00841E68" w:rsidRPr="00CD0020"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686C9911" w14:textId="0F4741ED" w:rsidR="00841E68" w:rsidRPr="00CD0020" w:rsidRDefault="00841E68" w:rsidP="009151BB">
            <w:pPr>
              <w:rPr>
                <w:rFonts w:ascii="Times New Roman" w:hAnsi="Times New Roman" w:cs="Times New Roman"/>
                <w:iCs/>
              </w:rPr>
            </w:pPr>
            <w:r w:rsidRPr="00CD0020">
              <w:rPr>
                <w:rFonts w:ascii="Times New Roman" w:hAnsi="Times New Roman" w:cs="Times New Roman"/>
                <w:iCs/>
              </w:rPr>
              <w:t>1.3. Peržiūrėti ir prireikus atnaujinti VATŽŪM kompetencijai priskirtose veiklos srityse galimų pavojų ir ekstremaliųjų situacijų rizikos analizę.</w:t>
            </w:r>
          </w:p>
        </w:tc>
        <w:tc>
          <w:tcPr>
            <w:tcW w:w="1560" w:type="dxa"/>
            <w:tcBorders>
              <w:top w:val="single" w:sz="4" w:space="0" w:color="auto"/>
              <w:left w:val="single" w:sz="4" w:space="0" w:color="auto"/>
              <w:bottom w:val="single" w:sz="4" w:space="0" w:color="auto"/>
              <w:right w:val="single" w:sz="4" w:space="0" w:color="auto"/>
            </w:tcBorders>
          </w:tcPr>
          <w:p w14:paraId="0C27A16D" w14:textId="46BA5119" w:rsidR="00841E68" w:rsidRPr="00CD0020" w:rsidRDefault="00841E68" w:rsidP="009151BB">
            <w:pPr>
              <w:rPr>
                <w:rFonts w:ascii="Times New Roman" w:hAnsi="Times New Roman" w:cs="Times New Roman"/>
              </w:rPr>
            </w:pPr>
            <w:r w:rsidRPr="00CD0020">
              <w:rPr>
                <w:rFonts w:ascii="Times New Roman" w:hAnsi="Times New Roman" w:cs="Times New Roman"/>
              </w:rPr>
              <w:t xml:space="preserve">Kasmet I </w:t>
            </w:r>
            <w:proofErr w:type="spellStart"/>
            <w:r w:rsidRPr="00CD0020">
              <w:rPr>
                <w:rFonts w:ascii="Times New Roman" w:hAnsi="Times New Roman" w:cs="Times New Roman"/>
              </w:rPr>
              <w:t>ketv</w:t>
            </w:r>
            <w:proofErr w:type="spellEnd"/>
            <w:r w:rsidRPr="00CD0020">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14:paraId="67689821" w14:textId="3B3B5DFE" w:rsidR="00841E68" w:rsidRPr="00CD0020" w:rsidRDefault="00841E68" w:rsidP="009151BB">
            <w:pPr>
              <w:rPr>
                <w:rFonts w:ascii="Times New Roman" w:hAnsi="Times New Roman" w:cs="Times New Roman"/>
              </w:rPr>
            </w:pPr>
            <w:r w:rsidRPr="00CD0020">
              <w:rPr>
                <w:rFonts w:ascii="Times New Roman" w:hAnsi="Times New Roman" w:cs="Times New Roman"/>
              </w:rPr>
              <w:t>Peržiūrėta ir prireikus atnaujinta rizikos analizė. Pateikta ŽŪM.</w:t>
            </w:r>
          </w:p>
        </w:tc>
        <w:tc>
          <w:tcPr>
            <w:tcW w:w="5386" w:type="dxa"/>
            <w:tcBorders>
              <w:top w:val="single" w:sz="4" w:space="0" w:color="auto"/>
              <w:left w:val="single" w:sz="4" w:space="0" w:color="auto"/>
              <w:bottom w:val="single" w:sz="4" w:space="0" w:color="auto"/>
              <w:right w:val="single" w:sz="4" w:space="0" w:color="auto"/>
            </w:tcBorders>
            <w:hideMark/>
          </w:tcPr>
          <w:p w14:paraId="732F78A4" w14:textId="0EDF7D6A" w:rsidR="002F5C6B" w:rsidRPr="00CD0020" w:rsidRDefault="002F5C6B" w:rsidP="002F5C6B">
            <w:pPr>
              <w:rPr>
                <w:rFonts w:ascii="Times New Roman" w:hAnsi="Times New Roman" w:cs="Times New Roman"/>
                <w:b/>
                <w:bCs/>
              </w:rPr>
            </w:pPr>
            <w:r w:rsidRPr="00CD0020">
              <w:rPr>
                <w:rFonts w:ascii="Times New Roman" w:hAnsi="Times New Roman" w:cs="Times New Roman"/>
                <w:b/>
                <w:bCs/>
              </w:rPr>
              <w:t>Įgyvendinta.</w:t>
            </w:r>
          </w:p>
          <w:p w14:paraId="69588870" w14:textId="7161DF6F" w:rsidR="00841E68" w:rsidRPr="00DF7026" w:rsidRDefault="0085297C" w:rsidP="002F5C6B">
            <w:pPr>
              <w:rPr>
                <w:rFonts w:ascii="Times New Roman" w:hAnsi="Times New Roman" w:cs="Times New Roman"/>
                <w:iCs/>
              </w:rPr>
            </w:pPr>
            <w:r w:rsidRPr="0085297C">
              <w:rPr>
                <w:rFonts w:ascii="Times New Roman" w:hAnsi="Times New Roman" w:cs="Times New Roman"/>
                <w:iCs/>
              </w:rPr>
              <w:t xml:space="preserve">VATŽŪM </w:t>
            </w:r>
            <w:r w:rsidR="002F5C6B" w:rsidRPr="0085297C">
              <w:rPr>
                <w:rFonts w:ascii="Times New Roman" w:hAnsi="Times New Roman" w:cs="Times New Roman"/>
                <w:iCs/>
              </w:rPr>
              <w:t>kompetencij</w:t>
            </w:r>
            <w:r w:rsidR="00981302">
              <w:rPr>
                <w:rFonts w:ascii="Times New Roman" w:hAnsi="Times New Roman" w:cs="Times New Roman"/>
                <w:iCs/>
              </w:rPr>
              <w:t>ai</w:t>
            </w:r>
            <w:r w:rsidR="002F5C6B" w:rsidRPr="0085297C">
              <w:rPr>
                <w:rFonts w:ascii="Times New Roman" w:hAnsi="Times New Roman" w:cs="Times New Roman"/>
                <w:iCs/>
              </w:rPr>
              <w:t xml:space="preserve"> priskirtose veiklos srityse galimų pavojų ir ekstremaliųjų situacijų rizikos analizė</w:t>
            </w:r>
            <w:r w:rsidR="00EB1ED6">
              <w:rPr>
                <w:rFonts w:ascii="Times New Roman" w:hAnsi="Times New Roman" w:cs="Times New Roman"/>
                <w:iCs/>
              </w:rPr>
              <w:t xml:space="preserve"> peržiūrėta</w:t>
            </w:r>
            <w:r w:rsidRPr="0085297C">
              <w:rPr>
                <w:rFonts w:ascii="Times New Roman" w:hAnsi="Times New Roman" w:cs="Times New Roman"/>
                <w:iCs/>
              </w:rPr>
              <w:t>.</w:t>
            </w:r>
            <w:r w:rsidR="002F5C6B" w:rsidRPr="0085297C">
              <w:rPr>
                <w:rFonts w:ascii="Times New Roman" w:hAnsi="Times New Roman" w:cs="Times New Roman"/>
                <w:iCs/>
              </w:rPr>
              <w:t xml:space="preserve"> </w:t>
            </w:r>
            <w:r w:rsidRPr="0085297C">
              <w:rPr>
                <w:rFonts w:ascii="Times New Roman" w:hAnsi="Times New Roman" w:cs="Times New Roman"/>
                <w:iCs/>
              </w:rPr>
              <w:t xml:space="preserve">Poreikio </w:t>
            </w:r>
            <w:r w:rsidR="00EB1ED6" w:rsidRPr="00EB1ED6">
              <w:rPr>
                <w:rFonts w:ascii="Times New Roman" w:hAnsi="Times New Roman" w:cs="Times New Roman"/>
                <w:iCs/>
              </w:rPr>
              <w:t xml:space="preserve">atnaujinti </w:t>
            </w:r>
            <w:r w:rsidRPr="0085297C">
              <w:rPr>
                <w:rFonts w:ascii="Times New Roman" w:hAnsi="Times New Roman" w:cs="Times New Roman"/>
                <w:iCs/>
              </w:rPr>
              <w:t>202</w:t>
            </w:r>
            <w:r w:rsidR="007D55B3">
              <w:rPr>
                <w:rFonts w:ascii="Times New Roman" w:hAnsi="Times New Roman" w:cs="Times New Roman"/>
                <w:iCs/>
              </w:rPr>
              <w:t>5</w:t>
            </w:r>
            <w:r w:rsidRPr="0085297C">
              <w:rPr>
                <w:rFonts w:ascii="Times New Roman" w:hAnsi="Times New Roman" w:cs="Times New Roman"/>
                <w:iCs/>
              </w:rPr>
              <w:t xml:space="preserve"> m</w:t>
            </w:r>
            <w:r w:rsidR="003B4360">
              <w:rPr>
                <w:rFonts w:ascii="Times New Roman" w:hAnsi="Times New Roman" w:cs="Times New Roman"/>
                <w:iCs/>
              </w:rPr>
              <w:t>etais</w:t>
            </w:r>
            <w:r w:rsidRPr="0085297C">
              <w:rPr>
                <w:rFonts w:ascii="Times New Roman" w:hAnsi="Times New Roman" w:cs="Times New Roman"/>
                <w:iCs/>
              </w:rPr>
              <w:t xml:space="preserve"> rizikos analizę nebuvo.</w:t>
            </w:r>
          </w:p>
        </w:tc>
      </w:tr>
      <w:tr w:rsidR="00841E68" w:rsidRPr="009151BB" w14:paraId="29A8DC2B" w14:textId="77777777" w:rsidTr="00684064">
        <w:trPr>
          <w:trHeight w:val="342"/>
        </w:trPr>
        <w:tc>
          <w:tcPr>
            <w:tcW w:w="1844" w:type="dxa"/>
            <w:vMerge/>
            <w:tcBorders>
              <w:left w:val="single" w:sz="4" w:space="0" w:color="auto"/>
              <w:right w:val="single" w:sz="4" w:space="0" w:color="auto"/>
            </w:tcBorders>
            <w:vAlign w:val="center"/>
            <w:hideMark/>
          </w:tcPr>
          <w:p w14:paraId="31FE34C8" w14:textId="77777777" w:rsidR="00841E68" w:rsidRPr="009151BB"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003BA531" w14:textId="72B71ED0" w:rsidR="00841E68" w:rsidRPr="00CD0020" w:rsidRDefault="00841E68" w:rsidP="009151BB">
            <w:pPr>
              <w:rPr>
                <w:rFonts w:ascii="Times New Roman" w:hAnsi="Times New Roman" w:cs="Times New Roman"/>
                <w:iCs/>
              </w:rPr>
            </w:pPr>
            <w:r w:rsidRPr="00CD0020">
              <w:rPr>
                <w:rFonts w:ascii="Times New Roman" w:hAnsi="Times New Roman" w:cs="Times New Roman"/>
                <w:iCs/>
              </w:rPr>
              <w:t xml:space="preserve">1.5. </w:t>
            </w:r>
            <w:r w:rsidR="00950624" w:rsidRPr="00950624">
              <w:rPr>
                <w:rFonts w:ascii="Times New Roman" w:hAnsi="Times New Roman" w:cs="Times New Roman"/>
                <w:iCs/>
              </w:rPr>
              <w:t>Peržiūrėti ŽŪM krizių ir ekstremaliųjų situacijų valdymo planą, prireikus atlikti jo atnaujinimą.</w:t>
            </w:r>
          </w:p>
        </w:tc>
        <w:tc>
          <w:tcPr>
            <w:tcW w:w="1560" w:type="dxa"/>
            <w:tcBorders>
              <w:top w:val="single" w:sz="4" w:space="0" w:color="auto"/>
              <w:left w:val="single" w:sz="4" w:space="0" w:color="auto"/>
              <w:bottom w:val="single" w:sz="4" w:space="0" w:color="auto"/>
              <w:right w:val="single" w:sz="4" w:space="0" w:color="auto"/>
            </w:tcBorders>
          </w:tcPr>
          <w:p w14:paraId="3CAA0CD9" w14:textId="5C82BB86" w:rsidR="00841E68" w:rsidRPr="00CD0020" w:rsidRDefault="00841E68" w:rsidP="009151BB">
            <w:pPr>
              <w:rPr>
                <w:rFonts w:ascii="Times New Roman" w:hAnsi="Times New Roman" w:cs="Times New Roman"/>
              </w:rPr>
            </w:pPr>
            <w:r w:rsidRPr="00CD0020">
              <w:rPr>
                <w:rFonts w:ascii="Times New Roman" w:hAnsi="Times New Roman" w:cs="Times New Roman"/>
              </w:rPr>
              <w:t>Kasmet</w:t>
            </w:r>
            <w:r w:rsidR="00950624" w:rsidRPr="00950624">
              <w:rPr>
                <w:rFonts w:ascii="Times New Roman" w:eastAsia="Times New Roman" w:hAnsi="Times New Roman" w:cs="Times New Roman"/>
                <w:sz w:val="24"/>
                <w:szCs w:val="24"/>
                <w:lang w:eastAsia="lt-LT"/>
              </w:rPr>
              <w:t xml:space="preserve"> </w:t>
            </w:r>
            <w:r w:rsidR="00950624" w:rsidRPr="00950624">
              <w:rPr>
                <w:rFonts w:ascii="Times New Roman" w:hAnsi="Times New Roman" w:cs="Times New Roman"/>
              </w:rPr>
              <w:t xml:space="preserve">I </w:t>
            </w:r>
            <w:proofErr w:type="spellStart"/>
            <w:r w:rsidR="00950624" w:rsidRPr="00950624">
              <w:rPr>
                <w:rFonts w:ascii="Times New Roman" w:hAnsi="Times New Roman" w:cs="Times New Roman"/>
              </w:rPr>
              <w:t>ketv</w:t>
            </w:r>
            <w:proofErr w:type="spellEnd"/>
            <w:r w:rsidR="00950624" w:rsidRPr="00950624">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14:paraId="62BBB39E" w14:textId="4B5106A9" w:rsidR="00841E68" w:rsidRPr="00CD0020" w:rsidRDefault="00950624" w:rsidP="009151BB">
            <w:pPr>
              <w:rPr>
                <w:rFonts w:ascii="Times New Roman" w:hAnsi="Times New Roman" w:cs="Times New Roman"/>
              </w:rPr>
            </w:pPr>
            <w:r w:rsidRPr="00950624">
              <w:rPr>
                <w:rFonts w:ascii="Times New Roman" w:hAnsi="Times New Roman" w:cs="Times New Roman"/>
              </w:rPr>
              <w:t>Peržiūrėtas ir prireikus atnaujintas krizių ir ekstremaliųjų situacijų valdymo planas.</w:t>
            </w:r>
          </w:p>
        </w:tc>
        <w:tc>
          <w:tcPr>
            <w:tcW w:w="5386" w:type="dxa"/>
            <w:tcBorders>
              <w:top w:val="single" w:sz="4" w:space="0" w:color="auto"/>
              <w:left w:val="single" w:sz="4" w:space="0" w:color="auto"/>
              <w:bottom w:val="single" w:sz="4" w:space="0" w:color="auto"/>
              <w:right w:val="single" w:sz="4" w:space="0" w:color="auto"/>
            </w:tcBorders>
            <w:hideMark/>
          </w:tcPr>
          <w:p w14:paraId="692DF7F8" w14:textId="77777777" w:rsidR="0045288A" w:rsidRDefault="00841E68" w:rsidP="009151BB">
            <w:pPr>
              <w:rPr>
                <w:rFonts w:ascii="Times New Roman" w:hAnsi="Times New Roman" w:cs="Times New Roman"/>
                <w:b/>
                <w:bCs/>
              </w:rPr>
            </w:pPr>
            <w:r w:rsidRPr="00CD0020">
              <w:rPr>
                <w:rFonts w:ascii="Times New Roman" w:hAnsi="Times New Roman" w:cs="Times New Roman"/>
                <w:b/>
                <w:bCs/>
              </w:rPr>
              <w:t>Įgyvendinta.</w:t>
            </w:r>
          </w:p>
          <w:p w14:paraId="0ABA5704" w14:textId="3E42BE27" w:rsidR="00841E68" w:rsidRPr="00D769FC" w:rsidRDefault="00D769FC" w:rsidP="009151BB">
            <w:pPr>
              <w:rPr>
                <w:rFonts w:ascii="Times New Roman" w:hAnsi="Times New Roman" w:cs="Times New Roman"/>
              </w:rPr>
            </w:pPr>
            <w:r w:rsidRPr="00D769FC">
              <w:rPr>
                <w:rFonts w:ascii="Times New Roman" w:hAnsi="Times New Roman" w:cs="Times New Roman"/>
              </w:rPr>
              <w:t xml:space="preserve">2025 m. </w:t>
            </w:r>
            <w:r w:rsidR="008E39E3">
              <w:rPr>
                <w:rFonts w:ascii="Times New Roman" w:hAnsi="Times New Roman" w:cs="Times New Roman"/>
              </w:rPr>
              <w:t>I</w:t>
            </w:r>
            <w:r w:rsidRPr="00D769FC">
              <w:rPr>
                <w:rFonts w:ascii="Times New Roman" w:hAnsi="Times New Roman" w:cs="Times New Roman"/>
              </w:rPr>
              <w:t xml:space="preserve"> ketvirtį ŽŪM buvo peržiūrėtas </w:t>
            </w:r>
            <w:r w:rsidRPr="00D769FC">
              <w:rPr>
                <w:rFonts w:ascii="Times New Roman" w:hAnsi="Times New Roman" w:cs="Times New Roman"/>
                <w:iCs/>
              </w:rPr>
              <w:t>krizių ir ekstremaliųjų situacijų valdymo plan</w:t>
            </w:r>
            <w:r>
              <w:rPr>
                <w:rFonts w:ascii="Times New Roman" w:hAnsi="Times New Roman" w:cs="Times New Roman"/>
                <w:iCs/>
              </w:rPr>
              <w:t xml:space="preserve">as </w:t>
            </w:r>
            <w:r w:rsidRPr="00D769FC">
              <w:rPr>
                <w:rFonts w:ascii="Times New Roman" w:hAnsi="Times New Roman" w:cs="Times New Roman"/>
              </w:rPr>
              <w:t>ir poreikio atnaujinti nebuvo</w:t>
            </w:r>
            <w:r>
              <w:rPr>
                <w:rFonts w:ascii="Times New Roman" w:hAnsi="Times New Roman" w:cs="Times New Roman"/>
              </w:rPr>
              <w:t xml:space="preserve">. </w:t>
            </w:r>
            <w:r w:rsidR="008021D8">
              <w:rPr>
                <w:rFonts w:ascii="Times New Roman" w:hAnsi="Times New Roman" w:cs="Times New Roman"/>
              </w:rPr>
              <w:t xml:space="preserve">Po peržiūros 2025 m. kovo 3 d. buvo patvirtintas </w:t>
            </w:r>
            <w:r w:rsidR="00B0544C">
              <w:rPr>
                <w:rFonts w:ascii="Times New Roman" w:hAnsi="Times New Roman" w:cs="Times New Roman"/>
              </w:rPr>
              <w:t xml:space="preserve">krizių ir ekstremaliųjų situacijų rengimo </w:t>
            </w:r>
            <w:r w:rsidR="008021D8">
              <w:rPr>
                <w:rFonts w:ascii="Times New Roman" w:hAnsi="Times New Roman" w:cs="Times New Roman"/>
              </w:rPr>
              <w:t xml:space="preserve">aprašas, vadovaujantis šiuo aprašu bus </w:t>
            </w:r>
            <w:r w:rsidR="00B0544C">
              <w:rPr>
                <w:rFonts w:ascii="Times New Roman" w:hAnsi="Times New Roman" w:cs="Times New Roman"/>
              </w:rPr>
              <w:t>Krizių ir ekstremaliųjų situacijų valdymo planas bus tvirtinamas 2026 m.</w:t>
            </w:r>
          </w:p>
        </w:tc>
      </w:tr>
      <w:tr w:rsidR="00841E68" w:rsidRPr="009151BB" w14:paraId="70C09900" w14:textId="77777777" w:rsidTr="00684064">
        <w:trPr>
          <w:trHeight w:val="1824"/>
        </w:trPr>
        <w:tc>
          <w:tcPr>
            <w:tcW w:w="1844" w:type="dxa"/>
            <w:vMerge/>
            <w:tcBorders>
              <w:left w:val="single" w:sz="4" w:space="0" w:color="auto"/>
              <w:right w:val="single" w:sz="4" w:space="0" w:color="auto"/>
            </w:tcBorders>
            <w:vAlign w:val="center"/>
            <w:hideMark/>
          </w:tcPr>
          <w:p w14:paraId="4E131B70" w14:textId="77777777" w:rsidR="00841E68" w:rsidRPr="009151BB"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4E106BE8" w14:textId="2FF650AE" w:rsidR="00841E68" w:rsidRPr="00CD0020" w:rsidRDefault="00980312" w:rsidP="009151BB">
            <w:pPr>
              <w:rPr>
                <w:rFonts w:ascii="Times New Roman" w:hAnsi="Times New Roman" w:cs="Times New Roman"/>
              </w:rPr>
            </w:pPr>
            <w:r w:rsidRPr="00980312">
              <w:rPr>
                <w:rFonts w:ascii="Times New Roman" w:hAnsi="Times New Roman" w:cs="Times New Roman"/>
                <w:iCs/>
              </w:rPr>
              <w:t>1.6. Peržiūrėti ir prireikus atnaujinti žemės ūkio ministro įsakymu patvirtintus nenumatytų atvejų dėl kenkėjų patekimo ir išplitimo Lietuvos Respublikoje suvaldymo planus.</w:t>
            </w:r>
          </w:p>
        </w:tc>
        <w:tc>
          <w:tcPr>
            <w:tcW w:w="1560" w:type="dxa"/>
            <w:tcBorders>
              <w:top w:val="single" w:sz="4" w:space="0" w:color="auto"/>
              <w:left w:val="single" w:sz="4" w:space="0" w:color="auto"/>
              <w:bottom w:val="single" w:sz="4" w:space="0" w:color="auto"/>
              <w:right w:val="single" w:sz="4" w:space="0" w:color="auto"/>
            </w:tcBorders>
            <w:hideMark/>
          </w:tcPr>
          <w:p w14:paraId="6708836A" w14:textId="324C02F0" w:rsidR="00841E68" w:rsidRPr="00CD0020" w:rsidRDefault="00841E68" w:rsidP="009151BB">
            <w:pPr>
              <w:rPr>
                <w:rFonts w:ascii="Times New Roman" w:hAnsi="Times New Roman" w:cs="Times New Roman"/>
              </w:rPr>
            </w:pPr>
            <w:r w:rsidRPr="00CD0020">
              <w:rPr>
                <w:rFonts w:ascii="Times New Roman" w:hAnsi="Times New Roman" w:cs="Times New Roman"/>
              </w:rPr>
              <w:t>Kasmet</w:t>
            </w:r>
          </w:p>
        </w:tc>
        <w:tc>
          <w:tcPr>
            <w:tcW w:w="2693" w:type="dxa"/>
            <w:tcBorders>
              <w:top w:val="single" w:sz="4" w:space="0" w:color="auto"/>
              <w:left w:val="single" w:sz="4" w:space="0" w:color="auto"/>
              <w:bottom w:val="single" w:sz="4" w:space="0" w:color="auto"/>
              <w:right w:val="single" w:sz="4" w:space="0" w:color="auto"/>
            </w:tcBorders>
            <w:hideMark/>
          </w:tcPr>
          <w:p w14:paraId="4CA65512" w14:textId="54DFF8A8" w:rsidR="00841E68" w:rsidRPr="00CD0020" w:rsidRDefault="00980312" w:rsidP="009151BB">
            <w:pPr>
              <w:rPr>
                <w:rFonts w:ascii="Times New Roman" w:hAnsi="Times New Roman" w:cs="Times New Roman"/>
              </w:rPr>
            </w:pPr>
            <w:r w:rsidRPr="00980312">
              <w:rPr>
                <w:rFonts w:ascii="Times New Roman" w:hAnsi="Times New Roman" w:cs="Times New Roman"/>
              </w:rPr>
              <w:t>Peržiūrėti ŽŪM ministro įsakymu patvirtinti planai ir prireikus pateikti pasiūlymai įsakymo ir planų atnaujinimui</w:t>
            </w:r>
            <w:r w:rsidRPr="00980312">
              <w:rPr>
                <w:rFonts w:ascii="Times New Roman" w:eastAsia="Times New Roman" w:hAnsi="Times New Roman" w:cs="Times New Roman"/>
                <w:sz w:val="24"/>
                <w:szCs w:val="24"/>
                <w:lang w:eastAsia="lt-LT"/>
              </w:rPr>
              <w:t xml:space="preserve"> </w:t>
            </w:r>
            <w:r w:rsidRPr="00980312">
              <w:rPr>
                <w:rFonts w:ascii="Times New Roman" w:hAnsi="Times New Roman" w:cs="Times New Roman"/>
              </w:rPr>
              <w:t>ŽŪM Augalininkystės ir žaliųjų technologijų skyriui.</w:t>
            </w:r>
          </w:p>
        </w:tc>
        <w:tc>
          <w:tcPr>
            <w:tcW w:w="5386" w:type="dxa"/>
            <w:tcBorders>
              <w:top w:val="single" w:sz="4" w:space="0" w:color="auto"/>
              <w:left w:val="single" w:sz="4" w:space="0" w:color="auto"/>
              <w:bottom w:val="single" w:sz="4" w:space="0" w:color="auto"/>
              <w:right w:val="single" w:sz="4" w:space="0" w:color="auto"/>
            </w:tcBorders>
            <w:hideMark/>
          </w:tcPr>
          <w:p w14:paraId="3A462EC3" w14:textId="77777777" w:rsidR="00093670" w:rsidRPr="00093670" w:rsidRDefault="00093670" w:rsidP="00093670">
            <w:pPr>
              <w:rPr>
                <w:rFonts w:ascii="Times New Roman" w:hAnsi="Times New Roman" w:cs="Times New Roman"/>
                <w:b/>
                <w:bCs/>
              </w:rPr>
            </w:pPr>
            <w:r w:rsidRPr="00093670">
              <w:rPr>
                <w:rFonts w:ascii="Times New Roman" w:hAnsi="Times New Roman" w:cs="Times New Roman"/>
                <w:b/>
                <w:bCs/>
              </w:rPr>
              <w:t>Įgyvendinta.</w:t>
            </w:r>
          </w:p>
          <w:p w14:paraId="24AF363D" w14:textId="7CC0362B" w:rsidR="00841E68" w:rsidRPr="00093670" w:rsidRDefault="00A558BE" w:rsidP="00093670">
            <w:pPr>
              <w:rPr>
                <w:rFonts w:ascii="Times New Roman" w:hAnsi="Times New Roman" w:cs="Times New Roman"/>
              </w:rPr>
            </w:pPr>
            <w:r w:rsidRPr="00684064">
              <w:rPr>
                <w:rFonts w:ascii="Times New Roman" w:hAnsi="Times New Roman" w:cs="Times New Roman"/>
                <w:iCs/>
              </w:rPr>
              <w:t>2025 m</w:t>
            </w:r>
            <w:r w:rsidRPr="003E01F3">
              <w:rPr>
                <w:rFonts w:ascii="Times New Roman" w:hAnsi="Times New Roman" w:cs="Times New Roman"/>
                <w:iCs/>
              </w:rPr>
              <w:t>.</w:t>
            </w:r>
            <w:r>
              <w:rPr>
                <w:rFonts w:ascii="Times New Roman" w:hAnsi="Times New Roman" w:cs="Times New Roman"/>
                <w:iCs/>
              </w:rPr>
              <w:t xml:space="preserve"> p</w:t>
            </w:r>
            <w:r w:rsidR="00093670" w:rsidRPr="0015164E">
              <w:rPr>
                <w:rFonts w:ascii="Times New Roman" w:hAnsi="Times New Roman" w:cs="Times New Roman"/>
                <w:iCs/>
              </w:rPr>
              <w:t>eržiūrėt</w:t>
            </w:r>
            <w:r w:rsidR="00B0544C">
              <w:rPr>
                <w:rFonts w:ascii="Times New Roman" w:hAnsi="Times New Roman" w:cs="Times New Roman"/>
                <w:iCs/>
              </w:rPr>
              <w:t>i</w:t>
            </w:r>
            <w:r w:rsidR="00093670" w:rsidRPr="0015164E">
              <w:rPr>
                <w:rFonts w:ascii="Times New Roman" w:hAnsi="Times New Roman" w:cs="Times New Roman"/>
                <w:iCs/>
              </w:rPr>
              <w:t xml:space="preserve"> Žemės ūkio ministro įsakymu </w:t>
            </w:r>
            <w:r w:rsidR="00511C7D">
              <w:rPr>
                <w:rFonts w:ascii="Times New Roman" w:hAnsi="Times New Roman" w:cs="Times New Roman"/>
                <w:iCs/>
              </w:rPr>
              <w:t xml:space="preserve">3D-576 </w:t>
            </w:r>
            <w:r w:rsidR="00093670" w:rsidRPr="0015164E">
              <w:rPr>
                <w:rFonts w:ascii="Times New Roman" w:hAnsi="Times New Roman" w:cs="Times New Roman"/>
                <w:iCs/>
              </w:rPr>
              <w:t>patvirtint</w:t>
            </w:r>
            <w:r w:rsidR="00B0544C">
              <w:rPr>
                <w:rFonts w:ascii="Times New Roman" w:hAnsi="Times New Roman" w:cs="Times New Roman"/>
                <w:iCs/>
              </w:rPr>
              <w:t>i</w:t>
            </w:r>
            <w:r w:rsidR="00093670" w:rsidRPr="0015164E">
              <w:rPr>
                <w:rFonts w:ascii="Times New Roman" w:hAnsi="Times New Roman" w:cs="Times New Roman"/>
                <w:iCs/>
              </w:rPr>
              <w:t xml:space="preserve"> nenumatytų atvejų dėl kenkėjų patekimo ir išplitimo Lietuvos Respublikoje suvaldymo plan</w:t>
            </w:r>
            <w:r w:rsidR="00B0544C">
              <w:rPr>
                <w:rFonts w:ascii="Times New Roman" w:hAnsi="Times New Roman" w:cs="Times New Roman"/>
                <w:iCs/>
              </w:rPr>
              <w:t>ai. Poreikio jų atnaujinti</w:t>
            </w:r>
            <w:r w:rsidR="0015164E" w:rsidRPr="0015164E">
              <w:rPr>
                <w:rFonts w:ascii="Times New Roman" w:hAnsi="Times New Roman" w:cs="Times New Roman"/>
                <w:iCs/>
              </w:rPr>
              <w:t xml:space="preserve"> nebuvo</w:t>
            </w:r>
            <w:r w:rsidR="00093670" w:rsidRPr="0015164E">
              <w:rPr>
                <w:rFonts w:ascii="Times New Roman" w:hAnsi="Times New Roman" w:cs="Times New Roman"/>
                <w:iCs/>
              </w:rPr>
              <w:t>.</w:t>
            </w:r>
          </w:p>
        </w:tc>
      </w:tr>
      <w:tr w:rsidR="00841E68" w:rsidRPr="009151BB" w14:paraId="603A7A5E" w14:textId="77777777" w:rsidTr="00684064">
        <w:trPr>
          <w:trHeight w:val="644"/>
        </w:trPr>
        <w:tc>
          <w:tcPr>
            <w:tcW w:w="1844" w:type="dxa"/>
            <w:vMerge/>
            <w:tcBorders>
              <w:left w:val="single" w:sz="4" w:space="0" w:color="auto"/>
              <w:right w:val="single" w:sz="4" w:space="0" w:color="auto"/>
            </w:tcBorders>
            <w:vAlign w:val="center"/>
            <w:hideMark/>
          </w:tcPr>
          <w:p w14:paraId="27BA82D9" w14:textId="77777777" w:rsidR="00841E68" w:rsidRPr="009151BB"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393A7D66" w14:textId="39674659" w:rsidR="00841E68" w:rsidRPr="00CD0020" w:rsidRDefault="00841E68" w:rsidP="009151BB">
            <w:pPr>
              <w:rPr>
                <w:rFonts w:ascii="Times New Roman" w:hAnsi="Times New Roman" w:cs="Times New Roman"/>
              </w:rPr>
            </w:pPr>
            <w:r w:rsidRPr="00CD0020">
              <w:rPr>
                <w:rFonts w:ascii="Times New Roman" w:hAnsi="Times New Roman" w:cs="Times New Roman"/>
                <w:iCs/>
              </w:rPr>
              <w:t>1.7. Atlikti ekstremaliųjų įvykių kriterijų peržiūrą:</w:t>
            </w:r>
          </w:p>
        </w:tc>
        <w:tc>
          <w:tcPr>
            <w:tcW w:w="1560" w:type="dxa"/>
            <w:tcBorders>
              <w:top w:val="single" w:sz="4" w:space="0" w:color="auto"/>
              <w:left w:val="single" w:sz="4" w:space="0" w:color="auto"/>
              <w:bottom w:val="single" w:sz="4" w:space="0" w:color="auto"/>
              <w:right w:val="single" w:sz="4" w:space="0" w:color="auto"/>
            </w:tcBorders>
            <w:hideMark/>
          </w:tcPr>
          <w:p w14:paraId="13E97F3C" w14:textId="609C28EB" w:rsidR="00841E68" w:rsidRPr="00CD0020" w:rsidRDefault="00841E68" w:rsidP="00F95750">
            <w:pPr>
              <w:rPr>
                <w:rFonts w:ascii="Times New Roman" w:hAnsi="Times New Roman" w:cs="Times New Roman"/>
              </w:rPr>
            </w:pPr>
            <w:r w:rsidRPr="00CD0020">
              <w:rPr>
                <w:rFonts w:ascii="Times New Roman" w:hAnsi="Times New Roman" w:cs="Times New Roman"/>
              </w:rPr>
              <w:t xml:space="preserve">Kasmet IV </w:t>
            </w:r>
            <w:proofErr w:type="spellStart"/>
            <w:r w:rsidRPr="00CD0020">
              <w:rPr>
                <w:rFonts w:ascii="Times New Roman" w:hAnsi="Times New Roman" w:cs="Times New Roman"/>
              </w:rPr>
              <w:t>ketv</w:t>
            </w:r>
            <w:proofErr w:type="spellEnd"/>
            <w:r w:rsidRPr="00CD0020">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14:paraId="7FC2D7B7" w14:textId="28E79529" w:rsidR="00841E68" w:rsidRPr="00CD0020" w:rsidRDefault="00841E68" w:rsidP="009151BB">
            <w:pPr>
              <w:rPr>
                <w:rFonts w:ascii="Times New Roman" w:hAnsi="Times New Roman" w:cs="Times New Roman"/>
              </w:rPr>
            </w:pPr>
            <w:r w:rsidRPr="00CD0020">
              <w:rPr>
                <w:rFonts w:ascii="Times New Roman" w:hAnsi="Times New Roman" w:cs="Times New Roman"/>
              </w:rPr>
              <w:t>Atlikta ekstremaliųjų įvykių kriterijų peržiūra. Esant poreikiui pateikti siūlymai dėl jų keitimo.</w:t>
            </w:r>
          </w:p>
        </w:tc>
        <w:tc>
          <w:tcPr>
            <w:tcW w:w="5386" w:type="dxa"/>
            <w:tcBorders>
              <w:top w:val="single" w:sz="4" w:space="0" w:color="auto"/>
              <w:left w:val="single" w:sz="4" w:space="0" w:color="auto"/>
              <w:bottom w:val="single" w:sz="4" w:space="0" w:color="auto"/>
              <w:right w:val="single" w:sz="4" w:space="0" w:color="auto"/>
            </w:tcBorders>
            <w:hideMark/>
          </w:tcPr>
          <w:p w14:paraId="0B65ECCF" w14:textId="4042F227" w:rsidR="00841E68" w:rsidRPr="00CD0020" w:rsidRDefault="005E4D8B" w:rsidP="009151BB">
            <w:pPr>
              <w:rPr>
                <w:rFonts w:ascii="Times New Roman" w:hAnsi="Times New Roman" w:cs="Times New Roman"/>
              </w:rPr>
            </w:pPr>
            <w:r w:rsidRPr="00E021EE">
              <w:rPr>
                <w:rFonts w:ascii="Times New Roman" w:hAnsi="Times New Roman" w:cs="Times New Roman"/>
              </w:rPr>
              <w:t xml:space="preserve"> </w:t>
            </w:r>
          </w:p>
        </w:tc>
      </w:tr>
      <w:tr w:rsidR="00841E68" w:rsidRPr="009151BB" w14:paraId="1CE478C1" w14:textId="77777777" w:rsidTr="00684064">
        <w:trPr>
          <w:trHeight w:val="644"/>
        </w:trPr>
        <w:tc>
          <w:tcPr>
            <w:tcW w:w="1844" w:type="dxa"/>
            <w:vMerge/>
            <w:tcBorders>
              <w:left w:val="single" w:sz="4" w:space="0" w:color="auto"/>
              <w:right w:val="single" w:sz="4" w:space="0" w:color="auto"/>
            </w:tcBorders>
            <w:vAlign w:val="center"/>
            <w:hideMark/>
          </w:tcPr>
          <w:p w14:paraId="3E7558B1" w14:textId="77777777" w:rsidR="00841E68" w:rsidRPr="009151BB"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36D85166" w14:textId="2A23C5C8" w:rsidR="00841E68" w:rsidRPr="00CD0020" w:rsidRDefault="00841E68" w:rsidP="009151BB">
            <w:pPr>
              <w:rPr>
                <w:rFonts w:ascii="Times New Roman" w:hAnsi="Times New Roman" w:cs="Times New Roman"/>
              </w:rPr>
            </w:pPr>
            <w:r w:rsidRPr="00CD0020">
              <w:rPr>
                <w:rFonts w:ascii="Times New Roman" w:hAnsi="Times New Roman" w:cs="Times New Roman"/>
                <w:iCs/>
              </w:rPr>
              <w:t>1.7.1. Dėl žemės ūkio augalų ligų ir kenkėjų.</w:t>
            </w:r>
          </w:p>
        </w:tc>
        <w:tc>
          <w:tcPr>
            <w:tcW w:w="1560" w:type="dxa"/>
            <w:tcBorders>
              <w:top w:val="single" w:sz="4" w:space="0" w:color="auto"/>
              <w:left w:val="single" w:sz="4" w:space="0" w:color="auto"/>
              <w:bottom w:val="single" w:sz="4" w:space="0" w:color="auto"/>
              <w:right w:val="single" w:sz="4" w:space="0" w:color="auto"/>
            </w:tcBorders>
            <w:hideMark/>
          </w:tcPr>
          <w:p w14:paraId="23B77A64" w14:textId="37E577FD" w:rsidR="00841E68" w:rsidRPr="00CD0020" w:rsidRDefault="00841E68" w:rsidP="009151BB">
            <w:pPr>
              <w:rPr>
                <w:rFonts w:ascii="Times New Roman" w:hAnsi="Times New Roman" w:cs="Times New Roman"/>
              </w:rPr>
            </w:pPr>
            <w:r w:rsidRPr="00CD0020">
              <w:rPr>
                <w:rFonts w:ascii="Times New Roman" w:hAnsi="Times New Roman" w:cs="Times New Roman"/>
              </w:rPr>
              <w:t xml:space="preserve">Kasmet IV </w:t>
            </w:r>
            <w:proofErr w:type="spellStart"/>
            <w:r w:rsidRPr="00CD0020">
              <w:rPr>
                <w:rFonts w:ascii="Times New Roman" w:hAnsi="Times New Roman" w:cs="Times New Roman"/>
              </w:rPr>
              <w:t>ketv</w:t>
            </w:r>
            <w:proofErr w:type="spellEnd"/>
            <w:r w:rsidRPr="00CD0020">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14:paraId="50DF1AFB" w14:textId="3D6D6CD4" w:rsidR="00841E68" w:rsidRPr="00CD0020" w:rsidRDefault="00841E68" w:rsidP="009151BB">
            <w:pPr>
              <w:rPr>
                <w:rFonts w:ascii="Times New Roman" w:hAnsi="Times New Roman" w:cs="Times New Roman"/>
              </w:rPr>
            </w:pPr>
            <w:r w:rsidRPr="00CD0020">
              <w:rPr>
                <w:rFonts w:ascii="Times New Roman" w:hAnsi="Times New Roman" w:cs="Times New Roman"/>
              </w:rPr>
              <w:t>Atlikta ekstremaliųjų įvykių kriterijų peržiūra. Esant poreikiui pateikti siūlymai dėl jų keitimo.</w:t>
            </w:r>
          </w:p>
        </w:tc>
        <w:tc>
          <w:tcPr>
            <w:tcW w:w="5386" w:type="dxa"/>
            <w:tcBorders>
              <w:top w:val="single" w:sz="4" w:space="0" w:color="auto"/>
              <w:left w:val="single" w:sz="4" w:space="0" w:color="auto"/>
              <w:bottom w:val="single" w:sz="4" w:space="0" w:color="auto"/>
              <w:right w:val="single" w:sz="4" w:space="0" w:color="auto"/>
            </w:tcBorders>
            <w:hideMark/>
          </w:tcPr>
          <w:p w14:paraId="1DDC102F" w14:textId="77777777" w:rsidR="00BC4D07" w:rsidRPr="00CD0020" w:rsidRDefault="00BC4D07" w:rsidP="00BC4D07">
            <w:pPr>
              <w:rPr>
                <w:rFonts w:ascii="Times New Roman" w:hAnsi="Times New Roman" w:cs="Times New Roman"/>
                <w:b/>
                <w:bCs/>
              </w:rPr>
            </w:pPr>
            <w:r w:rsidRPr="00FD2CF1">
              <w:rPr>
                <w:rFonts w:ascii="Times New Roman" w:hAnsi="Times New Roman" w:cs="Times New Roman"/>
                <w:b/>
                <w:bCs/>
              </w:rPr>
              <w:t>Įgyvendinta.</w:t>
            </w:r>
          </w:p>
          <w:p w14:paraId="145F08E2" w14:textId="4E453F40" w:rsidR="00841E68" w:rsidRPr="00CD0020" w:rsidRDefault="001D45E5" w:rsidP="00BC4D07">
            <w:pPr>
              <w:rPr>
                <w:rFonts w:ascii="Times New Roman" w:hAnsi="Times New Roman" w:cs="Times New Roman"/>
              </w:rPr>
            </w:pPr>
            <w:r w:rsidRPr="001D45E5">
              <w:rPr>
                <w:rFonts w:ascii="Times New Roman" w:hAnsi="Times New Roman" w:cs="Times New Roman"/>
              </w:rPr>
              <w:t>2025 metais atlikta ekstremaliųjų kriterijų dėl žemės ūkio augalų ligų ir kenkėjų peržiūra. Poreikio teikti pasiūlymus dėl jų keitimo nebuvo.</w:t>
            </w:r>
          </w:p>
        </w:tc>
      </w:tr>
      <w:tr w:rsidR="00841E68" w:rsidRPr="009151BB" w14:paraId="7E866464" w14:textId="77777777" w:rsidTr="00684064">
        <w:trPr>
          <w:trHeight w:val="625"/>
        </w:trPr>
        <w:tc>
          <w:tcPr>
            <w:tcW w:w="1844" w:type="dxa"/>
            <w:vMerge/>
            <w:tcBorders>
              <w:left w:val="single" w:sz="4" w:space="0" w:color="auto"/>
              <w:right w:val="single" w:sz="4" w:space="0" w:color="auto"/>
            </w:tcBorders>
            <w:vAlign w:val="center"/>
            <w:hideMark/>
          </w:tcPr>
          <w:p w14:paraId="03F955DD" w14:textId="77777777" w:rsidR="00841E68" w:rsidRPr="009151BB"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0F5FB948" w14:textId="002784B3" w:rsidR="00841E68" w:rsidRPr="00CD0020" w:rsidRDefault="00841E68" w:rsidP="009151BB">
            <w:pPr>
              <w:rPr>
                <w:rFonts w:ascii="Times New Roman" w:hAnsi="Times New Roman" w:cs="Times New Roman"/>
              </w:rPr>
            </w:pPr>
            <w:r w:rsidRPr="00CD0020">
              <w:rPr>
                <w:rFonts w:ascii="Times New Roman" w:hAnsi="Times New Roman" w:cs="Times New Roman"/>
                <w:iCs/>
              </w:rPr>
              <w:t>1.7.2. Dėl gyvūnų užkrečiamųjų ligų protrūkio ir ypač pavojingų gyvūnų užkrečiamųjų ligų.</w:t>
            </w:r>
          </w:p>
        </w:tc>
        <w:tc>
          <w:tcPr>
            <w:tcW w:w="1560" w:type="dxa"/>
            <w:tcBorders>
              <w:top w:val="single" w:sz="4" w:space="0" w:color="auto"/>
              <w:left w:val="single" w:sz="4" w:space="0" w:color="auto"/>
              <w:bottom w:val="single" w:sz="4" w:space="0" w:color="auto"/>
              <w:right w:val="single" w:sz="4" w:space="0" w:color="auto"/>
            </w:tcBorders>
            <w:hideMark/>
          </w:tcPr>
          <w:p w14:paraId="6653C942" w14:textId="729E4EEA" w:rsidR="00841E68" w:rsidRPr="00CD0020" w:rsidRDefault="00841E68" w:rsidP="009151BB">
            <w:pPr>
              <w:rPr>
                <w:rFonts w:ascii="Times New Roman" w:hAnsi="Times New Roman" w:cs="Times New Roman"/>
              </w:rPr>
            </w:pPr>
            <w:r w:rsidRPr="00CD0020">
              <w:rPr>
                <w:rFonts w:ascii="Times New Roman" w:hAnsi="Times New Roman" w:cs="Times New Roman"/>
              </w:rPr>
              <w:t xml:space="preserve">Kasmet IV </w:t>
            </w:r>
            <w:proofErr w:type="spellStart"/>
            <w:r w:rsidRPr="00CD0020">
              <w:rPr>
                <w:rFonts w:ascii="Times New Roman" w:hAnsi="Times New Roman" w:cs="Times New Roman"/>
              </w:rPr>
              <w:t>ketv</w:t>
            </w:r>
            <w:proofErr w:type="spellEnd"/>
            <w:r w:rsidRPr="00CD0020">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14:paraId="375CDB78" w14:textId="69DEF19A" w:rsidR="00841E68" w:rsidRPr="00CD0020" w:rsidRDefault="00841E68" w:rsidP="009151BB">
            <w:pPr>
              <w:rPr>
                <w:rFonts w:ascii="Times New Roman" w:hAnsi="Times New Roman" w:cs="Times New Roman"/>
              </w:rPr>
            </w:pPr>
            <w:r w:rsidRPr="00CD0020">
              <w:rPr>
                <w:rFonts w:ascii="Times New Roman" w:hAnsi="Times New Roman" w:cs="Times New Roman"/>
              </w:rPr>
              <w:t>Atlikta ekstremaliųjų įvykių kriterijų peržiūra. Esant poreikiui pateikti siūlymai dėl jų keitimo.</w:t>
            </w:r>
          </w:p>
        </w:tc>
        <w:tc>
          <w:tcPr>
            <w:tcW w:w="5386" w:type="dxa"/>
            <w:tcBorders>
              <w:top w:val="single" w:sz="4" w:space="0" w:color="auto"/>
              <w:left w:val="single" w:sz="4" w:space="0" w:color="auto"/>
              <w:bottom w:val="single" w:sz="4" w:space="0" w:color="auto"/>
              <w:right w:val="single" w:sz="4" w:space="0" w:color="auto"/>
            </w:tcBorders>
            <w:hideMark/>
          </w:tcPr>
          <w:p w14:paraId="005C530E" w14:textId="77777777" w:rsidR="00841E68" w:rsidRPr="00CD0020" w:rsidRDefault="00841E68" w:rsidP="009151BB">
            <w:pPr>
              <w:rPr>
                <w:rFonts w:ascii="Times New Roman" w:hAnsi="Times New Roman" w:cs="Times New Roman"/>
                <w:b/>
                <w:bCs/>
              </w:rPr>
            </w:pPr>
            <w:r w:rsidRPr="00FD2CF1">
              <w:rPr>
                <w:rFonts w:ascii="Times New Roman" w:hAnsi="Times New Roman" w:cs="Times New Roman"/>
                <w:b/>
                <w:bCs/>
              </w:rPr>
              <w:t>Įgyvendinta.</w:t>
            </w:r>
          </w:p>
          <w:p w14:paraId="70EAE5FF" w14:textId="7C488C2E" w:rsidR="00827702" w:rsidRPr="00CD0020" w:rsidRDefault="00517F3E" w:rsidP="000B03D6">
            <w:pPr>
              <w:rPr>
                <w:rFonts w:ascii="Times New Roman" w:hAnsi="Times New Roman" w:cs="Times New Roman"/>
              </w:rPr>
            </w:pPr>
            <w:r>
              <w:rPr>
                <w:rFonts w:ascii="Times New Roman" w:hAnsi="Times New Roman" w:cs="Times New Roman"/>
              </w:rPr>
              <w:t>202</w:t>
            </w:r>
            <w:r w:rsidR="00747BC2">
              <w:rPr>
                <w:rFonts w:ascii="Times New Roman" w:hAnsi="Times New Roman" w:cs="Times New Roman"/>
              </w:rPr>
              <w:t>5</w:t>
            </w:r>
            <w:r>
              <w:rPr>
                <w:rFonts w:ascii="Times New Roman" w:hAnsi="Times New Roman" w:cs="Times New Roman"/>
              </w:rPr>
              <w:t xml:space="preserve"> metais </w:t>
            </w:r>
            <w:r w:rsidR="00E80610" w:rsidRPr="00E80610">
              <w:rPr>
                <w:rFonts w:ascii="Times New Roman" w:hAnsi="Times New Roman" w:cs="Times New Roman"/>
              </w:rPr>
              <w:t xml:space="preserve">atlikta ekstremaliųjų kriterijų </w:t>
            </w:r>
            <w:r w:rsidR="00AB16F6">
              <w:rPr>
                <w:rFonts w:ascii="Times New Roman" w:hAnsi="Times New Roman" w:cs="Times New Roman"/>
                <w:iCs/>
              </w:rPr>
              <w:t>d</w:t>
            </w:r>
            <w:r w:rsidR="00AB16F6" w:rsidRPr="00AB16F6">
              <w:rPr>
                <w:rFonts w:ascii="Times New Roman" w:hAnsi="Times New Roman" w:cs="Times New Roman"/>
                <w:iCs/>
              </w:rPr>
              <w:t>ėl gyvūnų užkrečiamųjų ligų protrūkio ir ypač pavojingų gyvūnų užkrečiamųjų ligų</w:t>
            </w:r>
            <w:r w:rsidR="00AB16F6" w:rsidRPr="00AB16F6">
              <w:rPr>
                <w:rFonts w:ascii="Times New Roman" w:hAnsi="Times New Roman" w:cs="Times New Roman"/>
              </w:rPr>
              <w:t xml:space="preserve"> </w:t>
            </w:r>
            <w:r w:rsidR="00E80610" w:rsidRPr="00E80610">
              <w:rPr>
                <w:rFonts w:ascii="Times New Roman" w:hAnsi="Times New Roman" w:cs="Times New Roman"/>
              </w:rPr>
              <w:t>peržiūra</w:t>
            </w:r>
            <w:r w:rsidR="00926376">
              <w:rPr>
                <w:rFonts w:ascii="Times New Roman" w:hAnsi="Times New Roman" w:cs="Times New Roman"/>
              </w:rPr>
              <w:t>. Poreikio teikti pasiūlymus dėl jų keitimo nebuvo.</w:t>
            </w:r>
          </w:p>
        </w:tc>
      </w:tr>
      <w:tr w:rsidR="00841E68" w:rsidRPr="009151BB" w14:paraId="25BC194C" w14:textId="77777777" w:rsidTr="00684064">
        <w:trPr>
          <w:trHeight w:val="150"/>
        </w:trPr>
        <w:tc>
          <w:tcPr>
            <w:tcW w:w="1844" w:type="dxa"/>
            <w:vMerge/>
            <w:tcBorders>
              <w:left w:val="single" w:sz="4" w:space="0" w:color="auto"/>
              <w:right w:val="single" w:sz="4" w:space="0" w:color="auto"/>
            </w:tcBorders>
            <w:vAlign w:val="center"/>
            <w:hideMark/>
          </w:tcPr>
          <w:p w14:paraId="04C64931" w14:textId="77777777" w:rsidR="00841E68" w:rsidRPr="009151BB"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45F28FD4" w14:textId="24172A49" w:rsidR="00841E68" w:rsidRPr="00CD0020" w:rsidRDefault="00841E68" w:rsidP="009151BB">
            <w:pPr>
              <w:rPr>
                <w:rFonts w:ascii="Times New Roman" w:hAnsi="Times New Roman" w:cs="Times New Roman"/>
                <w:iCs/>
              </w:rPr>
            </w:pPr>
            <w:r w:rsidRPr="00CD0020">
              <w:rPr>
                <w:rFonts w:ascii="Times New Roman" w:hAnsi="Times New Roman" w:cs="Times New Roman"/>
                <w:iCs/>
              </w:rPr>
              <w:t>1.7.3.</w:t>
            </w:r>
            <w:r w:rsidRPr="00CD0020">
              <w:rPr>
                <w:rFonts w:eastAsia="Calibri"/>
                <w:iCs/>
              </w:rPr>
              <w:t xml:space="preserve"> </w:t>
            </w:r>
            <w:r w:rsidRPr="00CD0020">
              <w:rPr>
                <w:rFonts w:ascii="Times New Roman" w:hAnsi="Times New Roman" w:cs="Times New Roman"/>
                <w:iCs/>
              </w:rPr>
              <w:t>Dėl vertingų žuvų, įrašytų į Lietuvos raudonąją knygą, ir neįprasto žuvų gaišimo.</w:t>
            </w:r>
          </w:p>
        </w:tc>
        <w:tc>
          <w:tcPr>
            <w:tcW w:w="1560" w:type="dxa"/>
            <w:tcBorders>
              <w:top w:val="single" w:sz="4" w:space="0" w:color="auto"/>
              <w:left w:val="single" w:sz="4" w:space="0" w:color="auto"/>
              <w:bottom w:val="single" w:sz="4" w:space="0" w:color="auto"/>
              <w:right w:val="single" w:sz="4" w:space="0" w:color="auto"/>
            </w:tcBorders>
            <w:hideMark/>
          </w:tcPr>
          <w:p w14:paraId="0584863F" w14:textId="70638EF7" w:rsidR="00841E68" w:rsidRPr="00CD0020" w:rsidRDefault="00841E68" w:rsidP="009151BB">
            <w:pPr>
              <w:rPr>
                <w:rFonts w:ascii="Times New Roman" w:hAnsi="Times New Roman" w:cs="Times New Roman"/>
              </w:rPr>
            </w:pPr>
            <w:r w:rsidRPr="00CD0020">
              <w:rPr>
                <w:rFonts w:ascii="Times New Roman" w:hAnsi="Times New Roman" w:cs="Times New Roman"/>
              </w:rPr>
              <w:t xml:space="preserve">Kasmet IV </w:t>
            </w:r>
            <w:proofErr w:type="spellStart"/>
            <w:r w:rsidRPr="00CD0020">
              <w:rPr>
                <w:rFonts w:ascii="Times New Roman" w:hAnsi="Times New Roman" w:cs="Times New Roman"/>
              </w:rPr>
              <w:t>ketv</w:t>
            </w:r>
            <w:proofErr w:type="spellEnd"/>
            <w:r w:rsidRPr="00CD0020">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14:paraId="481EC447" w14:textId="2749390C" w:rsidR="00841E68" w:rsidRPr="00CD0020" w:rsidRDefault="00841E68" w:rsidP="009151BB">
            <w:pPr>
              <w:rPr>
                <w:rFonts w:ascii="Times New Roman" w:hAnsi="Times New Roman" w:cs="Times New Roman"/>
              </w:rPr>
            </w:pPr>
            <w:r w:rsidRPr="00CD0020">
              <w:rPr>
                <w:rFonts w:ascii="Times New Roman" w:hAnsi="Times New Roman" w:cs="Times New Roman"/>
              </w:rPr>
              <w:t>Atlikta ekstremaliųjų įvykių kriterijų peržiūra. Esant poreikiui pateikti siūlymai dėl jų keitimo.</w:t>
            </w:r>
          </w:p>
        </w:tc>
        <w:tc>
          <w:tcPr>
            <w:tcW w:w="5386" w:type="dxa"/>
            <w:tcBorders>
              <w:top w:val="single" w:sz="4" w:space="0" w:color="auto"/>
              <w:left w:val="single" w:sz="4" w:space="0" w:color="auto"/>
              <w:bottom w:val="single" w:sz="4" w:space="0" w:color="auto"/>
              <w:right w:val="single" w:sz="4" w:space="0" w:color="auto"/>
            </w:tcBorders>
            <w:hideMark/>
          </w:tcPr>
          <w:p w14:paraId="60819594" w14:textId="77777777" w:rsidR="00E021EE" w:rsidRDefault="00E021EE" w:rsidP="00E021EE">
            <w:pPr>
              <w:rPr>
                <w:rFonts w:ascii="Times New Roman" w:hAnsi="Times New Roman" w:cs="Times New Roman"/>
                <w:b/>
                <w:bCs/>
              </w:rPr>
            </w:pPr>
            <w:r w:rsidRPr="00E021EE">
              <w:rPr>
                <w:rFonts w:ascii="Times New Roman" w:hAnsi="Times New Roman" w:cs="Times New Roman"/>
                <w:b/>
                <w:bCs/>
              </w:rPr>
              <w:t>Įgyvendinta.</w:t>
            </w:r>
          </w:p>
          <w:p w14:paraId="2F764856" w14:textId="62CF4025" w:rsidR="00E01E60" w:rsidRPr="00E01E60" w:rsidRDefault="00E01E60" w:rsidP="00E01E60">
            <w:pPr>
              <w:rPr>
                <w:rFonts w:ascii="Times New Roman" w:hAnsi="Times New Roman" w:cs="Times New Roman"/>
              </w:rPr>
            </w:pPr>
            <w:r>
              <w:rPr>
                <w:rFonts w:ascii="Times New Roman" w:hAnsi="Times New Roman" w:cs="Times New Roman"/>
              </w:rPr>
              <w:t xml:space="preserve">2025 metais </w:t>
            </w:r>
            <w:r w:rsidR="00DC495D" w:rsidRPr="00DC495D">
              <w:rPr>
                <w:rFonts w:ascii="Times New Roman" w:hAnsi="Times New Roman" w:cs="Times New Roman"/>
              </w:rPr>
              <w:t>peržiūra atlikta</w:t>
            </w:r>
            <w:r w:rsidR="00DC495D">
              <w:rPr>
                <w:rFonts w:ascii="Times New Roman" w:hAnsi="Times New Roman" w:cs="Times New Roman"/>
              </w:rPr>
              <w:t>,</w:t>
            </w:r>
            <w:r w:rsidR="00DC495D" w:rsidRPr="00DC495D">
              <w:rPr>
                <w:rFonts w:ascii="Times New Roman" w:hAnsi="Times New Roman" w:cs="Times New Roman"/>
              </w:rPr>
              <w:t xml:space="preserve"> </w:t>
            </w:r>
            <w:r>
              <w:rPr>
                <w:rFonts w:ascii="Times New Roman" w:hAnsi="Times New Roman" w:cs="Times New Roman"/>
              </w:rPr>
              <w:t>k</w:t>
            </w:r>
            <w:r w:rsidRPr="00E01E60">
              <w:rPr>
                <w:rFonts w:ascii="Times New Roman" w:hAnsi="Times New Roman" w:cs="Times New Roman"/>
              </w:rPr>
              <w:t xml:space="preserve">riterijaus </w:t>
            </w:r>
            <w:r w:rsidR="00F063A2">
              <w:rPr>
                <w:rFonts w:ascii="Times New Roman" w:hAnsi="Times New Roman" w:cs="Times New Roman"/>
                <w:iCs/>
              </w:rPr>
              <w:t>d</w:t>
            </w:r>
            <w:r w:rsidR="00F063A2" w:rsidRPr="00F063A2">
              <w:rPr>
                <w:rFonts w:ascii="Times New Roman" w:hAnsi="Times New Roman" w:cs="Times New Roman"/>
                <w:iCs/>
              </w:rPr>
              <w:t>ėl vertingų žuvų, įrašytų į Lietuvos raudonąją knygą, ir neįprasto žuvų gaišimo</w:t>
            </w:r>
            <w:r w:rsidR="00F063A2" w:rsidRPr="00F063A2">
              <w:rPr>
                <w:rFonts w:ascii="Times New Roman" w:hAnsi="Times New Roman" w:cs="Times New Roman"/>
              </w:rPr>
              <w:t xml:space="preserve"> </w:t>
            </w:r>
            <w:r w:rsidRPr="00E01E60">
              <w:rPr>
                <w:rFonts w:ascii="Times New Roman" w:hAnsi="Times New Roman" w:cs="Times New Roman"/>
              </w:rPr>
              <w:t>nuspręsta nekeisti</w:t>
            </w:r>
            <w:r>
              <w:rPr>
                <w:rFonts w:ascii="Times New Roman" w:hAnsi="Times New Roman" w:cs="Times New Roman"/>
              </w:rPr>
              <w:t>.</w:t>
            </w:r>
          </w:p>
          <w:p w14:paraId="00039D74" w14:textId="2935DE03" w:rsidR="00827702" w:rsidRPr="005B4E8F" w:rsidRDefault="00827702" w:rsidP="00827702">
            <w:pPr>
              <w:rPr>
                <w:rFonts w:ascii="Times New Roman" w:hAnsi="Times New Roman" w:cs="Times New Roman"/>
                <w:color w:val="FF0000"/>
              </w:rPr>
            </w:pPr>
          </w:p>
        </w:tc>
      </w:tr>
      <w:tr w:rsidR="00841E68" w:rsidRPr="009151BB" w14:paraId="7C7C20BF" w14:textId="77777777" w:rsidTr="00684064">
        <w:trPr>
          <w:trHeight w:val="120"/>
        </w:trPr>
        <w:tc>
          <w:tcPr>
            <w:tcW w:w="1844" w:type="dxa"/>
            <w:vMerge/>
            <w:tcBorders>
              <w:left w:val="single" w:sz="4" w:space="0" w:color="auto"/>
              <w:right w:val="single" w:sz="4" w:space="0" w:color="auto"/>
            </w:tcBorders>
            <w:vAlign w:val="center"/>
            <w:hideMark/>
          </w:tcPr>
          <w:p w14:paraId="3C234E41" w14:textId="77777777" w:rsidR="00841E68" w:rsidRPr="009151BB"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317DEC84" w14:textId="64424985" w:rsidR="00841E68" w:rsidRPr="00FD2CF1" w:rsidRDefault="00841E68" w:rsidP="009151BB">
            <w:pPr>
              <w:rPr>
                <w:rFonts w:ascii="Times New Roman" w:hAnsi="Times New Roman" w:cs="Times New Roman"/>
                <w:iCs/>
              </w:rPr>
            </w:pPr>
            <w:r w:rsidRPr="00FD2CF1">
              <w:rPr>
                <w:rFonts w:ascii="Times New Roman" w:hAnsi="Times New Roman" w:cs="Times New Roman"/>
                <w:iCs/>
              </w:rPr>
              <w:t xml:space="preserve">1.8. Užtikrinti, kad visi ŽŪM ESOC nariai būtų baigę Ugniagesių gelbėtojų mokyklos </w:t>
            </w:r>
            <w:r w:rsidR="00336ACC">
              <w:rPr>
                <w:rFonts w:ascii="Times New Roman" w:hAnsi="Times New Roman" w:cs="Times New Roman"/>
                <w:iCs/>
              </w:rPr>
              <w:t>CS</w:t>
            </w:r>
            <w:r w:rsidRPr="00FD2CF1">
              <w:rPr>
                <w:rFonts w:ascii="Times New Roman" w:hAnsi="Times New Roman" w:cs="Times New Roman"/>
                <w:iCs/>
              </w:rPr>
              <w:t xml:space="preserve"> mokymo programos kursus, </w:t>
            </w:r>
            <w:r w:rsidRPr="00FD2CF1">
              <w:rPr>
                <w:rFonts w:ascii="Times New Roman" w:hAnsi="Times New Roman" w:cs="Times New Roman"/>
                <w:iCs/>
              </w:rPr>
              <w:lastRenderedPageBreak/>
              <w:t xml:space="preserve">skirtus ESOC nariams, o baigusieji tobulintų kvalifikaciją pagal tęstinio </w:t>
            </w:r>
            <w:r w:rsidR="00336ACC">
              <w:rPr>
                <w:rFonts w:ascii="Times New Roman" w:hAnsi="Times New Roman" w:cs="Times New Roman"/>
                <w:iCs/>
              </w:rPr>
              <w:t>CS</w:t>
            </w:r>
            <w:r w:rsidRPr="00FD2CF1">
              <w:rPr>
                <w:rFonts w:ascii="Times New Roman" w:hAnsi="Times New Roman" w:cs="Times New Roman"/>
                <w:iCs/>
              </w:rPr>
              <w:t xml:space="preserve"> mokymo programą.</w:t>
            </w:r>
          </w:p>
        </w:tc>
        <w:tc>
          <w:tcPr>
            <w:tcW w:w="1560" w:type="dxa"/>
            <w:tcBorders>
              <w:top w:val="single" w:sz="4" w:space="0" w:color="auto"/>
              <w:left w:val="single" w:sz="4" w:space="0" w:color="auto"/>
              <w:bottom w:val="single" w:sz="4" w:space="0" w:color="auto"/>
              <w:right w:val="single" w:sz="4" w:space="0" w:color="auto"/>
            </w:tcBorders>
            <w:hideMark/>
          </w:tcPr>
          <w:p w14:paraId="46E75E77" w14:textId="19E299D6" w:rsidR="00841E68" w:rsidRPr="00FD2CF1" w:rsidRDefault="00841E68" w:rsidP="009151BB">
            <w:pPr>
              <w:rPr>
                <w:rFonts w:ascii="Times New Roman" w:hAnsi="Times New Roman" w:cs="Times New Roman"/>
              </w:rPr>
            </w:pPr>
            <w:r w:rsidRPr="00FD2CF1">
              <w:rPr>
                <w:rFonts w:ascii="Times New Roman" w:hAnsi="Times New Roman" w:cs="Times New Roman"/>
              </w:rPr>
              <w:lastRenderedPageBreak/>
              <w:t>2023–2025 m.</w:t>
            </w:r>
          </w:p>
        </w:tc>
        <w:tc>
          <w:tcPr>
            <w:tcW w:w="2693" w:type="dxa"/>
            <w:tcBorders>
              <w:top w:val="single" w:sz="4" w:space="0" w:color="auto"/>
              <w:left w:val="single" w:sz="4" w:space="0" w:color="auto"/>
              <w:bottom w:val="single" w:sz="4" w:space="0" w:color="auto"/>
              <w:right w:val="single" w:sz="4" w:space="0" w:color="auto"/>
            </w:tcBorders>
            <w:hideMark/>
          </w:tcPr>
          <w:p w14:paraId="351FE541" w14:textId="67170618" w:rsidR="00841E68" w:rsidRPr="00FD2CF1" w:rsidRDefault="00841E68" w:rsidP="009151BB">
            <w:pPr>
              <w:rPr>
                <w:rFonts w:ascii="Times New Roman" w:hAnsi="Times New Roman" w:cs="Times New Roman"/>
              </w:rPr>
            </w:pPr>
            <w:r w:rsidRPr="00FD2CF1">
              <w:rPr>
                <w:rFonts w:ascii="Times New Roman" w:hAnsi="Times New Roman" w:cs="Times New Roman"/>
              </w:rPr>
              <w:t xml:space="preserve">ŽŪM ESOC narių skaičius, baigę Ugniagesių gelbėtojų </w:t>
            </w:r>
            <w:r w:rsidR="00336ACC">
              <w:rPr>
                <w:rFonts w:ascii="Times New Roman" w:hAnsi="Times New Roman" w:cs="Times New Roman"/>
              </w:rPr>
              <w:t>CS</w:t>
            </w:r>
            <w:r w:rsidRPr="00FD2CF1">
              <w:rPr>
                <w:rFonts w:ascii="Times New Roman" w:hAnsi="Times New Roman" w:cs="Times New Roman"/>
              </w:rPr>
              <w:t xml:space="preserve"> mokymo kursus. </w:t>
            </w:r>
            <w:r w:rsidRPr="00FD2CF1">
              <w:rPr>
                <w:rFonts w:ascii="Times New Roman" w:hAnsi="Times New Roman" w:cs="Times New Roman"/>
              </w:rPr>
              <w:lastRenderedPageBreak/>
              <w:t>Siekiama reikšmė: 100 proc.</w:t>
            </w:r>
          </w:p>
        </w:tc>
        <w:tc>
          <w:tcPr>
            <w:tcW w:w="5386" w:type="dxa"/>
            <w:tcBorders>
              <w:top w:val="single" w:sz="4" w:space="0" w:color="auto"/>
              <w:left w:val="single" w:sz="4" w:space="0" w:color="auto"/>
              <w:bottom w:val="single" w:sz="4" w:space="0" w:color="auto"/>
              <w:right w:val="single" w:sz="4" w:space="0" w:color="auto"/>
            </w:tcBorders>
            <w:hideMark/>
          </w:tcPr>
          <w:p w14:paraId="37B6B42F" w14:textId="7C881823" w:rsidR="00CD0020" w:rsidRPr="00E85778" w:rsidRDefault="004A0D2E" w:rsidP="00A61FBC">
            <w:pPr>
              <w:rPr>
                <w:rFonts w:ascii="Times New Roman" w:hAnsi="Times New Roman" w:cs="Times New Roman"/>
                <w:b/>
                <w:bCs/>
              </w:rPr>
            </w:pPr>
            <w:r>
              <w:rPr>
                <w:rFonts w:ascii="Times New Roman" w:hAnsi="Times New Roman" w:cs="Times New Roman"/>
                <w:b/>
                <w:bCs/>
              </w:rPr>
              <w:lastRenderedPageBreak/>
              <w:t>Į</w:t>
            </w:r>
            <w:r w:rsidR="00A61FBC" w:rsidRPr="00E85778">
              <w:rPr>
                <w:rFonts w:ascii="Times New Roman" w:hAnsi="Times New Roman" w:cs="Times New Roman"/>
                <w:b/>
                <w:bCs/>
              </w:rPr>
              <w:t>gyvendinta</w:t>
            </w:r>
            <w:r>
              <w:rPr>
                <w:rFonts w:ascii="Times New Roman" w:hAnsi="Times New Roman" w:cs="Times New Roman"/>
                <w:b/>
                <w:bCs/>
              </w:rPr>
              <w:t xml:space="preserve"> iš dalies</w:t>
            </w:r>
            <w:r w:rsidR="00CD0020" w:rsidRPr="00E85778">
              <w:rPr>
                <w:rFonts w:ascii="Times New Roman" w:hAnsi="Times New Roman" w:cs="Times New Roman"/>
                <w:b/>
                <w:bCs/>
              </w:rPr>
              <w:t>.</w:t>
            </w:r>
          </w:p>
          <w:p w14:paraId="5497701E" w14:textId="06E9C7A4" w:rsidR="0042727B" w:rsidRPr="0042727B" w:rsidRDefault="00547FB5" w:rsidP="0042727B">
            <w:pPr>
              <w:rPr>
                <w:rFonts w:ascii="Times New Roman" w:hAnsi="Times New Roman" w:cs="Times New Roman"/>
              </w:rPr>
            </w:pPr>
            <w:r w:rsidRPr="00E85778">
              <w:rPr>
                <w:rFonts w:ascii="Times New Roman" w:hAnsi="Times New Roman" w:cs="Times New Roman"/>
              </w:rPr>
              <w:t>202</w:t>
            </w:r>
            <w:r w:rsidR="00051E0D">
              <w:rPr>
                <w:rFonts w:ascii="Times New Roman" w:hAnsi="Times New Roman" w:cs="Times New Roman"/>
              </w:rPr>
              <w:t>5</w:t>
            </w:r>
            <w:r w:rsidRPr="00E85778">
              <w:rPr>
                <w:rFonts w:ascii="Times New Roman" w:hAnsi="Times New Roman" w:cs="Times New Roman"/>
              </w:rPr>
              <w:t xml:space="preserve"> m</w:t>
            </w:r>
            <w:r w:rsidR="0042727B">
              <w:rPr>
                <w:rFonts w:ascii="Times New Roman" w:hAnsi="Times New Roman" w:cs="Times New Roman"/>
              </w:rPr>
              <w:t>etais</w:t>
            </w:r>
            <w:r w:rsidRPr="00E85778">
              <w:rPr>
                <w:rFonts w:ascii="Times New Roman" w:hAnsi="Times New Roman" w:cs="Times New Roman"/>
              </w:rPr>
              <w:t xml:space="preserve"> </w:t>
            </w:r>
            <w:r w:rsidR="0042727B" w:rsidRPr="0042727B">
              <w:rPr>
                <w:rFonts w:ascii="Times New Roman" w:hAnsi="Times New Roman" w:cs="Times New Roman"/>
              </w:rPr>
              <w:t>ŽŪM ESOC narių, baig</w:t>
            </w:r>
            <w:r w:rsidR="00DD3413">
              <w:rPr>
                <w:rFonts w:ascii="Times New Roman" w:hAnsi="Times New Roman" w:cs="Times New Roman"/>
              </w:rPr>
              <w:t>usių</w:t>
            </w:r>
            <w:r w:rsidR="0042727B" w:rsidRPr="0042727B">
              <w:rPr>
                <w:rFonts w:ascii="Times New Roman" w:hAnsi="Times New Roman" w:cs="Times New Roman"/>
              </w:rPr>
              <w:t xml:space="preserve"> Ugniagesių gelbėtojų </w:t>
            </w:r>
            <w:r w:rsidR="00336ACC">
              <w:rPr>
                <w:rFonts w:ascii="Times New Roman" w:hAnsi="Times New Roman" w:cs="Times New Roman"/>
              </w:rPr>
              <w:t>CS</w:t>
            </w:r>
            <w:r w:rsidR="0042727B" w:rsidRPr="0042727B">
              <w:rPr>
                <w:rFonts w:ascii="Times New Roman" w:hAnsi="Times New Roman" w:cs="Times New Roman"/>
              </w:rPr>
              <w:t xml:space="preserve"> mokymo kursus</w:t>
            </w:r>
            <w:r w:rsidR="00DD3413">
              <w:rPr>
                <w:rFonts w:ascii="Times New Roman" w:hAnsi="Times New Roman" w:cs="Times New Roman"/>
              </w:rPr>
              <w:t>,</w:t>
            </w:r>
            <w:r w:rsidR="0042727B" w:rsidRPr="0042727B">
              <w:rPr>
                <w:rFonts w:ascii="Times New Roman" w:hAnsi="Times New Roman" w:cs="Times New Roman"/>
              </w:rPr>
              <w:t xml:space="preserve"> yra </w:t>
            </w:r>
            <w:r w:rsidR="00720576">
              <w:rPr>
                <w:rFonts w:ascii="Times New Roman" w:hAnsi="Times New Roman" w:cs="Times New Roman"/>
              </w:rPr>
              <w:t>&gt;</w:t>
            </w:r>
            <w:r w:rsidR="00051E0D">
              <w:rPr>
                <w:rFonts w:ascii="Times New Roman" w:hAnsi="Times New Roman" w:cs="Times New Roman"/>
              </w:rPr>
              <w:t xml:space="preserve"> 6</w:t>
            </w:r>
            <w:r w:rsidR="00226A18">
              <w:rPr>
                <w:rFonts w:ascii="Times New Roman" w:hAnsi="Times New Roman" w:cs="Times New Roman"/>
              </w:rPr>
              <w:t>8</w:t>
            </w:r>
            <w:r w:rsidR="0042727B" w:rsidRPr="0042727B">
              <w:rPr>
                <w:rFonts w:ascii="Times New Roman" w:hAnsi="Times New Roman" w:cs="Times New Roman"/>
              </w:rPr>
              <w:t xml:space="preserve"> proc.</w:t>
            </w:r>
          </w:p>
          <w:p w14:paraId="69F87A63" w14:textId="7A0DFEEB" w:rsidR="00841E68" w:rsidRPr="00E85778" w:rsidRDefault="0042727B" w:rsidP="00A61FBC">
            <w:pPr>
              <w:rPr>
                <w:rFonts w:ascii="Times New Roman" w:hAnsi="Times New Roman" w:cs="Times New Roman"/>
              </w:rPr>
            </w:pPr>
            <w:r w:rsidRPr="0042727B">
              <w:rPr>
                <w:rFonts w:ascii="Times New Roman" w:hAnsi="Times New Roman" w:cs="Times New Roman"/>
              </w:rPr>
              <w:lastRenderedPageBreak/>
              <w:t xml:space="preserve">Dėl ribotų žmogiškųjų išteklių </w:t>
            </w:r>
            <w:r w:rsidRPr="008A6632">
              <w:rPr>
                <w:rFonts w:ascii="Times New Roman" w:hAnsi="Times New Roman" w:cs="Times New Roman"/>
              </w:rPr>
              <w:t>Ugniagesių gelbėtojų mokykla 202</w:t>
            </w:r>
            <w:r w:rsidR="00051E0D" w:rsidRPr="008A6632">
              <w:rPr>
                <w:rFonts w:ascii="Times New Roman" w:hAnsi="Times New Roman" w:cs="Times New Roman"/>
              </w:rPr>
              <w:t>5</w:t>
            </w:r>
            <w:r w:rsidRPr="008A6632">
              <w:rPr>
                <w:rFonts w:ascii="Times New Roman" w:hAnsi="Times New Roman" w:cs="Times New Roman"/>
              </w:rPr>
              <w:t xml:space="preserve"> metais rengė ribot</w:t>
            </w:r>
            <w:r w:rsidR="00DD3413" w:rsidRPr="008A6632">
              <w:rPr>
                <w:rFonts w:ascii="Times New Roman" w:hAnsi="Times New Roman" w:cs="Times New Roman"/>
              </w:rPr>
              <w:t>ą</w:t>
            </w:r>
            <w:r w:rsidRPr="008A6632">
              <w:rPr>
                <w:rFonts w:ascii="Times New Roman" w:hAnsi="Times New Roman" w:cs="Times New Roman"/>
              </w:rPr>
              <w:t xml:space="preserve"> mokymų skaičių</w:t>
            </w:r>
            <w:r w:rsidR="00404995" w:rsidRPr="008A6632">
              <w:rPr>
                <w:rFonts w:ascii="Times New Roman" w:hAnsi="Times New Roman" w:cs="Times New Roman"/>
              </w:rPr>
              <w:t>, todėl</w:t>
            </w:r>
            <w:r w:rsidR="007E4DB0" w:rsidRPr="008A6632">
              <w:rPr>
                <w:rFonts w:ascii="Times New Roman" w:hAnsi="Times New Roman" w:cs="Times New Roman"/>
              </w:rPr>
              <w:t xml:space="preserve"> 202</w:t>
            </w:r>
            <w:r w:rsidR="00051E0D" w:rsidRPr="008A6632">
              <w:rPr>
                <w:rFonts w:ascii="Times New Roman" w:hAnsi="Times New Roman" w:cs="Times New Roman"/>
              </w:rPr>
              <w:t>5</w:t>
            </w:r>
            <w:r w:rsidR="007E4DB0" w:rsidRPr="008A6632">
              <w:rPr>
                <w:rFonts w:ascii="Times New Roman" w:hAnsi="Times New Roman" w:cs="Times New Roman"/>
              </w:rPr>
              <w:t xml:space="preserve"> m</w:t>
            </w:r>
            <w:r w:rsidR="009517BF" w:rsidRPr="008A6632">
              <w:rPr>
                <w:rFonts w:ascii="Times New Roman" w:hAnsi="Times New Roman" w:cs="Times New Roman"/>
              </w:rPr>
              <w:t>etais</w:t>
            </w:r>
            <w:r w:rsidR="00714338" w:rsidRPr="008A6632">
              <w:rPr>
                <w:rFonts w:ascii="Times New Roman" w:hAnsi="Times New Roman" w:cs="Times New Roman"/>
              </w:rPr>
              <w:t xml:space="preserve"> </w:t>
            </w:r>
            <w:r w:rsidR="001073ED" w:rsidRPr="008A6632">
              <w:rPr>
                <w:rFonts w:ascii="Times New Roman" w:hAnsi="Times New Roman" w:cs="Times New Roman"/>
              </w:rPr>
              <w:t xml:space="preserve">iš </w:t>
            </w:r>
            <w:r w:rsidR="0084068E">
              <w:rPr>
                <w:rFonts w:ascii="Times New Roman" w:hAnsi="Times New Roman" w:cs="Times New Roman"/>
              </w:rPr>
              <w:t xml:space="preserve">visų </w:t>
            </w:r>
            <w:r w:rsidR="001073ED" w:rsidRPr="008A6632">
              <w:rPr>
                <w:rFonts w:ascii="Times New Roman" w:hAnsi="Times New Roman" w:cs="Times New Roman"/>
              </w:rPr>
              <w:t>16 ŽŪM</w:t>
            </w:r>
            <w:r w:rsidR="00E85778" w:rsidRPr="008A6632">
              <w:rPr>
                <w:rFonts w:ascii="Times New Roman" w:hAnsi="Times New Roman" w:cs="Times New Roman"/>
              </w:rPr>
              <w:t xml:space="preserve"> </w:t>
            </w:r>
            <w:r w:rsidR="001073ED" w:rsidRPr="008A6632">
              <w:rPr>
                <w:rFonts w:ascii="Times New Roman" w:hAnsi="Times New Roman" w:cs="Times New Roman"/>
              </w:rPr>
              <w:t>ESOC narių</w:t>
            </w:r>
            <w:r w:rsidR="0084068E">
              <w:rPr>
                <w:rFonts w:ascii="Times New Roman" w:hAnsi="Times New Roman" w:cs="Times New Roman"/>
              </w:rPr>
              <w:t>,</w:t>
            </w:r>
            <w:r w:rsidR="001073ED" w:rsidRPr="008A6632">
              <w:rPr>
                <w:rFonts w:ascii="Times New Roman" w:hAnsi="Times New Roman" w:cs="Times New Roman"/>
              </w:rPr>
              <w:t xml:space="preserve"> kursus yra baigę </w:t>
            </w:r>
            <w:r w:rsidR="00051E0D" w:rsidRPr="008A6632">
              <w:rPr>
                <w:rFonts w:ascii="Times New Roman" w:hAnsi="Times New Roman" w:cs="Times New Roman"/>
              </w:rPr>
              <w:t>11</w:t>
            </w:r>
            <w:r w:rsidR="001073ED" w:rsidRPr="008A6632">
              <w:rPr>
                <w:rFonts w:ascii="Times New Roman" w:hAnsi="Times New Roman" w:cs="Times New Roman"/>
              </w:rPr>
              <w:t xml:space="preserve"> </w:t>
            </w:r>
            <w:r w:rsidR="0084068E">
              <w:rPr>
                <w:rFonts w:ascii="Times New Roman" w:hAnsi="Times New Roman" w:cs="Times New Roman"/>
              </w:rPr>
              <w:t xml:space="preserve">ŽŪM ESOC </w:t>
            </w:r>
            <w:r w:rsidR="001073ED" w:rsidRPr="008A6632">
              <w:rPr>
                <w:rFonts w:ascii="Times New Roman" w:hAnsi="Times New Roman" w:cs="Times New Roman"/>
              </w:rPr>
              <w:t>nari</w:t>
            </w:r>
            <w:r w:rsidR="00051E0D" w:rsidRPr="008A6632">
              <w:rPr>
                <w:rFonts w:ascii="Times New Roman" w:hAnsi="Times New Roman" w:cs="Times New Roman"/>
              </w:rPr>
              <w:t>ų</w:t>
            </w:r>
            <w:r w:rsidR="00F06951" w:rsidRPr="008A6632">
              <w:rPr>
                <w:rFonts w:ascii="Times New Roman" w:hAnsi="Times New Roman" w:cs="Times New Roman"/>
              </w:rPr>
              <w:t>.</w:t>
            </w:r>
          </w:p>
        </w:tc>
      </w:tr>
      <w:tr w:rsidR="00051E0D" w:rsidRPr="009151BB" w14:paraId="154DCAF8" w14:textId="77777777" w:rsidTr="00684064">
        <w:trPr>
          <w:trHeight w:val="120"/>
        </w:trPr>
        <w:tc>
          <w:tcPr>
            <w:tcW w:w="1844" w:type="dxa"/>
            <w:vMerge/>
            <w:tcBorders>
              <w:left w:val="single" w:sz="4" w:space="0" w:color="auto"/>
              <w:right w:val="single" w:sz="4" w:space="0" w:color="auto"/>
            </w:tcBorders>
            <w:vAlign w:val="center"/>
          </w:tcPr>
          <w:p w14:paraId="7FDF8C4D" w14:textId="77777777" w:rsidR="00051E0D" w:rsidRPr="009151BB" w:rsidRDefault="00051E0D"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3E165265" w14:textId="6BD0D4F6" w:rsidR="00051E0D" w:rsidRPr="00FD2CF1" w:rsidRDefault="00051E0D" w:rsidP="009151BB">
            <w:pPr>
              <w:rPr>
                <w:rFonts w:ascii="Times New Roman" w:hAnsi="Times New Roman" w:cs="Times New Roman"/>
                <w:iCs/>
              </w:rPr>
            </w:pPr>
            <w:r w:rsidRPr="00051E0D">
              <w:rPr>
                <w:rFonts w:ascii="Times New Roman" w:hAnsi="Times New Roman" w:cs="Times New Roman"/>
                <w:iCs/>
              </w:rPr>
              <w:t>1.9. Organizuoti valstybinio lygio saugos stalo pratybas „Krizių valdymo ir civilinės saugos sistemos subjektų veiksmai sausros metu“.</w:t>
            </w:r>
          </w:p>
        </w:tc>
        <w:tc>
          <w:tcPr>
            <w:tcW w:w="1560" w:type="dxa"/>
            <w:tcBorders>
              <w:top w:val="single" w:sz="4" w:space="0" w:color="auto"/>
              <w:left w:val="single" w:sz="4" w:space="0" w:color="auto"/>
              <w:bottom w:val="single" w:sz="4" w:space="0" w:color="auto"/>
              <w:right w:val="single" w:sz="4" w:space="0" w:color="auto"/>
            </w:tcBorders>
          </w:tcPr>
          <w:p w14:paraId="7963C03C" w14:textId="497F9898" w:rsidR="00051E0D" w:rsidRPr="00FD2CF1" w:rsidRDefault="00051E0D" w:rsidP="009151BB">
            <w:pPr>
              <w:rPr>
                <w:rFonts w:ascii="Times New Roman" w:hAnsi="Times New Roman" w:cs="Times New Roman"/>
              </w:rPr>
            </w:pPr>
            <w:r w:rsidRPr="00051E0D">
              <w:rPr>
                <w:rFonts w:ascii="Times New Roman" w:hAnsi="Times New Roman" w:cs="Times New Roman"/>
              </w:rPr>
              <w:t>2025 m.</w:t>
            </w:r>
          </w:p>
        </w:tc>
        <w:tc>
          <w:tcPr>
            <w:tcW w:w="2693" w:type="dxa"/>
            <w:tcBorders>
              <w:top w:val="single" w:sz="4" w:space="0" w:color="auto"/>
              <w:left w:val="single" w:sz="4" w:space="0" w:color="auto"/>
              <w:bottom w:val="single" w:sz="4" w:space="0" w:color="auto"/>
              <w:right w:val="single" w:sz="4" w:space="0" w:color="auto"/>
            </w:tcBorders>
          </w:tcPr>
          <w:p w14:paraId="02D2ABF2" w14:textId="0A3F478A" w:rsidR="00051E0D" w:rsidRPr="00FD2CF1" w:rsidRDefault="00051E0D" w:rsidP="009151BB">
            <w:pPr>
              <w:rPr>
                <w:rFonts w:ascii="Times New Roman" w:hAnsi="Times New Roman" w:cs="Times New Roman"/>
              </w:rPr>
            </w:pPr>
            <w:r w:rsidRPr="00051E0D">
              <w:rPr>
                <w:rFonts w:ascii="Times New Roman" w:hAnsi="Times New Roman" w:cs="Times New Roman"/>
              </w:rPr>
              <w:t>Suorganizuotos stalo pratybos, 1 vnt.</w:t>
            </w:r>
          </w:p>
        </w:tc>
        <w:tc>
          <w:tcPr>
            <w:tcW w:w="5386" w:type="dxa"/>
            <w:tcBorders>
              <w:top w:val="single" w:sz="4" w:space="0" w:color="auto"/>
              <w:left w:val="single" w:sz="4" w:space="0" w:color="auto"/>
              <w:bottom w:val="single" w:sz="4" w:space="0" w:color="auto"/>
              <w:right w:val="single" w:sz="4" w:space="0" w:color="auto"/>
            </w:tcBorders>
          </w:tcPr>
          <w:p w14:paraId="0FC97046" w14:textId="77777777" w:rsidR="00051E0D" w:rsidRDefault="00051E0D" w:rsidP="00051E0D">
            <w:pPr>
              <w:rPr>
                <w:rFonts w:ascii="Times New Roman" w:hAnsi="Times New Roman" w:cs="Times New Roman"/>
                <w:b/>
                <w:bCs/>
              </w:rPr>
            </w:pPr>
            <w:r w:rsidRPr="00051E0D">
              <w:rPr>
                <w:rFonts w:ascii="Times New Roman" w:hAnsi="Times New Roman" w:cs="Times New Roman"/>
                <w:b/>
                <w:bCs/>
              </w:rPr>
              <w:t>Įgyvendinta.</w:t>
            </w:r>
          </w:p>
          <w:p w14:paraId="671B16FD" w14:textId="459A4EDE" w:rsidR="00051E0D" w:rsidRPr="001053E1" w:rsidRDefault="00F00527" w:rsidP="00A61FBC">
            <w:pPr>
              <w:rPr>
                <w:rFonts w:ascii="Times New Roman" w:hAnsi="Times New Roman" w:cs="Times New Roman"/>
              </w:rPr>
            </w:pPr>
            <w:r w:rsidRPr="00684064">
              <w:rPr>
                <w:rFonts w:ascii="Times New Roman" w:hAnsi="Times New Roman" w:cs="Times New Roman"/>
              </w:rPr>
              <w:t>2025 m. spalio 3 d. Vidaus reikalų ministro įsakymu buvo panaikinta Žemės ūkio ministerijai nustatyta pareiga rengti šias pratybas. Kadangi</w:t>
            </w:r>
            <w:r w:rsidR="008C1AC6" w:rsidRPr="00684064">
              <w:rPr>
                <w:rFonts w:ascii="Times New Roman" w:hAnsi="Times New Roman" w:cs="Times New Roman"/>
              </w:rPr>
              <w:t xml:space="preserve"> </w:t>
            </w:r>
            <w:r w:rsidR="00B1260A" w:rsidRPr="00684064">
              <w:rPr>
                <w:rFonts w:ascii="Times New Roman" w:hAnsi="Times New Roman" w:cs="Times New Roman"/>
              </w:rPr>
              <w:t>2025 m</w:t>
            </w:r>
            <w:r w:rsidR="00B1260A" w:rsidRPr="001F0052">
              <w:rPr>
                <w:rFonts w:ascii="Times New Roman" w:hAnsi="Times New Roman" w:cs="Times New Roman"/>
              </w:rPr>
              <w:t>.</w:t>
            </w:r>
            <w:r w:rsidR="00B1260A" w:rsidRPr="00B1260A">
              <w:rPr>
                <w:rFonts w:ascii="Times New Roman" w:hAnsi="Times New Roman" w:cs="Times New Roman"/>
              </w:rPr>
              <w:t xml:space="preserve"> paskelbtų </w:t>
            </w:r>
            <w:r w:rsidR="00EB47A6" w:rsidRPr="00EB47A6">
              <w:rPr>
                <w:rFonts w:ascii="Times New Roman" w:hAnsi="Times New Roman" w:cs="Times New Roman"/>
              </w:rPr>
              <w:t xml:space="preserve">valstybės lygio ekstremaliųjų situacijų dėl šalnų ir ilgo lietingo laikotarpio metu buvo praktiškai ir pilnai įgyvendintos visos valstybės lygio civilinės saugos stalo pratyboms numatytos užduotys. </w:t>
            </w:r>
          </w:p>
        </w:tc>
      </w:tr>
      <w:tr w:rsidR="00841E68" w:rsidRPr="009151BB" w14:paraId="4C951C88" w14:textId="77777777" w:rsidTr="00684064">
        <w:trPr>
          <w:trHeight w:val="544"/>
        </w:trPr>
        <w:tc>
          <w:tcPr>
            <w:tcW w:w="1844" w:type="dxa"/>
            <w:vMerge/>
            <w:tcBorders>
              <w:left w:val="single" w:sz="4" w:space="0" w:color="auto"/>
              <w:right w:val="single" w:sz="4" w:space="0" w:color="auto"/>
            </w:tcBorders>
            <w:vAlign w:val="center"/>
            <w:hideMark/>
          </w:tcPr>
          <w:p w14:paraId="41013819" w14:textId="77777777" w:rsidR="00841E68" w:rsidRPr="009151BB"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66D1E288" w14:textId="034439B4" w:rsidR="00841E68" w:rsidRPr="00CD0020" w:rsidRDefault="00841E68" w:rsidP="009151BB">
            <w:pPr>
              <w:rPr>
                <w:rFonts w:ascii="Times New Roman" w:hAnsi="Times New Roman" w:cs="Times New Roman"/>
                <w:iCs/>
              </w:rPr>
            </w:pPr>
            <w:r w:rsidRPr="00CD0020">
              <w:rPr>
                <w:rFonts w:ascii="Times New Roman" w:hAnsi="Times New Roman" w:cs="Times New Roman"/>
                <w:iCs/>
              </w:rPr>
              <w:t>1.10. Organizuoti ŽŪM ESOC CS stalo pratybas.</w:t>
            </w:r>
          </w:p>
        </w:tc>
        <w:tc>
          <w:tcPr>
            <w:tcW w:w="1560" w:type="dxa"/>
            <w:tcBorders>
              <w:top w:val="single" w:sz="4" w:space="0" w:color="auto"/>
              <w:left w:val="single" w:sz="4" w:space="0" w:color="auto"/>
              <w:bottom w:val="single" w:sz="4" w:space="0" w:color="auto"/>
              <w:right w:val="single" w:sz="4" w:space="0" w:color="auto"/>
            </w:tcBorders>
          </w:tcPr>
          <w:p w14:paraId="44876C86" w14:textId="3A415E9A" w:rsidR="00841E68" w:rsidRPr="00CD0020" w:rsidRDefault="00841E68" w:rsidP="009151BB">
            <w:pPr>
              <w:rPr>
                <w:rFonts w:ascii="Times New Roman" w:hAnsi="Times New Roman" w:cs="Times New Roman"/>
              </w:rPr>
            </w:pPr>
            <w:r w:rsidRPr="00CD0020">
              <w:rPr>
                <w:rFonts w:ascii="Times New Roman" w:hAnsi="Times New Roman" w:cs="Times New Roman"/>
              </w:rPr>
              <w:t>Kasmet</w:t>
            </w:r>
            <w:r w:rsidR="0096206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3BF7BCA2" w14:textId="6EC63F01" w:rsidR="00841E68" w:rsidRPr="00CD0020" w:rsidRDefault="00841E68" w:rsidP="008A6C22">
            <w:pPr>
              <w:rPr>
                <w:rFonts w:ascii="Times New Roman" w:hAnsi="Times New Roman" w:cs="Times New Roman"/>
              </w:rPr>
            </w:pPr>
            <w:r w:rsidRPr="00CD0020">
              <w:rPr>
                <w:rFonts w:ascii="Times New Roman" w:hAnsi="Times New Roman" w:cs="Times New Roman"/>
              </w:rPr>
              <w:t>Suorganizuotos pratybos, 1 vnt.</w:t>
            </w:r>
          </w:p>
        </w:tc>
        <w:tc>
          <w:tcPr>
            <w:tcW w:w="5386" w:type="dxa"/>
            <w:tcBorders>
              <w:top w:val="single" w:sz="4" w:space="0" w:color="auto"/>
              <w:left w:val="single" w:sz="4" w:space="0" w:color="auto"/>
              <w:bottom w:val="single" w:sz="4" w:space="0" w:color="auto"/>
              <w:right w:val="single" w:sz="4" w:space="0" w:color="auto"/>
            </w:tcBorders>
          </w:tcPr>
          <w:p w14:paraId="0BBA2ACD" w14:textId="575F52CA" w:rsidR="00827702" w:rsidRPr="00FD2CF1" w:rsidRDefault="00841E68" w:rsidP="008A6C22">
            <w:pPr>
              <w:rPr>
                <w:rFonts w:ascii="Times New Roman" w:hAnsi="Times New Roman" w:cs="Times New Roman"/>
              </w:rPr>
            </w:pPr>
            <w:r w:rsidRPr="00FD2CF1">
              <w:rPr>
                <w:rFonts w:ascii="Times New Roman" w:hAnsi="Times New Roman" w:cs="Times New Roman"/>
                <w:b/>
                <w:bCs/>
              </w:rPr>
              <w:t>Įgyvendinta</w:t>
            </w:r>
            <w:r w:rsidR="002D555B">
              <w:rPr>
                <w:rFonts w:ascii="Times New Roman" w:hAnsi="Times New Roman" w:cs="Times New Roman"/>
                <w:b/>
                <w:bCs/>
              </w:rPr>
              <w:t xml:space="preserve"> iš dalies</w:t>
            </w:r>
            <w:r w:rsidRPr="00FD2CF1">
              <w:rPr>
                <w:rFonts w:ascii="Times New Roman" w:hAnsi="Times New Roman" w:cs="Times New Roman"/>
              </w:rPr>
              <w:t>.</w:t>
            </w:r>
          </w:p>
          <w:p w14:paraId="3AA0F99F" w14:textId="65389812" w:rsidR="00841E68" w:rsidRPr="00FD2CF1" w:rsidRDefault="001905E1" w:rsidP="009151BB">
            <w:pPr>
              <w:rPr>
                <w:rFonts w:ascii="Times New Roman" w:hAnsi="Times New Roman" w:cs="Times New Roman"/>
              </w:rPr>
            </w:pPr>
            <w:r w:rsidRPr="00684064">
              <w:rPr>
                <w:rFonts w:ascii="Times New Roman" w:hAnsi="Times New Roman" w:cs="Times New Roman"/>
              </w:rPr>
              <w:t>202</w:t>
            </w:r>
            <w:r w:rsidR="00643330" w:rsidRPr="00684064">
              <w:rPr>
                <w:rFonts w:ascii="Times New Roman" w:hAnsi="Times New Roman" w:cs="Times New Roman"/>
              </w:rPr>
              <w:t>5</w:t>
            </w:r>
            <w:r w:rsidR="001A64CE" w:rsidRPr="00684064">
              <w:rPr>
                <w:rFonts w:ascii="Times New Roman" w:hAnsi="Times New Roman" w:cs="Times New Roman"/>
              </w:rPr>
              <w:t xml:space="preserve"> m</w:t>
            </w:r>
            <w:r w:rsidR="001A64CE" w:rsidRPr="00F06951">
              <w:rPr>
                <w:rFonts w:ascii="Times New Roman" w:hAnsi="Times New Roman" w:cs="Times New Roman"/>
              </w:rPr>
              <w:t xml:space="preserve">. </w:t>
            </w:r>
            <w:r w:rsidR="0097612F" w:rsidRPr="0097612F">
              <w:rPr>
                <w:rFonts w:ascii="Times New Roman" w:hAnsi="Times New Roman" w:cs="Times New Roman"/>
              </w:rPr>
              <w:t xml:space="preserve">spalio 7–8 d. ŽŪM ESOC dalyvavo Priešgaisrinės apsaugos ir gelbėjimo departamento prie Vidaus reikalų ministerijos organizuotose </w:t>
            </w:r>
            <w:r w:rsidR="008C06E8">
              <w:rPr>
                <w:rFonts w:ascii="Times New Roman" w:hAnsi="Times New Roman" w:cs="Times New Roman"/>
              </w:rPr>
              <w:t xml:space="preserve">valstybės lygio funkcinėse </w:t>
            </w:r>
            <w:r w:rsidR="0097612F" w:rsidRPr="008C06E8">
              <w:rPr>
                <w:rFonts w:ascii="Times New Roman" w:hAnsi="Times New Roman" w:cs="Times New Roman"/>
              </w:rPr>
              <w:t>pratybose</w:t>
            </w:r>
            <w:r w:rsidR="0097612F" w:rsidRPr="0097612F">
              <w:rPr>
                <w:rFonts w:ascii="Times New Roman" w:hAnsi="Times New Roman" w:cs="Times New Roman"/>
              </w:rPr>
              <w:t xml:space="preserve"> „Vilniaus miesto ir kitų pasienyje su Baltarusijos Respublika esančių savivaldybių gyventojų evakavimas blogėjant saugumo situacijai ir susidarius karinės intervencijos į Lietuvos teritoriją iš Baltarusijos grėsmei“.</w:t>
            </w:r>
          </w:p>
        </w:tc>
      </w:tr>
      <w:tr w:rsidR="00841E68" w:rsidRPr="009151BB" w14:paraId="7B716520" w14:textId="77777777" w:rsidTr="00684064">
        <w:trPr>
          <w:trHeight w:val="416"/>
        </w:trPr>
        <w:tc>
          <w:tcPr>
            <w:tcW w:w="1844" w:type="dxa"/>
            <w:vMerge/>
            <w:tcBorders>
              <w:left w:val="single" w:sz="4" w:space="0" w:color="auto"/>
              <w:right w:val="single" w:sz="4" w:space="0" w:color="auto"/>
            </w:tcBorders>
            <w:vAlign w:val="center"/>
            <w:hideMark/>
          </w:tcPr>
          <w:p w14:paraId="1C48BC91" w14:textId="77777777" w:rsidR="00841E68" w:rsidRPr="009151BB"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2D76B9B4" w14:textId="092B2DDD" w:rsidR="00841E68" w:rsidRPr="00CD0020" w:rsidRDefault="00841E68" w:rsidP="009151BB">
            <w:pPr>
              <w:rPr>
                <w:rFonts w:ascii="Times New Roman" w:hAnsi="Times New Roman" w:cs="Times New Roman"/>
                <w:iCs/>
              </w:rPr>
            </w:pPr>
            <w:r w:rsidRPr="00CD0020">
              <w:rPr>
                <w:rFonts w:ascii="Times New Roman" w:hAnsi="Times New Roman" w:cs="Times New Roman"/>
                <w:iCs/>
              </w:rPr>
              <w:t>1.12. Organizuoti CS mokymus darbo vietoje ŽŪM darbuotojams pagal valstybės tarnautojų ir darbuotojų tipinę CS mokymo programą.</w:t>
            </w:r>
          </w:p>
        </w:tc>
        <w:tc>
          <w:tcPr>
            <w:tcW w:w="1560" w:type="dxa"/>
            <w:tcBorders>
              <w:top w:val="single" w:sz="4" w:space="0" w:color="auto"/>
              <w:left w:val="single" w:sz="4" w:space="0" w:color="auto"/>
              <w:bottom w:val="single" w:sz="4" w:space="0" w:color="auto"/>
              <w:right w:val="single" w:sz="4" w:space="0" w:color="auto"/>
            </w:tcBorders>
            <w:hideMark/>
          </w:tcPr>
          <w:p w14:paraId="3EBEFC9E" w14:textId="4511C328" w:rsidR="00841E68" w:rsidRPr="00CD0020" w:rsidRDefault="00841E68" w:rsidP="009151BB">
            <w:pPr>
              <w:rPr>
                <w:rFonts w:ascii="Times New Roman" w:hAnsi="Times New Roman" w:cs="Times New Roman"/>
              </w:rPr>
            </w:pPr>
            <w:r w:rsidRPr="00CD0020">
              <w:rPr>
                <w:rFonts w:ascii="Times New Roman" w:hAnsi="Times New Roman" w:cs="Times New Roman"/>
              </w:rPr>
              <w:t>Kasmet</w:t>
            </w:r>
          </w:p>
        </w:tc>
        <w:tc>
          <w:tcPr>
            <w:tcW w:w="2693" w:type="dxa"/>
            <w:tcBorders>
              <w:top w:val="single" w:sz="4" w:space="0" w:color="auto"/>
              <w:left w:val="single" w:sz="4" w:space="0" w:color="auto"/>
              <w:bottom w:val="single" w:sz="4" w:space="0" w:color="auto"/>
              <w:right w:val="single" w:sz="4" w:space="0" w:color="auto"/>
            </w:tcBorders>
            <w:hideMark/>
          </w:tcPr>
          <w:p w14:paraId="3FEE0527" w14:textId="4F992EA9" w:rsidR="00841E68" w:rsidRPr="00CD0020" w:rsidRDefault="00841E68" w:rsidP="009151BB">
            <w:pPr>
              <w:rPr>
                <w:rFonts w:ascii="Times New Roman" w:hAnsi="Times New Roman" w:cs="Times New Roman"/>
              </w:rPr>
            </w:pPr>
            <w:r w:rsidRPr="00CD0020">
              <w:rPr>
                <w:rFonts w:ascii="Times New Roman" w:hAnsi="Times New Roman" w:cs="Times New Roman"/>
              </w:rPr>
              <w:t>Kasmet organizuojamuose mokymuose dalyvavo ne mažiau kaip 90 proc. įstaigos darbuotojų.</w:t>
            </w:r>
          </w:p>
        </w:tc>
        <w:tc>
          <w:tcPr>
            <w:tcW w:w="5386" w:type="dxa"/>
            <w:tcBorders>
              <w:top w:val="single" w:sz="4" w:space="0" w:color="auto"/>
              <w:left w:val="single" w:sz="4" w:space="0" w:color="auto"/>
              <w:bottom w:val="single" w:sz="4" w:space="0" w:color="auto"/>
              <w:right w:val="single" w:sz="4" w:space="0" w:color="auto"/>
            </w:tcBorders>
            <w:hideMark/>
          </w:tcPr>
          <w:p w14:paraId="1EFE7ACD" w14:textId="77777777" w:rsidR="001D062C" w:rsidRDefault="00841E68" w:rsidP="009151BB">
            <w:pPr>
              <w:rPr>
                <w:rFonts w:ascii="Times New Roman" w:hAnsi="Times New Roman" w:cs="Times New Roman"/>
              </w:rPr>
            </w:pPr>
            <w:r w:rsidRPr="00CD0020">
              <w:rPr>
                <w:rFonts w:ascii="Times New Roman" w:hAnsi="Times New Roman" w:cs="Times New Roman"/>
                <w:b/>
                <w:bCs/>
              </w:rPr>
              <w:t>Įgyvendinta</w:t>
            </w:r>
            <w:r w:rsidR="00292A4B" w:rsidRPr="00CD0020">
              <w:rPr>
                <w:rFonts w:ascii="Times New Roman" w:hAnsi="Times New Roman" w:cs="Times New Roman"/>
              </w:rPr>
              <w:t xml:space="preserve">. </w:t>
            </w:r>
          </w:p>
          <w:p w14:paraId="60175DAB" w14:textId="0F243967" w:rsidR="00841E68" w:rsidRPr="009D601F" w:rsidRDefault="004F5654" w:rsidP="009151BB">
            <w:pPr>
              <w:rPr>
                <w:rFonts w:ascii="Times New Roman" w:hAnsi="Times New Roman" w:cs="Times New Roman"/>
              </w:rPr>
            </w:pPr>
            <w:r w:rsidRPr="00684064">
              <w:rPr>
                <w:rFonts w:ascii="Times New Roman" w:hAnsi="Times New Roman" w:cs="Times New Roman"/>
              </w:rPr>
              <w:t>202</w:t>
            </w:r>
            <w:r w:rsidR="005E091D" w:rsidRPr="00684064">
              <w:rPr>
                <w:rFonts w:ascii="Times New Roman" w:hAnsi="Times New Roman" w:cs="Times New Roman"/>
              </w:rPr>
              <w:t>5</w:t>
            </w:r>
            <w:r w:rsidRPr="009D601F">
              <w:rPr>
                <w:rFonts w:ascii="Times New Roman" w:hAnsi="Times New Roman" w:cs="Times New Roman"/>
              </w:rPr>
              <w:t xml:space="preserve"> m. </w:t>
            </w:r>
            <w:r w:rsidR="009D601F" w:rsidRPr="009D601F">
              <w:rPr>
                <w:rFonts w:ascii="Times New Roman" w:hAnsi="Times New Roman" w:cs="Times New Roman"/>
              </w:rPr>
              <w:t>nuo rugpjūčio 21</w:t>
            </w:r>
            <w:r w:rsidRPr="009D601F">
              <w:rPr>
                <w:rFonts w:ascii="Times New Roman" w:hAnsi="Times New Roman" w:cs="Times New Roman"/>
              </w:rPr>
              <w:t xml:space="preserve"> d.</w:t>
            </w:r>
            <w:r w:rsidR="009D601F" w:rsidRPr="009D601F">
              <w:rPr>
                <w:rFonts w:ascii="Times New Roman" w:hAnsi="Times New Roman" w:cs="Times New Roman"/>
              </w:rPr>
              <w:t xml:space="preserve"> iki 2025 m. rugsėjo 30 d.</w:t>
            </w:r>
            <w:r w:rsidRPr="009D601F">
              <w:rPr>
                <w:rFonts w:ascii="Times New Roman" w:hAnsi="Times New Roman" w:cs="Times New Roman"/>
              </w:rPr>
              <w:t xml:space="preserve"> </w:t>
            </w:r>
            <w:r w:rsidR="001D062C" w:rsidRPr="009D601F">
              <w:rPr>
                <w:rFonts w:ascii="Times New Roman" w:hAnsi="Times New Roman" w:cs="Times New Roman"/>
              </w:rPr>
              <w:t xml:space="preserve">ŽŪM </w:t>
            </w:r>
            <w:r w:rsidR="00F06951" w:rsidRPr="009D601F">
              <w:rPr>
                <w:rFonts w:ascii="Times New Roman" w:hAnsi="Times New Roman" w:cs="Times New Roman"/>
              </w:rPr>
              <w:t xml:space="preserve">darbuotojams vyko </w:t>
            </w:r>
            <w:r w:rsidR="00336ACC">
              <w:rPr>
                <w:rFonts w:ascii="Times New Roman" w:hAnsi="Times New Roman" w:cs="Times New Roman"/>
              </w:rPr>
              <w:t>CS</w:t>
            </w:r>
            <w:r w:rsidR="00292A4B" w:rsidRPr="009D601F">
              <w:rPr>
                <w:rFonts w:ascii="Times New Roman" w:hAnsi="Times New Roman" w:cs="Times New Roman"/>
              </w:rPr>
              <w:t xml:space="preserve"> mokymai pagal valstybės tarnautojų ir darbuotojų tipinę CS mokymo programą. Mokymuose dalyvavo</w:t>
            </w:r>
            <w:r w:rsidR="00AA3E6B">
              <w:rPr>
                <w:rFonts w:ascii="Times New Roman" w:hAnsi="Times New Roman" w:cs="Times New Roman"/>
              </w:rPr>
              <w:t xml:space="preserve"> 200</w:t>
            </w:r>
            <w:r w:rsidR="00F06951" w:rsidRPr="009D601F">
              <w:rPr>
                <w:rFonts w:ascii="Times New Roman" w:hAnsi="Times New Roman" w:cs="Times New Roman"/>
              </w:rPr>
              <w:t xml:space="preserve"> </w:t>
            </w:r>
            <w:r w:rsidR="001D062C" w:rsidRPr="009D601F">
              <w:rPr>
                <w:rFonts w:ascii="Times New Roman" w:hAnsi="Times New Roman" w:cs="Times New Roman"/>
              </w:rPr>
              <w:t>ŽŪM</w:t>
            </w:r>
            <w:r w:rsidR="00292A4B" w:rsidRPr="009D601F">
              <w:rPr>
                <w:rFonts w:ascii="Times New Roman" w:hAnsi="Times New Roman" w:cs="Times New Roman"/>
              </w:rPr>
              <w:t xml:space="preserve"> darbuotojų</w:t>
            </w:r>
            <w:r w:rsidR="001D062C" w:rsidRPr="009D601F">
              <w:rPr>
                <w:rFonts w:ascii="Times New Roman" w:hAnsi="Times New Roman" w:cs="Times New Roman"/>
              </w:rPr>
              <w:t>,</w:t>
            </w:r>
            <w:r w:rsidR="000622B4">
              <w:rPr>
                <w:rFonts w:ascii="Times New Roman" w:hAnsi="Times New Roman" w:cs="Times New Roman"/>
              </w:rPr>
              <w:t xml:space="preserve"> tai sudarė</w:t>
            </w:r>
            <w:r w:rsidRPr="009D601F">
              <w:rPr>
                <w:rFonts w:ascii="Times New Roman" w:hAnsi="Times New Roman" w:cs="Times New Roman"/>
              </w:rPr>
              <w:t xml:space="preserve"> </w:t>
            </w:r>
            <w:r w:rsidR="00C16529" w:rsidRPr="00C16529">
              <w:rPr>
                <w:rFonts w:ascii="Times New Roman" w:hAnsi="Times New Roman" w:cs="Times New Roman"/>
              </w:rPr>
              <w:t>&gt;</w:t>
            </w:r>
            <w:r w:rsidR="00C16529">
              <w:rPr>
                <w:rFonts w:ascii="Times New Roman" w:hAnsi="Times New Roman" w:cs="Times New Roman"/>
              </w:rPr>
              <w:t xml:space="preserve"> </w:t>
            </w:r>
            <w:r w:rsidR="00AA3E6B" w:rsidRPr="00AA3E6B">
              <w:rPr>
                <w:rFonts w:ascii="Times New Roman" w:hAnsi="Times New Roman" w:cs="Times New Roman"/>
              </w:rPr>
              <w:t xml:space="preserve">90 proc. </w:t>
            </w:r>
            <w:r w:rsidR="009C338F">
              <w:rPr>
                <w:rFonts w:ascii="Times New Roman" w:hAnsi="Times New Roman" w:cs="Times New Roman"/>
              </w:rPr>
              <w:t xml:space="preserve">tuomet dirbusių </w:t>
            </w:r>
            <w:r w:rsidR="00AA3E6B">
              <w:rPr>
                <w:rFonts w:ascii="Times New Roman" w:hAnsi="Times New Roman" w:cs="Times New Roman"/>
              </w:rPr>
              <w:t xml:space="preserve">įstaigos darbuotojų. </w:t>
            </w:r>
            <w:r w:rsidR="007C45A4" w:rsidRPr="009D601F">
              <w:rPr>
                <w:rFonts w:ascii="Times New Roman" w:hAnsi="Times New Roman" w:cs="Times New Roman"/>
              </w:rPr>
              <w:t>202</w:t>
            </w:r>
            <w:r w:rsidR="009D601F" w:rsidRPr="009D601F">
              <w:rPr>
                <w:rFonts w:ascii="Times New Roman" w:hAnsi="Times New Roman" w:cs="Times New Roman"/>
              </w:rPr>
              <w:t>5</w:t>
            </w:r>
            <w:r w:rsidR="007C45A4" w:rsidRPr="009D601F">
              <w:rPr>
                <w:rFonts w:ascii="Times New Roman" w:hAnsi="Times New Roman" w:cs="Times New Roman"/>
              </w:rPr>
              <w:t xml:space="preserve"> m. s</w:t>
            </w:r>
            <w:r w:rsidR="009D601F" w:rsidRPr="009D601F">
              <w:rPr>
                <w:rFonts w:ascii="Times New Roman" w:hAnsi="Times New Roman" w:cs="Times New Roman"/>
              </w:rPr>
              <w:t>palio</w:t>
            </w:r>
            <w:r w:rsidR="007C45A4" w:rsidRPr="009D601F">
              <w:rPr>
                <w:rFonts w:ascii="Times New Roman" w:hAnsi="Times New Roman" w:cs="Times New Roman"/>
              </w:rPr>
              <w:t xml:space="preserve"> </w:t>
            </w:r>
            <w:r w:rsidR="009D601F" w:rsidRPr="009D601F">
              <w:rPr>
                <w:rFonts w:ascii="Times New Roman" w:hAnsi="Times New Roman" w:cs="Times New Roman"/>
              </w:rPr>
              <w:t>1</w:t>
            </w:r>
            <w:r w:rsidR="007C45A4" w:rsidRPr="009D601F">
              <w:rPr>
                <w:rFonts w:ascii="Times New Roman" w:hAnsi="Times New Roman" w:cs="Times New Roman"/>
              </w:rPr>
              <w:t xml:space="preserve"> d. m</w:t>
            </w:r>
            <w:r w:rsidRPr="009D601F">
              <w:rPr>
                <w:rFonts w:ascii="Times New Roman" w:hAnsi="Times New Roman" w:cs="Times New Roman"/>
              </w:rPr>
              <w:t>okymų protokolas NM-1</w:t>
            </w:r>
            <w:r w:rsidR="009D601F" w:rsidRPr="009D601F">
              <w:rPr>
                <w:rFonts w:ascii="Times New Roman" w:hAnsi="Times New Roman" w:cs="Times New Roman"/>
              </w:rPr>
              <w:t>1</w:t>
            </w:r>
            <w:r w:rsidRPr="009D601F">
              <w:rPr>
                <w:rFonts w:ascii="Times New Roman" w:hAnsi="Times New Roman" w:cs="Times New Roman"/>
              </w:rPr>
              <w:t>.</w:t>
            </w:r>
          </w:p>
        </w:tc>
      </w:tr>
      <w:tr w:rsidR="00841E68" w:rsidRPr="009151BB" w14:paraId="0DEE4542" w14:textId="77777777" w:rsidTr="00684064">
        <w:trPr>
          <w:trHeight w:val="5378"/>
        </w:trPr>
        <w:tc>
          <w:tcPr>
            <w:tcW w:w="1844" w:type="dxa"/>
            <w:vMerge/>
            <w:tcBorders>
              <w:left w:val="single" w:sz="4" w:space="0" w:color="auto"/>
              <w:right w:val="single" w:sz="4" w:space="0" w:color="auto"/>
            </w:tcBorders>
            <w:vAlign w:val="center"/>
            <w:hideMark/>
          </w:tcPr>
          <w:p w14:paraId="48416E11" w14:textId="77777777" w:rsidR="00841E68" w:rsidRPr="009151BB"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11285C51" w14:textId="3EDEF589" w:rsidR="00841E68" w:rsidRPr="00CD0020" w:rsidRDefault="00841E68" w:rsidP="009151BB">
            <w:pPr>
              <w:rPr>
                <w:rFonts w:ascii="Times New Roman" w:hAnsi="Times New Roman" w:cs="Times New Roman"/>
                <w:iCs/>
              </w:rPr>
            </w:pPr>
            <w:r w:rsidRPr="00CD0020">
              <w:rPr>
                <w:rFonts w:ascii="Times New Roman" w:hAnsi="Times New Roman" w:cs="Times New Roman"/>
                <w:iCs/>
              </w:rPr>
              <w:t>1.13. Organizuoti CS mokymus ŽŪM valdymo sritims priskirtų pavaldžių institucijų ir įstaigų pagal Ministerijų ir kitų valstybės institucijų ir įstaigų valstybės tarnautojų ir darbuotojų tipinę CS mokymo programą.</w:t>
            </w:r>
          </w:p>
        </w:tc>
        <w:tc>
          <w:tcPr>
            <w:tcW w:w="1560" w:type="dxa"/>
            <w:tcBorders>
              <w:top w:val="single" w:sz="4" w:space="0" w:color="auto"/>
              <w:left w:val="single" w:sz="4" w:space="0" w:color="auto"/>
              <w:bottom w:val="single" w:sz="4" w:space="0" w:color="auto"/>
              <w:right w:val="single" w:sz="4" w:space="0" w:color="auto"/>
            </w:tcBorders>
          </w:tcPr>
          <w:p w14:paraId="0E896795" w14:textId="3AD58A03" w:rsidR="00841E68" w:rsidRPr="00CD0020" w:rsidRDefault="00841E68" w:rsidP="000B03D6">
            <w:pPr>
              <w:rPr>
                <w:rFonts w:ascii="Times New Roman" w:hAnsi="Times New Roman" w:cs="Times New Roman"/>
              </w:rPr>
            </w:pPr>
            <w:r w:rsidRPr="00CD0020">
              <w:rPr>
                <w:rFonts w:ascii="Times New Roman" w:hAnsi="Times New Roman" w:cs="Times New Roman"/>
              </w:rPr>
              <w:t>Kasmet</w:t>
            </w:r>
          </w:p>
        </w:tc>
        <w:tc>
          <w:tcPr>
            <w:tcW w:w="2693" w:type="dxa"/>
            <w:tcBorders>
              <w:top w:val="single" w:sz="4" w:space="0" w:color="auto"/>
              <w:left w:val="single" w:sz="4" w:space="0" w:color="auto"/>
              <w:bottom w:val="single" w:sz="4" w:space="0" w:color="auto"/>
              <w:right w:val="single" w:sz="4" w:space="0" w:color="auto"/>
            </w:tcBorders>
            <w:hideMark/>
          </w:tcPr>
          <w:p w14:paraId="4857687D" w14:textId="2F905853" w:rsidR="00841E68" w:rsidRPr="00CD0020" w:rsidRDefault="00841E68" w:rsidP="009151BB">
            <w:pPr>
              <w:rPr>
                <w:rFonts w:ascii="Times New Roman" w:hAnsi="Times New Roman" w:cs="Times New Roman"/>
              </w:rPr>
            </w:pPr>
            <w:r w:rsidRPr="00CD0020">
              <w:rPr>
                <w:rFonts w:ascii="Times New Roman" w:hAnsi="Times New Roman" w:cs="Times New Roman"/>
              </w:rPr>
              <w:t>Kasmet organizuojamuose mokymuose dalyvavo ne mažiau kaip 90 proc. įstaigos darbuotojų.</w:t>
            </w:r>
          </w:p>
        </w:tc>
        <w:tc>
          <w:tcPr>
            <w:tcW w:w="5386" w:type="dxa"/>
            <w:tcBorders>
              <w:top w:val="single" w:sz="4" w:space="0" w:color="auto"/>
              <w:left w:val="single" w:sz="4" w:space="0" w:color="auto"/>
              <w:bottom w:val="single" w:sz="4" w:space="0" w:color="auto"/>
              <w:right w:val="single" w:sz="4" w:space="0" w:color="auto"/>
            </w:tcBorders>
            <w:hideMark/>
          </w:tcPr>
          <w:p w14:paraId="182EDBDA" w14:textId="49C7927C" w:rsidR="00235112" w:rsidRDefault="00841E68" w:rsidP="009151BB">
            <w:pPr>
              <w:rPr>
                <w:rFonts w:ascii="Times New Roman" w:hAnsi="Times New Roman" w:cs="Times New Roman"/>
                <w:b/>
                <w:bCs/>
              </w:rPr>
            </w:pPr>
            <w:r w:rsidRPr="002975FF">
              <w:rPr>
                <w:rFonts w:ascii="Times New Roman" w:hAnsi="Times New Roman" w:cs="Times New Roman"/>
                <w:b/>
                <w:bCs/>
              </w:rPr>
              <w:t>Įgyvendinta</w:t>
            </w:r>
            <w:r w:rsidR="00FD2CF1" w:rsidRPr="002975FF">
              <w:rPr>
                <w:rFonts w:ascii="Times New Roman" w:hAnsi="Times New Roman" w:cs="Times New Roman"/>
                <w:b/>
                <w:bCs/>
              </w:rPr>
              <w:t xml:space="preserve"> iš dalies</w:t>
            </w:r>
            <w:r w:rsidRPr="002975FF">
              <w:rPr>
                <w:rFonts w:ascii="Times New Roman" w:hAnsi="Times New Roman" w:cs="Times New Roman"/>
                <w:b/>
                <w:bCs/>
              </w:rPr>
              <w:t>.</w:t>
            </w:r>
          </w:p>
          <w:p w14:paraId="60409B06" w14:textId="73CE5A90" w:rsidR="00235112" w:rsidRDefault="00235112" w:rsidP="009151BB">
            <w:pPr>
              <w:rPr>
                <w:rFonts w:ascii="Times New Roman" w:hAnsi="Times New Roman" w:cs="Times New Roman"/>
              </w:rPr>
            </w:pPr>
            <w:r w:rsidRPr="00F05E49">
              <w:rPr>
                <w:rFonts w:ascii="Times New Roman" w:hAnsi="Times New Roman" w:cs="Times New Roman"/>
              </w:rPr>
              <w:t>Įgyvendinta</w:t>
            </w:r>
            <w:r w:rsidR="005A71D1" w:rsidRPr="00F05E49">
              <w:rPr>
                <w:rFonts w:ascii="Times New Roman" w:hAnsi="Times New Roman" w:cs="Times New Roman"/>
              </w:rPr>
              <w:t>.</w:t>
            </w:r>
            <w:r w:rsidRPr="00F05E49">
              <w:rPr>
                <w:rFonts w:ascii="Times New Roman" w:hAnsi="Times New Roman" w:cs="Times New Roman"/>
              </w:rPr>
              <w:t xml:space="preserve"> NMA </w:t>
            </w:r>
            <w:r w:rsidR="000161D8" w:rsidRPr="00F05E49">
              <w:rPr>
                <w:rFonts w:ascii="Times New Roman" w:hAnsi="Times New Roman" w:cs="Times New Roman"/>
              </w:rPr>
              <w:t>202</w:t>
            </w:r>
            <w:r w:rsidR="00EA0F86">
              <w:rPr>
                <w:rFonts w:ascii="Times New Roman" w:hAnsi="Times New Roman" w:cs="Times New Roman"/>
              </w:rPr>
              <w:t>5</w:t>
            </w:r>
            <w:r w:rsidR="000161D8" w:rsidRPr="00F05E49">
              <w:rPr>
                <w:rFonts w:ascii="Times New Roman" w:hAnsi="Times New Roman" w:cs="Times New Roman"/>
              </w:rPr>
              <w:t xml:space="preserve"> m. </w:t>
            </w:r>
            <w:r w:rsidR="00EF5A42">
              <w:rPr>
                <w:rFonts w:ascii="Times New Roman" w:hAnsi="Times New Roman" w:cs="Times New Roman"/>
              </w:rPr>
              <w:t xml:space="preserve">vasario 28 d. </w:t>
            </w:r>
            <w:r w:rsidR="00F07EF5" w:rsidRPr="00F05E49">
              <w:rPr>
                <w:rFonts w:ascii="Times New Roman" w:hAnsi="Times New Roman" w:cs="Times New Roman"/>
              </w:rPr>
              <w:t xml:space="preserve">vyko darbuotojų </w:t>
            </w:r>
            <w:r w:rsidR="000161D8" w:rsidRPr="00F05E49">
              <w:rPr>
                <w:rFonts w:ascii="Times New Roman" w:hAnsi="Times New Roman" w:cs="Times New Roman"/>
              </w:rPr>
              <w:t>mokym</w:t>
            </w:r>
            <w:r w:rsidR="00F07EF5" w:rsidRPr="00F05E49">
              <w:rPr>
                <w:rFonts w:ascii="Times New Roman" w:hAnsi="Times New Roman" w:cs="Times New Roman"/>
              </w:rPr>
              <w:t>ai</w:t>
            </w:r>
            <w:r w:rsidR="000161D8" w:rsidRPr="00F05E49">
              <w:rPr>
                <w:rFonts w:ascii="Times New Roman" w:hAnsi="Times New Roman" w:cs="Times New Roman"/>
              </w:rPr>
              <w:t xml:space="preserve"> pagal darbuotojų tipinę CS mokymo programą. Mokymuose </w:t>
            </w:r>
            <w:r w:rsidRPr="00F05E49">
              <w:rPr>
                <w:rFonts w:ascii="Times New Roman" w:hAnsi="Times New Roman" w:cs="Times New Roman"/>
              </w:rPr>
              <w:t>dalyvavo</w:t>
            </w:r>
            <w:r w:rsidR="00024EAE" w:rsidRPr="00F05E49">
              <w:rPr>
                <w:rFonts w:ascii="Times New Roman" w:hAnsi="Times New Roman" w:cs="Times New Roman"/>
              </w:rPr>
              <w:t xml:space="preserve"> </w:t>
            </w:r>
            <w:r w:rsidR="00F05E49" w:rsidRPr="00F05E49">
              <w:rPr>
                <w:rFonts w:ascii="Times New Roman" w:hAnsi="Times New Roman" w:cs="Times New Roman"/>
              </w:rPr>
              <w:t xml:space="preserve">656 darbuotojai, </w:t>
            </w:r>
            <w:r w:rsidR="00DD3413">
              <w:rPr>
                <w:rFonts w:ascii="Times New Roman" w:hAnsi="Times New Roman" w:cs="Times New Roman"/>
              </w:rPr>
              <w:t>tai</w:t>
            </w:r>
            <w:r w:rsidR="00F05E49" w:rsidRPr="00F05E49">
              <w:rPr>
                <w:rFonts w:ascii="Times New Roman" w:hAnsi="Times New Roman" w:cs="Times New Roman"/>
              </w:rPr>
              <w:t xml:space="preserve"> sudarė </w:t>
            </w:r>
            <w:r w:rsidR="00F07EF5" w:rsidRPr="00F05E49">
              <w:rPr>
                <w:rFonts w:ascii="Times New Roman" w:hAnsi="Times New Roman" w:cs="Times New Roman"/>
              </w:rPr>
              <w:t>&gt; 90 proc. į</w:t>
            </w:r>
            <w:r w:rsidR="00DD3413">
              <w:rPr>
                <w:rFonts w:ascii="Times New Roman" w:hAnsi="Times New Roman" w:cs="Times New Roman"/>
              </w:rPr>
              <w:t>s</w:t>
            </w:r>
            <w:r w:rsidR="00F07EF5" w:rsidRPr="00F05E49">
              <w:rPr>
                <w:rFonts w:ascii="Times New Roman" w:hAnsi="Times New Roman" w:cs="Times New Roman"/>
              </w:rPr>
              <w:t>taigos darbuotojų.</w:t>
            </w:r>
          </w:p>
          <w:p w14:paraId="54C0D0E3" w14:textId="7D68A86B" w:rsidR="00E41F2A" w:rsidRPr="00E41F2A" w:rsidRDefault="00175A4B" w:rsidP="00E41F2A">
            <w:pPr>
              <w:rPr>
                <w:rFonts w:ascii="Times New Roman" w:hAnsi="Times New Roman" w:cs="Times New Roman"/>
              </w:rPr>
            </w:pPr>
            <w:r w:rsidRPr="00175A4B">
              <w:rPr>
                <w:rFonts w:ascii="Times New Roman" w:hAnsi="Times New Roman" w:cs="Times New Roman"/>
              </w:rPr>
              <w:t>Įgyvendinta.</w:t>
            </w:r>
            <w:r>
              <w:rPr>
                <w:rFonts w:ascii="Times New Roman" w:hAnsi="Times New Roman" w:cs="Times New Roman"/>
              </w:rPr>
              <w:t xml:space="preserve"> </w:t>
            </w:r>
            <w:r w:rsidRPr="00175A4B">
              <w:rPr>
                <w:rFonts w:ascii="Times New Roman" w:hAnsi="Times New Roman" w:cs="Times New Roman"/>
              </w:rPr>
              <w:t xml:space="preserve">VATŽŪM </w:t>
            </w:r>
            <w:r w:rsidR="00E41F2A" w:rsidRPr="00E41F2A">
              <w:rPr>
                <w:rFonts w:ascii="Times New Roman" w:hAnsi="Times New Roman" w:cs="Times New Roman"/>
              </w:rPr>
              <w:t>2025 m. gruodžio 8</w:t>
            </w:r>
            <w:r w:rsidR="00E41F2A">
              <w:rPr>
                <w:rFonts w:ascii="Times New Roman" w:hAnsi="Times New Roman" w:cs="Times New Roman"/>
              </w:rPr>
              <w:t xml:space="preserve"> d.</w:t>
            </w:r>
            <w:r w:rsidR="00E41F2A" w:rsidRPr="00E41F2A">
              <w:rPr>
                <w:rFonts w:ascii="Times New Roman" w:hAnsi="Times New Roman" w:cs="Times New Roman"/>
              </w:rPr>
              <w:t xml:space="preserve"> </w:t>
            </w:r>
            <w:r w:rsidRPr="00175A4B">
              <w:rPr>
                <w:rFonts w:ascii="Times New Roman" w:hAnsi="Times New Roman" w:cs="Times New Roman"/>
              </w:rPr>
              <w:t>260 darbuotojai dalyvavo CS mokymuose ir visi išlaikė testą.</w:t>
            </w:r>
            <w:r w:rsidR="00E41F2A">
              <w:rPr>
                <w:rFonts w:ascii="Times New Roman" w:hAnsi="Times New Roman" w:cs="Times New Roman"/>
              </w:rPr>
              <w:t xml:space="preserve"> </w:t>
            </w:r>
            <w:r w:rsidR="00E41F2A" w:rsidRPr="00E41F2A">
              <w:rPr>
                <w:rFonts w:ascii="Times New Roman" w:hAnsi="Times New Roman" w:cs="Times New Roman"/>
              </w:rPr>
              <w:t>C</w:t>
            </w:r>
            <w:r w:rsidR="00336ACC">
              <w:rPr>
                <w:rFonts w:ascii="Times New Roman" w:hAnsi="Times New Roman" w:cs="Times New Roman"/>
              </w:rPr>
              <w:t>S</w:t>
            </w:r>
            <w:r w:rsidR="00E41F2A" w:rsidRPr="00E41F2A">
              <w:rPr>
                <w:rFonts w:ascii="Times New Roman" w:hAnsi="Times New Roman" w:cs="Times New Roman"/>
              </w:rPr>
              <w:t xml:space="preserve"> mokymų protokolas  Nr. 1CS.</w:t>
            </w:r>
          </w:p>
          <w:p w14:paraId="24C4EEB7" w14:textId="7991701D" w:rsidR="00E83CC2" w:rsidRPr="00F05E49" w:rsidRDefault="00E83CC2" w:rsidP="00E83CC2">
            <w:pPr>
              <w:rPr>
                <w:rFonts w:ascii="Times New Roman" w:hAnsi="Times New Roman" w:cs="Times New Roman"/>
              </w:rPr>
            </w:pPr>
            <w:r w:rsidRPr="00F05E49">
              <w:rPr>
                <w:rFonts w:ascii="Times New Roman" w:hAnsi="Times New Roman" w:cs="Times New Roman"/>
              </w:rPr>
              <w:t xml:space="preserve">Įgyvendinta. VšĮ </w:t>
            </w:r>
            <w:r w:rsidR="007B050A" w:rsidRPr="00F05E49">
              <w:rPr>
                <w:rFonts w:ascii="Times New Roman" w:hAnsi="Times New Roman" w:cs="Times New Roman"/>
              </w:rPr>
              <w:t>„</w:t>
            </w:r>
            <w:proofErr w:type="spellStart"/>
            <w:r w:rsidRPr="00F05E49">
              <w:rPr>
                <w:rFonts w:ascii="Times New Roman" w:hAnsi="Times New Roman" w:cs="Times New Roman"/>
              </w:rPr>
              <w:t>Ekoagros</w:t>
            </w:r>
            <w:proofErr w:type="spellEnd"/>
            <w:r w:rsidR="007B050A" w:rsidRPr="00F05E49">
              <w:rPr>
                <w:rFonts w:ascii="Times New Roman" w:hAnsi="Times New Roman" w:cs="Times New Roman"/>
              </w:rPr>
              <w:t>“</w:t>
            </w:r>
            <w:r w:rsidRPr="00F05E49">
              <w:rPr>
                <w:rFonts w:ascii="Times New Roman" w:hAnsi="Times New Roman" w:cs="Times New Roman"/>
              </w:rPr>
              <w:t xml:space="preserve"> 202</w:t>
            </w:r>
            <w:r w:rsidR="00641036">
              <w:rPr>
                <w:rFonts w:ascii="Times New Roman" w:hAnsi="Times New Roman" w:cs="Times New Roman"/>
              </w:rPr>
              <w:t>5</w:t>
            </w:r>
            <w:r w:rsidR="0048455E" w:rsidRPr="00F05E49">
              <w:rPr>
                <w:rFonts w:ascii="Times New Roman" w:hAnsi="Times New Roman" w:cs="Times New Roman"/>
              </w:rPr>
              <w:t xml:space="preserve"> </w:t>
            </w:r>
            <w:r w:rsidR="00641036">
              <w:rPr>
                <w:rFonts w:ascii="Times New Roman" w:hAnsi="Times New Roman" w:cs="Times New Roman"/>
              </w:rPr>
              <w:t>gegužės</w:t>
            </w:r>
            <w:r w:rsidR="0048455E" w:rsidRPr="00F05E49">
              <w:rPr>
                <w:rFonts w:ascii="Times New Roman" w:hAnsi="Times New Roman" w:cs="Times New Roman"/>
              </w:rPr>
              <w:t xml:space="preserve"> </w:t>
            </w:r>
            <w:r w:rsidR="00641036">
              <w:rPr>
                <w:rFonts w:ascii="Times New Roman" w:hAnsi="Times New Roman" w:cs="Times New Roman"/>
              </w:rPr>
              <w:t>2</w:t>
            </w:r>
            <w:r w:rsidRPr="00F05E49">
              <w:rPr>
                <w:rFonts w:ascii="Times New Roman" w:hAnsi="Times New Roman" w:cs="Times New Roman"/>
              </w:rPr>
              <w:t>9 d. organizavo mokymus pagal darbuotojų tipinę CS mokymo programą. Mokymuose dalyvavo 8</w:t>
            </w:r>
            <w:r w:rsidR="00641036">
              <w:rPr>
                <w:rFonts w:ascii="Times New Roman" w:hAnsi="Times New Roman" w:cs="Times New Roman"/>
              </w:rPr>
              <w:t>1</w:t>
            </w:r>
            <w:r w:rsidRPr="00F05E49">
              <w:rPr>
                <w:rFonts w:ascii="Times New Roman" w:hAnsi="Times New Roman" w:cs="Times New Roman"/>
              </w:rPr>
              <w:t xml:space="preserve"> įstaigos darbuotojai</w:t>
            </w:r>
            <w:r w:rsidR="00F05E49" w:rsidRPr="00F05E49">
              <w:rPr>
                <w:rFonts w:ascii="Times New Roman" w:hAnsi="Times New Roman" w:cs="Times New Roman"/>
              </w:rPr>
              <w:t xml:space="preserve">, </w:t>
            </w:r>
            <w:r w:rsidR="00DD3413">
              <w:rPr>
                <w:rFonts w:ascii="Times New Roman" w:hAnsi="Times New Roman" w:cs="Times New Roman"/>
              </w:rPr>
              <w:t>tai</w:t>
            </w:r>
            <w:r w:rsidR="00F05E49" w:rsidRPr="00F05E49">
              <w:rPr>
                <w:rFonts w:ascii="Times New Roman" w:hAnsi="Times New Roman" w:cs="Times New Roman"/>
              </w:rPr>
              <w:t xml:space="preserve"> sudarė</w:t>
            </w:r>
            <w:r w:rsidRPr="00F05E49">
              <w:rPr>
                <w:rFonts w:ascii="Times New Roman" w:hAnsi="Times New Roman" w:cs="Times New Roman"/>
              </w:rPr>
              <w:t xml:space="preserve"> </w:t>
            </w:r>
            <w:r w:rsidR="00F05E49" w:rsidRPr="00F05E49">
              <w:rPr>
                <w:rFonts w:ascii="Times New Roman" w:hAnsi="Times New Roman" w:cs="Times New Roman"/>
              </w:rPr>
              <w:t>&gt;</w:t>
            </w:r>
            <w:r w:rsidRPr="00F05E49">
              <w:rPr>
                <w:rFonts w:ascii="Times New Roman" w:hAnsi="Times New Roman" w:cs="Times New Roman"/>
              </w:rPr>
              <w:t xml:space="preserve"> 9</w:t>
            </w:r>
            <w:r w:rsidR="00641036">
              <w:rPr>
                <w:rFonts w:ascii="Times New Roman" w:hAnsi="Times New Roman" w:cs="Times New Roman"/>
              </w:rPr>
              <w:t>4</w:t>
            </w:r>
            <w:r w:rsidRPr="00F05E49">
              <w:rPr>
                <w:rFonts w:ascii="Times New Roman" w:hAnsi="Times New Roman" w:cs="Times New Roman"/>
              </w:rPr>
              <w:t xml:space="preserve"> proc. įstaigos darbuotojų.</w:t>
            </w:r>
          </w:p>
          <w:p w14:paraId="56F832E6" w14:textId="5181234E" w:rsidR="00396B1E" w:rsidRPr="00F05E49" w:rsidRDefault="00396B1E" w:rsidP="00396B1E">
            <w:pPr>
              <w:rPr>
                <w:rFonts w:ascii="Times New Roman" w:hAnsi="Times New Roman" w:cs="Times New Roman"/>
              </w:rPr>
            </w:pPr>
            <w:r w:rsidRPr="00F05E49">
              <w:rPr>
                <w:rFonts w:ascii="Times New Roman" w:hAnsi="Times New Roman" w:cs="Times New Roman"/>
              </w:rPr>
              <w:t>Įgyvendinta</w:t>
            </w:r>
            <w:r w:rsidR="00344B32" w:rsidRPr="00F05E49">
              <w:rPr>
                <w:rFonts w:ascii="Times New Roman" w:hAnsi="Times New Roman" w:cs="Times New Roman"/>
              </w:rPr>
              <w:t>.</w:t>
            </w:r>
            <w:r w:rsidRPr="00F05E49">
              <w:rPr>
                <w:rFonts w:ascii="Times New Roman" w:hAnsi="Times New Roman" w:cs="Times New Roman"/>
              </w:rPr>
              <w:t xml:space="preserve"> AB „Jonavos grūdai“</w:t>
            </w:r>
            <w:r w:rsidR="00C06D14" w:rsidRPr="00F05E49">
              <w:rPr>
                <w:rFonts w:ascii="Times New Roman" w:hAnsi="Times New Roman" w:cs="Times New Roman"/>
              </w:rPr>
              <w:t xml:space="preserve"> 202</w:t>
            </w:r>
            <w:r w:rsidR="005B3E61">
              <w:rPr>
                <w:rFonts w:ascii="Times New Roman" w:hAnsi="Times New Roman" w:cs="Times New Roman"/>
              </w:rPr>
              <w:t>5</w:t>
            </w:r>
            <w:r w:rsidR="00C06D14" w:rsidRPr="00F05E49">
              <w:rPr>
                <w:rFonts w:ascii="Times New Roman" w:hAnsi="Times New Roman" w:cs="Times New Roman"/>
              </w:rPr>
              <w:t xml:space="preserve"> m. </w:t>
            </w:r>
            <w:r w:rsidR="005B3E61">
              <w:rPr>
                <w:rFonts w:ascii="Times New Roman" w:hAnsi="Times New Roman" w:cs="Times New Roman"/>
              </w:rPr>
              <w:t>spali</w:t>
            </w:r>
            <w:r w:rsidR="00C06D14" w:rsidRPr="00F05E49">
              <w:rPr>
                <w:rFonts w:ascii="Times New Roman" w:hAnsi="Times New Roman" w:cs="Times New Roman"/>
              </w:rPr>
              <w:t>o 2</w:t>
            </w:r>
            <w:r w:rsidR="005B3E61">
              <w:rPr>
                <w:rFonts w:ascii="Times New Roman" w:hAnsi="Times New Roman" w:cs="Times New Roman"/>
              </w:rPr>
              <w:t>1</w:t>
            </w:r>
            <w:r w:rsidR="00DD3413">
              <w:rPr>
                <w:rFonts w:ascii="Times New Roman" w:hAnsi="Times New Roman" w:cs="Times New Roman"/>
              </w:rPr>
              <w:t>–</w:t>
            </w:r>
            <w:r w:rsidR="00C06D14" w:rsidRPr="00F05E49">
              <w:rPr>
                <w:rFonts w:ascii="Times New Roman" w:hAnsi="Times New Roman" w:cs="Times New Roman"/>
              </w:rPr>
              <w:t>gruodžio 1 dienomis</w:t>
            </w:r>
            <w:r w:rsidRPr="00F05E49">
              <w:rPr>
                <w:rFonts w:ascii="Times New Roman" w:hAnsi="Times New Roman" w:cs="Times New Roman"/>
              </w:rPr>
              <w:t xml:space="preserve"> rengė mokymus</w:t>
            </w:r>
            <w:r w:rsidR="008D325A" w:rsidRPr="00F05E49">
              <w:rPr>
                <w:rFonts w:ascii="Times New Roman" w:hAnsi="Times New Roman" w:cs="Times New Roman"/>
              </w:rPr>
              <w:t xml:space="preserve"> pagal </w:t>
            </w:r>
            <w:r w:rsidR="005B3E61">
              <w:rPr>
                <w:rFonts w:ascii="Times New Roman" w:hAnsi="Times New Roman" w:cs="Times New Roman"/>
              </w:rPr>
              <w:t>UAB „Verslo aljanso“</w:t>
            </w:r>
            <w:r w:rsidR="008D325A" w:rsidRPr="00F05E49">
              <w:rPr>
                <w:rFonts w:ascii="Times New Roman" w:hAnsi="Times New Roman" w:cs="Times New Roman"/>
              </w:rPr>
              <w:t xml:space="preserve"> CS mokymo programą</w:t>
            </w:r>
            <w:r w:rsidRPr="00F05E49">
              <w:rPr>
                <w:rFonts w:ascii="Times New Roman" w:hAnsi="Times New Roman" w:cs="Times New Roman"/>
              </w:rPr>
              <w:t xml:space="preserve">. </w:t>
            </w:r>
            <w:r w:rsidR="008D325A" w:rsidRPr="00F05E49">
              <w:rPr>
                <w:rFonts w:ascii="Times New Roman" w:hAnsi="Times New Roman" w:cs="Times New Roman"/>
              </w:rPr>
              <w:t>Mokymuose d</w:t>
            </w:r>
            <w:r w:rsidRPr="00F05E49">
              <w:rPr>
                <w:rFonts w:ascii="Times New Roman" w:hAnsi="Times New Roman" w:cs="Times New Roman"/>
              </w:rPr>
              <w:t xml:space="preserve">alyvavo </w:t>
            </w:r>
            <w:r w:rsidR="005B3E61">
              <w:rPr>
                <w:rFonts w:ascii="Times New Roman" w:hAnsi="Times New Roman" w:cs="Times New Roman"/>
              </w:rPr>
              <w:t>100 pro</w:t>
            </w:r>
            <w:r w:rsidRPr="00F05E49">
              <w:rPr>
                <w:rFonts w:ascii="Times New Roman" w:hAnsi="Times New Roman" w:cs="Times New Roman"/>
              </w:rPr>
              <w:t>c.</w:t>
            </w:r>
            <w:r w:rsidR="00F05E49">
              <w:rPr>
                <w:rFonts w:ascii="Times New Roman" w:hAnsi="Times New Roman" w:cs="Times New Roman"/>
              </w:rPr>
              <w:t xml:space="preserve"> </w:t>
            </w:r>
            <w:r w:rsidR="005B3E61">
              <w:rPr>
                <w:rFonts w:ascii="Times New Roman" w:hAnsi="Times New Roman" w:cs="Times New Roman"/>
              </w:rPr>
              <w:t xml:space="preserve">tuomet dirbusių </w:t>
            </w:r>
            <w:r w:rsidR="00F05E49">
              <w:rPr>
                <w:rFonts w:ascii="Times New Roman" w:hAnsi="Times New Roman" w:cs="Times New Roman"/>
              </w:rPr>
              <w:t>įstaigos darbuotojų.</w:t>
            </w:r>
          </w:p>
          <w:p w14:paraId="41D35F4C" w14:textId="21133BF2" w:rsidR="00DA4DB9" w:rsidRDefault="00DA4DB9" w:rsidP="00DA4DB9">
            <w:pPr>
              <w:rPr>
                <w:rFonts w:ascii="Times New Roman" w:hAnsi="Times New Roman" w:cs="Times New Roman"/>
              </w:rPr>
            </w:pPr>
            <w:r w:rsidRPr="00DA4DB9">
              <w:rPr>
                <w:rFonts w:ascii="Times New Roman" w:hAnsi="Times New Roman" w:cs="Times New Roman"/>
              </w:rPr>
              <w:t>Įgyvendinta</w:t>
            </w:r>
            <w:r>
              <w:rPr>
                <w:rFonts w:ascii="Times New Roman" w:hAnsi="Times New Roman" w:cs="Times New Roman"/>
              </w:rPr>
              <w:t xml:space="preserve">. </w:t>
            </w:r>
            <w:r w:rsidRPr="00DA4DB9">
              <w:rPr>
                <w:rFonts w:ascii="Times New Roman" w:hAnsi="Times New Roman" w:cs="Times New Roman"/>
              </w:rPr>
              <w:t xml:space="preserve">Žemės ūkio agentūra prie Žemės ūkio ministerijos 2025 balandžio 8 dieną suorganizavo nuotolinius </w:t>
            </w:r>
            <w:r w:rsidR="00336ACC">
              <w:rPr>
                <w:rFonts w:ascii="Times New Roman" w:hAnsi="Times New Roman" w:cs="Times New Roman"/>
              </w:rPr>
              <w:t>CS</w:t>
            </w:r>
            <w:r w:rsidRPr="00DA4DB9">
              <w:rPr>
                <w:rFonts w:ascii="Times New Roman" w:hAnsi="Times New Roman" w:cs="Times New Roman"/>
              </w:rPr>
              <w:t xml:space="preserve"> mokymus “Civilinės saugos mokymai“. Žinių patikrinimą išlaikė 63 Agentūros darbuotojai iš tuo metu dirbusių 67 t. y. 94 proc.</w:t>
            </w:r>
            <w:r>
              <w:rPr>
                <w:rFonts w:ascii="Times New Roman" w:hAnsi="Times New Roman" w:cs="Times New Roman"/>
              </w:rPr>
              <w:t xml:space="preserve"> </w:t>
            </w:r>
            <w:r w:rsidRPr="00DA4DB9">
              <w:rPr>
                <w:rFonts w:ascii="Times New Roman" w:hAnsi="Times New Roman" w:cs="Times New Roman"/>
              </w:rPr>
              <w:t>Protokolas DBSIS Nr. (1A-4.8 Mr-1206)</w:t>
            </w:r>
            <w:r w:rsidR="002E3A1C">
              <w:rPr>
                <w:rFonts w:ascii="Times New Roman" w:hAnsi="Times New Roman" w:cs="Times New Roman"/>
              </w:rPr>
              <w:t>.</w:t>
            </w:r>
          </w:p>
          <w:p w14:paraId="7F57BB21" w14:textId="77777777" w:rsidR="00B9560F" w:rsidRDefault="00B9560F" w:rsidP="00E107FE">
            <w:pPr>
              <w:rPr>
                <w:rFonts w:ascii="Times New Roman" w:hAnsi="Times New Roman" w:cs="Times New Roman"/>
                <w:i/>
                <w:iCs/>
                <w:color w:val="000000" w:themeColor="text1"/>
              </w:rPr>
            </w:pPr>
            <w:r w:rsidRPr="00B9560F">
              <w:rPr>
                <w:rFonts w:ascii="Times New Roman" w:hAnsi="Times New Roman" w:cs="Times New Roman"/>
                <w:color w:val="000000" w:themeColor="text1"/>
              </w:rPr>
              <w:t>Neįgyvendinta</w:t>
            </w:r>
            <w:r>
              <w:rPr>
                <w:rFonts w:ascii="Times New Roman" w:hAnsi="Times New Roman" w:cs="Times New Roman"/>
                <w:color w:val="000000" w:themeColor="text1"/>
              </w:rPr>
              <w:t>.</w:t>
            </w:r>
            <w:r w:rsidRPr="00B9560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2025 m. </w:t>
            </w:r>
            <w:r w:rsidRPr="00B9560F">
              <w:rPr>
                <w:rFonts w:ascii="Times New Roman" w:hAnsi="Times New Roman" w:cs="Times New Roman"/>
                <w:color w:val="000000" w:themeColor="text1"/>
              </w:rPr>
              <w:t>buvusio UAB ,,Lietuvos žirgynas“ vadovo nebuvo suplanuoti viešieji pirkimai, planuojamame įgyvendinti 2026 m.</w:t>
            </w:r>
          </w:p>
          <w:p w14:paraId="2F0D14B9" w14:textId="35F9986B" w:rsidR="00787DA3" w:rsidRDefault="00787DA3" w:rsidP="00E107FE">
            <w:pPr>
              <w:rPr>
                <w:rFonts w:ascii="Times New Roman" w:hAnsi="Times New Roman" w:cs="Times New Roman"/>
              </w:rPr>
            </w:pPr>
            <w:r w:rsidRPr="00787DA3">
              <w:rPr>
                <w:rFonts w:ascii="Times New Roman" w:hAnsi="Times New Roman" w:cs="Times New Roman"/>
              </w:rPr>
              <w:t xml:space="preserve">Įgyvendinta iš dalies. </w:t>
            </w:r>
            <w:r w:rsidR="003D622D">
              <w:rPr>
                <w:rFonts w:ascii="Times New Roman" w:hAnsi="Times New Roman" w:cs="Times New Roman"/>
              </w:rPr>
              <w:t xml:space="preserve">ŽŪDC </w:t>
            </w:r>
            <w:r w:rsidRPr="00787DA3">
              <w:rPr>
                <w:rFonts w:ascii="Times New Roman" w:hAnsi="Times New Roman" w:cs="Times New Roman"/>
              </w:rPr>
              <w:t xml:space="preserve">CS mokymai organizuoti 2025 m. pabaigoje iki 2025-12-31 CS mokymuose dalyvavo apie 70 proc. įmonės darbuotojų, mokymai </w:t>
            </w:r>
            <w:r w:rsidRPr="00787DA3">
              <w:rPr>
                <w:rFonts w:ascii="Times New Roman" w:hAnsi="Times New Roman" w:cs="Times New Roman"/>
              </w:rPr>
              <w:lastRenderedPageBreak/>
              <w:t>tęsiami ir 2026 m. sausio mėn</w:t>
            </w:r>
            <w:r w:rsidR="003D622D">
              <w:rPr>
                <w:rFonts w:ascii="Times New Roman" w:hAnsi="Times New Roman" w:cs="Times New Roman"/>
              </w:rPr>
              <w:t>.</w:t>
            </w:r>
            <w:r w:rsidRPr="00787DA3">
              <w:rPr>
                <w:rFonts w:ascii="Times New Roman" w:hAnsi="Times New Roman" w:cs="Times New Roman"/>
              </w:rPr>
              <w:t xml:space="preserve"> siekiant, kad mokymus sėkmingai išklausytų kuo daugiau darbuotojų.</w:t>
            </w:r>
          </w:p>
          <w:p w14:paraId="1A41BB8B" w14:textId="1928A2E0" w:rsidR="000F2C62" w:rsidRDefault="000F2C62" w:rsidP="00E107FE">
            <w:pPr>
              <w:rPr>
                <w:rFonts w:ascii="Times New Roman" w:hAnsi="Times New Roman" w:cs="Times New Roman"/>
              </w:rPr>
            </w:pPr>
            <w:r>
              <w:rPr>
                <w:rFonts w:ascii="Times New Roman" w:hAnsi="Times New Roman" w:cs="Times New Roman"/>
              </w:rPr>
              <w:t xml:space="preserve">Įgyvendinta. </w:t>
            </w:r>
            <w:r w:rsidRPr="000F2C62">
              <w:rPr>
                <w:rFonts w:ascii="Times New Roman" w:hAnsi="Times New Roman" w:cs="Times New Roman"/>
              </w:rPr>
              <w:t>2025 m. kovo 14 d. Žuvininkystės tarnyba įgyvendino</w:t>
            </w:r>
            <w:r>
              <w:rPr>
                <w:rFonts w:ascii="Times New Roman" w:hAnsi="Times New Roman" w:cs="Times New Roman"/>
              </w:rPr>
              <w:t xml:space="preserve"> </w:t>
            </w:r>
            <w:r w:rsidRPr="000F2C62">
              <w:rPr>
                <w:rFonts w:ascii="Times New Roman" w:hAnsi="Times New Roman" w:cs="Times New Roman"/>
              </w:rPr>
              <w:t xml:space="preserve">UAB „Darbų saugos projektai“ pagal patvirtintą programą nuotoliniu būdu, naudojant „Microsoft </w:t>
            </w:r>
            <w:proofErr w:type="spellStart"/>
            <w:r w:rsidRPr="000F2C62">
              <w:rPr>
                <w:rFonts w:ascii="Times New Roman" w:hAnsi="Times New Roman" w:cs="Times New Roman"/>
              </w:rPr>
              <w:t>Teams</w:t>
            </w:r>
            <w:proofErr w:type="spellEnd"/>
            <w:r w:rsidRPr="000F2C62">
              <w:rPr>
                <w:rFonts w:ascii="Times New Roman" w:hAnsi="Times New Roman" w:cs="Times New Roman"/>
              </w:rPr>
              <w:t>“ platformą</w:t>
            </w:r>
            <w:r w:rsidRPr="000F2C62">
              <w:rPr>
                <w:rFonts w:ascii="Times New Roman" w:hAnsi="Times New Roman" w:cs="Times New Roman"/>
                <w:b/>
                <w:bCs/>
              </w:rPr>
              <w:t>,</w:t>
            </w:r>
            <w:r w:rsidRPr="000F2C62">
              <w:rPr>
                <w:rFonts w:ascii="Times New Roman" w:hAnsi="Times New Roman" w:cs="Times New Roman"/>
              </w:rPr>
              <w:t xml:space="preserve"> pravedė </w:t>
            </w:r>
            <w:r>
              <w:rPr>
                <w:rFonts w:ascii="Times New Roman" w:hAnsi="Times New Roman" w:cs="Times New Roman"/>
              </w:rPr>
              <w:t>CS</w:t>
            </w:r>
            <w:r w:rsidRPr="000F2C62">
              <w:rPr>
                <w:rFonts w:ascii="Times New Roman" w:hAnsi="Times New Roman" w:cs="Times New Roman"/>
                <w:b/>
                <w:bCs/>
              </w:rPr>
              <w:t xml:space="preserve"> </w:t>
            </w:r>
            <w:r w:rsidRPr="000F2C62">
              <w:rPr>
                <w:rFonts w:ascii="Times New Roman" w:hAnsi="Times New Roman" w:cs="Times New Roman"/>
              </w:rPr>
              <w:t>mokymus. Pagal protokolą atestuotas  91 darbuotojas. 2025 m. kovo 14 d. tarnyboje dirbo 104 darbuotojai (dalyvavo 87, 5 proc.).</w:t>
            </w:r>
          </w:p>
          <w:p w14:paraId="492CEB34" w14:textId="178A4887" w:rsidR="007900CE" w:rsidRDefault="007900CE" w:rsidP="00E107FE">
            <w:pPr>
              <w:rPr>
                <w:rFonts w:ascii="Times New Roman" w:hAnsi="Times New Roman" w:cs="Times New Roman"/>
              </w:rPr>
            </w:pPr>
            <w:r>
              <w:rPr>
                <w:rFonts w:ascii="Times New Roman" w:hAnsi="Times New Roman" w:cs="Times New Roman"/>
              </w:rPr>
              <w:t>Neįgyvendinta. UAB „Genetiniai ištekliai“ 2025 m. vasario 11 d. išbraukta iš Privatizuojamų objektų sąrašo. Nuo 2025 m. vasario mėn. bendrovės akcijų valdytoja Žemės ūkio ministerija.</w:t>
            </w:r>
          </w:p>
          <w:p w14:paraId="139D2056" w14:textId="4374C2C5" w:rsidR="002D7CDD" w:rsidRPr="009151BB" w:rsidRDefault="002D7CDD" w:rsidP="002D7CDD">
            <w:pPr>
              <w:rPr>
                <w:rFonts w:ascii="Times New Roman" w:hAnsi="Times New Roman" w:cs="Times New Roman"/>
              </w:rPr>
            </w:pPr>
            <w:r w:rsidRPr="00A51E0F">
              <w:rPr>
                <w:rFonts w:ascii="Times New Roman" w:hAnsi="Times New Roman" w:cs="Times New Roman"/>
              </w:rPr>
              <w:t xml:space="preserve">Įgyvendinta. UAB „Pieno tyrimai“ 2025 m. spalio 29 d. visi </w:t>
            </w:r>
            <w:r w:rsidR="00A51E0F" w:rsidRPr="00A51E0F">
              <w:rPr>
                <w:rFonts w:ascii="Times New Roman" w:hAnsi="Times New Roman" w:cs="Times New Roman"/>
              </w:rPr>
              <w:t xml:space="preserve">193 </w:t>
            </w:r>
            <w:r w:rsidRPr="00A51E0F">
              <w:rPr>
                <w:rFonts w:ascii="Times New Roman" w:hAnsi="Times New Roman" w:cs="Times New Roman"/>
              </w:rPr>
              <w:t>darbuotojai dalyvavo CS mokymuose</w:t>
            </w:r>
            <w:r w:rsidR="00A51E0F">
              <w:rPr>
                <w:rFonts w:ascii="Times New Roman" w:hAnsi="Times New Roman" w:cs="Times New Roman"/>
              </w:rPr>
              <w:t>, tai sudaro 100 proc</w:t>
            </w:r>
            <w:r w:rsidRPr="00A51E0F">
              <w:rPr>
                <w:rFonts w:ascii="Times New Roman" w:hAnsi="Times New Roman" w:cs="Times New Roman"/>
              </w:rPr>
              <w:t>. Mokymų vykdytojas: UAB TUV NORD Lietuva</w:t>
            </w:r>
            <w:r w:rsidR="00D50C80">
              <w:rPr>
                <w:rFonts w:ascii="Times New Roman" w:hAnsi="Times New Roman" w:cs="Times New Roman"/>
              </w:rPr>
              <w:t>.</w:t>
            </w:r>
          </w:p>
        </w:tc>
      </w:tr>
      <w:tr w:rsidR="00841E68" w:rsidRPr="009151BB" w14:paraId="2584E779" w14:textId="77777777" w:rsidTr="00684064">
        <w:trPr>
          <w:trHeight w:val="558"/>
        </w:trPr>
        <w:tc>
          <w:tcPr>
            <w:tcW w:w="1844" w:type="dxa"/>
            <w:vMerge/>
            <w:tcBorders>
              <w:left w:val="single" w:sz="4" w:space="0" w:color="auto"/>
              <w:right w:val="single" w:sz="4" w:space="0" w:color="auto"/>
            </w:tcBorders>
            <w:vAlign w:val="center"/>
            <w:hideMark/>
          </w:tcPr>
          <w:p w14:paraId="08E3A96E" w14:textId="77777777" w:rsidR="00841E68" w:rsidRPr="009151BB"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20E79A22" w14:textId="38E35D44" w:rsidR="00841E68" w:rsidRPr="00FD2CF1" w:rsidRDefault="00841E68" w:rsidP="009151BB">
            <w:pPr>
              <w:rPr>
                <w:rFonts w:ascii="Times New Roman" w:hAnsi="Times New Roman" w:cs="Times New Roman"/>
                <w:iCs/>
              </w:rPr>
            </w:pPr>
            <w:r w:rsidRPr="00FD2CF1">
              <w:rPr>
                <w:rFonts w:ascii="Times New Roman" w:hAnsi="Times New Roman" w:cs="Times New Roman"/>
                <w:iCs/>
              </w:rPr>
              <w:t>1.14. Sudaryti galimybę savivaldybėms ir žemės ūkio veiklos subjektams Paraiškų priėmimo informacinėje sistemoje (PPIS) patikrinti žemės ūkio augalų plotus, žuvusius dėl gamtinių reiškinių ar kitų įvykių.</w:t>
            </w:r>
          </w:p>
        </w:tc>
        <w:tc>
          <w:tcPr>
            <w:tcW w:w="1560" w:type="dxa"/>
            <w:tcBorders>
              <w:top w:val="single" w:sz="4" w:space="0" w:color="auto"/>
              <w:left w:val="single" w:sz="4" w:space="0" w:color="auto"/>
              <w:bottom w:val="single" w:sz="4" w:space="0" w:color="auto"/>
              <w:right w:val="single" w:sz="4" w:space="0" w:color="auto"/>
            </w:tcBorders>
            <w:hideMark/>
          </w:tcPr>
          <w:p w14:paraId="7010D487" w14:textId="19D26720" w:rsidR="00841E68" w:rsidRPr="00FD2CF1" w:rsidRDefault="00841E68" w:rsidP="009151BB">
            <w:pPr>
              <w:rPr>
                <w:rFonts w:ascii="Times New Roman" w:hAnsi="Times New Roman" w:cs="Times New Roman"/>
              </w:rPr>
            </w:pPr>
            <w:r w:rsidRPr="00FD2CF1">
              <w:rPr>
                <w:rFonts w:ascii="Times New Roman" w:hAnsi="Times New Roman" w:cs="Times New Roman"/>
              </w:rPr>
              <w:t>Kasmet</w:t>
            </w:r>
          </w:p>
        </w:tc>
        <w:tc>
          <w:tcPr>
            <w:tcW w:w="2693" w:type="dxa"/>
            <w:tcBorders>
              <w:top w:val="single" w:sz="4" w:space="0" w:color="auto"/>
              <w:left w:val="single" w:sz="4" w:space="0" w:color="auto"/>
              <w:bottom w:val="single" w:sz="4" w:space="0" w:color="auto"/>
              <w:right w:val="single" w:sz="4" w:space="0" w:color="auto"/>
            </w:tcBorders>
            <w:hideMark/>
          </w:tcPr>
          <w:p w14:paraId="50B63880" w14:textId="78D15F96" w:rsidR="00841E68" w:rsidRPr="00FD2CF1" w:rsidRDefault="00841E68" w:rsidP="009151BB">
            <w:pPr>
              <w:rPr>
                <w:rFonts w:ascii="Times New Roman" w:hAnsi="Times New Roman" w:cs="Times New Roman"/>
              </w:rPr>
            </w:pPr>
            <w:r w:rsidRPr="00FD2CF1">
              <w:rPr>
                <w:rFonts w:ascii="Times New Roman" w:hAnsi="Times New Roman" w:cs="Times New Roman"/>
              </w:rPr>
              <w:t>Pasiekiamumas ne mažiau kaip 90 proc. per metus.</w:t>
            </w:r>
          </w:p>
        </w:tc>
        <w:tc>
          <w:tcPr>
            <w:tcW w:w="5386" w:type="dxa"/>
            <w:tcBorders>
              <w:top w:val="single" w:sz="4" w:space="0" w:color="auto"/>
              <w:left w:val="single" w:sz="4" w:space="0" w:color="auto"/>
              <w:bottom w:val="single" w:sz="4" w:space="0" w:color="auto"/>
              <w:right w:val="single" w:sz="4" w:space="0" w:color="auto"/>
            </w:tcBorders>
            <w:hideMark/>
          </w:tcPr>
          <w:p w14:paraId="020A8B32" w14:textId="77777777" w:rsidR="00F00AF1" w:rsidRPr="00F00AF1" w:rsidRDefault="00F00AF1" w:rsidP="00F00AF1">
            <w:pPr>
              <w:rPr>
                <w:rFonts w:ascii="Times New Roman" w:hAnsi="Times New Roman" w:cs="Times New Roman"/>
                <w:b/>
                <w:bCs/>
              </w:rPr>
            </w:pPr>
            <w:r w:rsidRPr="00F00AF1">
              <w:rPr>
                <w:rFonts w:ascii="Times New Roman" w:hAnsi="Times New Roman" w:cs="Times New Roman"/>
                <w:b/>
                <w:bCs/>
              </w:rPr>
              <w:t>Įgyvendinta.</w:t>
            </w:r>
          </w:p>
          <w:p w14:paraId="67E05E0C" w14:textId="24F9E8B4" w:rsidR="00841E68" w:rsidRPr="00F00AF1" w:rsidRDefault="00F00AF1" w:rsidP="00F72B2B">
            <w:pPr>
              <w:rPr>
                <w:rFonts w:ascii="Times New Roman" w:hAnsi="Times New Roman" w:cs="Times New Roman"/>
              </w:rPr>
            </w:pPr>
            <w:r w:rsidRPr="00684064">
              <w:rPr>
                <w:rFonts w:ascii="Times New Roman" w:hAnsi="Times New Roman" w:cs="Times New Roman"/>
              </w:rPr>
              <w:t>2025 m</w:t>
            </w:r>
            <w:r w:rsidRPr="0036459B">
              <w:rPr>
                <w:rFonts w:ascii="Times New Roman" w:hAnsi="Times New Roman" w:cs="Times New Roman"/>
              </w:rPr>
              <w:t>.</w:t>
            </w:r>
            <w:r w:rsidR="00F72B2B">
              <w:rPr>
                <w:rFonts w:ascii="Times New Roman" w:hAnsi="Times New Roman" w:cs="Times New Roman"/>
              </w:rPr>
              <w:t xml:space="preserve"> </w:t>
            </w:r>
            <w:r w:rsidR="00ED76BC" w:rsidRPr="00ED76BC">
              <w:rPr>
                <w:rFonts w:ascii="Times New Roman" w:hAnsi="Times New Roman" w:cs="Times New Roman"/>
              </w:rPr>
              <w:t xml:space="preserve">PPIS pasiekiamumas </w:t>
            </w:r>
            <w:r w:rsidR="00F72B2B">
              <w:rPr>
                <w:rFonts w:ascii="Times New Roman" w:hAnsi="Times New Roman" w:cs="Times New Roman"/>
              </w:rPr>
              <w:t xml:space="preserve">dėl galimybės </w:t>
            </w:r>
            <w:r w:rsidR="00F72B2B" w:rsidRPr="00F72B2B">
              <w:rPr>
                <w:rFonts w:ascii="Times New Roman" w:hAnsi="Times New Roman" w:cs="Times New Roman"/>
                <w:iCs/>
              </w:rPr>
              <w:t xml:space="preserve">patikrinti žemės ūkio augalų plotus, žuvusius dėl </w:t>
            </w:r>
            <w:r w:rsidR="00F72B2B" w:rsidRPr="00F72B2B">
              <w:rPr>
                <w:rFonts w:ascii="Times New Roman" w:hAnsi="Times New Roman" w:cs="Times New Roman"/>
              </w:rPr>
              <w:t>gamtinių reiškinių ar kitų įvykių</w:t>
            </w:r>
            <w:r w:rsidR="00F72B2B">
              <w:rPr>
                <w:rFonts w:ascii="Times New Roman" w:hAnsi="Times New Roman" w:cs="Times New Roman"/>
              </w:rPr>
              <w:t xml:space="preserve"> </w:t>
            </w:r>
            <w:r w:rsidR="00ED76BC" w:rsidRPr="00ED76BC">
              <w:rPr>
                <w:rFonts w:ascii="Times New Roman" w:hAnsi="Times New Roman" w:cs="Times New Roman"/>
                <w:iCs/>
              </w:rPr>
              <w:t xml:space="preserve">savivaldybėms ir žemės ūkio veiklos subjektams </w:t>
            </w:r>
            <w:r w:rsidR="00F72B2B" w:rsidRPr="00F72B2B">
              <w:rPr>
                <w:rFonts w:ascii="Times New Roman" w:hAnsi="Times New Roman" w:cs="Times New Roman"/>
                <w:iCs/>
              </w:rPr>
              <w:t>buvo užtikrintas 100 proc</w:t>
            </w:r>
            <w:r w:rsidR="00F72B2B">
              <w:rPr>
                <w:rFonts w:ascii="Times New Roman" w:hAnsi="Times New Roman" w:cs="Times New Roman"/>
                <w:iCs/>
              </w:rPr>
              <w:t>.</w:t>
            </w:r>
            <w:r w:rsidRPr="00F00AF1">
              <w:rPr>
                <w:rFonts w:ascii="Times New Roman" w:hAnsi="Times New Roman" w:cs="Times New Roman"/>
              </w:rPr>
              <w:t xml:space="preserve"> </w:t>
            </w:r>
          </w:p>
        </w:tc>
      </w:tr>
      <w:tr w:rsidR="00841E68" w:rsidRPr="009151BB" w14:paraId="77DD0466" w14:textId="77777777" w:rsidTr="00684064">
        <w:trPr>
          <w:trHeight w:val="100"/>
        </w:trPr>
        <w:tc>
          <w:tcPr>
            <w:tcW w:w="1844" w:type="dxa"/>
            <w:vMerge/>
            <w:tcBorders>
              <w:left w:val="single" w:sz="4" w:space="0" w:color="auto"/>
              <w:right w:val="single" w:sz="4" w:space="0" w:color="auto"/>
            </w:tcBorders>
            <w:vAlign w:val="center"/>
            <w:hideMark/>
          </w:tcPr>
          <w:p w14:paraId="74B4C4C3" w14:textId="77777777" w:rsidR="00841E68" w:rsidRPr="009151BB" w:rsidRDefault="00841E68" w:rsidP="009151BB">
            <w:pPr>
              <w:rPr>
                <w:rFonts w:ascii="Times New Roman" w:hAnsi="Times New Roman" w:cs="Times New Roman"/>
              </w:rPr>
            </w:pPr>
            <w:bookmarkStart w:id="0" w:name="_Hlk219720740"/>
          </w:p>
        </w:tc>
        <w:tc>
          <w:tcPr>
            <w:tcW w:w="3118" w:type="dxa"/>
            <w:tcBorders>
              <w:top w:val="single" w:sz="4" w:space="0" w:color="auto"/>
              <w:left w:val="single" w:sz="4" w:space="0" w:color="auto"/>
              <w:bottom w:val="single" w:sz="4" w:space="0" w:color="auto"/>
              <w:right w:val="single" w:sz="4" w:space="0" w:color="auto"/>
            </w:tcBorders>
            <w:hideMark/>
          </w:tcPr>
          <w:p w14:paraId="55ED65FF" w14:textId="0A7A5728" w:rsidR="00841E68" w:rsidRPr="00CD0020" w:rsidRDefault="00841E68" w:rsidP="009151BB">
            <w:pPr>
              <w:rPr>
                <w:rFonts w:ascii="Times New Roman" w:hAnsi="Times New Roman" w:cs="Times New Roman"/>
                <w:iCs/>
              </w:rPr>
            </w:pPr>
            <w:r w:rsidRPr="00CD0020">
              <w:rPr>
                <w:rFonts w:ascii="Times New Roman" w:hAnsi="Times New Roman" w:cs="Times New Roman"/>
                <w:iCs/>
              </w:rPr>
              <w:t>1.16. Organizuoti ŽŪM imitacines pratybas kibernetinio saugumo tema.</w:t>
            </w:r>
          </w:p>
        </w:tc>
        <w:tc>
          <w:tcPr>
            <w:tcW w:w="1560" w:type="dxa"/>
            <w:tcBorders>
              <w:top w:val="single" w:sz="4" w:space="0" w:color="auto"/>
              <w:left w:val="single" w:sz="4" w:space="0" w:color="auto"/>
              <w:bottom w:val="single" w:sz="4" w:space="0" w:color="auto"/>
              <w:right w:val="single" w:sz="4" w:space="0" w:color="auto"/>
            </w:tcBorders>
            <w:hideMark/>
          </w:tcPr>
          <w:p w14:paraId="0F6EDCE7" w14:textId="77777777" w:rsidR="00841E68" w:rsidRPr="00CD0020" w:rsidRDefault="00841E68" w:rsidP="009151BB">
            <w:pPr>
              <w:rPr>
                <w:rFonts w:ascii="Times New Roman" w:hAnsi="Times New Roman" w:cs="Times New Roman"/>
              </w:rPr>
            </w:pPr>
            <w:r w:rsidRPr="00CD0020">
              <w:rPr>
                <w:rFonts w:ascii="Times New Roman" w:hAnsi="Times New Roman" w:cs="Times New Roman"/>
              </w:rPr>
              <w:t>Kasmet</w:t>
            </w:r>
          </w:p>
        </w:tc>
        <w:tc>
          <w:tcPr>
            <w:tcW w:w="2693" w:type="dxa"/>
            <w:tcBorders>
              <w:top w:val="single" w:sz="4" w:space="0" w:color="auto"/>
              <w:left w:val="single" w:sz="4" w:space="0" w:color="auto"/>
              <w:bottom w:val="single" w:sz="4" w:space="0" w:color="auto"/>
              <w:right w:val="single" w:sz="4" w:space="0" w:color="auto"/>
            </w:tcBorders>
            <w:hideMark/>
          </w:tcPr>
          <w:p w14:paraId="2B1D47A9" w14:textId="504E121F" w:rsidR="00841E68" w:rsidRPr="00CD0020" w:rsidRDefault="00841E68" w:rsidP="009151BB">
            <w:pPr>
              <w:rPr>
                <w:rFonts w:ascii="Times New Roman" w:hAnsi="Times New Roman" w:cs="Times New Roman"/>
              </w:rPr>
            </w:pPr>
            <w:r w:rsidRPr="00CD0020">
              <w:rPr>
                <w:rFonts w:ascii="Times New Roman" w:hAnsi="Times New Roman" w:cs="Times New Roman"/>
              </w:rPr>
              <w:t>Organizuotos imitacinės kibernetinio saugumo pratybos, dalyv</w:t>
            </w:r>
            <w:r w:rsidR="00871504">
              <w:rPr>
                <w:rFonts w:ascii="Times New Roman" w:hAnsi="Times New Roman" w:cs="Times New Roman"/>
              </w:rPr>
              <w:t>ių</w:t>
            </w:r>
            <w:r w:rsidRPr="00CD0020">
              <w:rPr>
                <w:rFonts w:ascii="Times New Roman" w:hAnsi="Times New Roman" w:cs="Times New Roman"/>
              </w:rPr>
              <w:t xml:space="preserve"> skaičius 95 proc.</w:t>
            </w:r>
          </w:p>
        </w:tc>
        <w:tc>
          <w:tcPr>
            <w:tcW w:w="5386" w:type="dxa"/>
            <w:tcBorders>
              <w:top w:val="single" w:sz="4" w:space="0" w:color="auto"/>
              <w:left w:val="single" w:sz="4" w:space="0" w:color="auto"/>
              <w:bottom w:val="single" w:sz="4" w:space="0" w:color="auto"/>
              <w:right w:val="single" w:sz="4" w:space="0" w:color="auto"/>
            </w:tcBorders>
            <w:hideMark/>
          </w:tcPr>
          <w:p w14:paraId="4E8AE796" w14:textId="77777777" w:rsidR="002975FF" w:rsidRPr="002975FF" w:rsidRDefault="00021C16" w:rsidP="009151BB">
            <w:pPr>
              <w:rPr>
                <w:rFonts w:ascii="Times New Roman" w:hAnsi="Times New Roman" w:cs="Times New Roman"/>
                <w:b/>
                <w:bCs/>
              </w:rPr>
            </w:pPr>
            <w:r w:rsidRPr="002975FF">
              <w:rPr>
                <w:rFonts w:ascii="Times New Roman" w:hAnsi="Times New Roman" w:cs="Times New Roman"/>
                <w:b/>
                <w:bCs/>
              </w:rPr>
              <w:t xml:space="preserve">Įgyvendinta. </w:t>
            </w:r>
          </w:p>
          <w:p w14:paraId="4255FD23" w14:textId="3AEEA8C1" w:rsidR="00841E68" w:rsidRPr="000B4ED8" w:rsidRDefault="000B4ED8" w:rsidP="00E2433B">
            <w:pPr>
              <w:rPr>
                <w:rFonts w:ascii="Times New Roman" w:hAnsi="Times New Roman" w:cs="Times New Roman"/>
              </w:rPr>
            </w:pPr>
            <w:r w:rsidRPr="000B4ED8">
              <w:rPr>
                <w:rFonts w:ascii="Times New Roman" w:hAnsi="Times New Roman" w:cs="Times New Roman"/>
              </w:rPr>
              <w:t>2025 m. Surengtos 4 pratybų kampanijos ministerijos darbuotojams: kovo 31 – balandžio 4 d., gegužės 26-30 d., rugsėjo 29</w:t>
            </w:r>
            <w:r w:rsidR="00334D64">
              <w:rPr>
                <w:rFonts w:ascii="Times New Roman" w:hAnsi="Times New Roman" w:cs="Times New Roman"/>
              </w:rPr>
              <w:t xml:space="preserve"> </w:t>
            </w:r>
            <w:r w:rsidRPr="000B4ED8">
              <w:rPr>
                <w:rFonts w:ascii="Times New Roman" w:hAnsi="Times New Roman" w:cs="Times New Roman"/>
              </w:rPr>
              <w:t>-</w:t>
            </w:r>
            <w:r w:rsidR="00334D64">
              <w:rPr>
                <w:rFonts w:ascii="Times New Roman" w:hAnsi="Times New Roman" w:cs="Times New Roman"/>
              </w:rPr>
              <w:t xml:space="preserve"> </w:t>
            </w:r>
            <w:r w:rsidRPr="000B4ED8">
              <w:rPr>
                <w:rFonts w:ascii="Times New Roman" w:hAnsi="Times New Roman" w:cs="Times New Roman"/>
              </w:rPr>
              <w:t xml:space="preserve">spalio 4 d., spalio 30-31 d. (į kampanijų </w:t>
            </w:r>
            <w:r w:rsidRPr="000B4ED8">
              <w:rPr>
                <w:rFonts w:ascii="Times New Roman" w:hAnsi="Times New Roman" w:cs="Times New Roman"/>
              </w:rPr>
              <w:lastRenderedPageBreak/>
              <w:t>dalyvius įtraukti ŽŪM darbuotojai, išskyru</w:t>
            </w:r>
            <w:r>
              <w:rPr>
                <w:rFonts w:ascii="Times New Roman" w:hAnsi="Times New Roman" w:cs="Times New Roman"/>
              </w:rPr>
              <w:t>s</w:t>
            </w:r>
            <w:r w:rsidRPr="000B4ED8">
              <w:rPr>
                <w:rFonts w:ascii="Times New Roman" w:hAnsi="Times New Roman" w:cs="Times New Roman"/>
              </w:rPr>
              <w:t xml:space="preserve"> ministrą)</w:t>
            </w:r>
            <w:r>
              <w:rPr>
                <w:rFonts w:ascii="Times New Roman" w:hAnsi="Times New Roman" w:cs="Times New Roman"/>
              </w:rPr>
              <w:t>.</w:t>
            </w:r>
            <w:r w:rsidR="00723294">
              <w:rPr>
                <w:rFonts w:ascii="Times New Roman" w:hAnsi="Times New Roman" w:cs="Times New Roman"/>
              </w:rPr>
              <w:t xml:space="preserve"> D</w:t>
            </w:r>
            <w:r w:rsidR="00723294" w:rsidRPr="00723294">
              <w:rPr>
                <w:rFonts w:ascii="Times New Roman" w:hAnsi="Times New Roman" w:cs="Times New Roman"/>
              </w:rPr>
              <w:t xml:space="preserve">alyvių skaičius </w:t>
            </w:r>
            <w:r w:rsidR="00646FA5">
              <w:rPr>
                <w:rFonts w:ascii="Times New Roman" w:hAnsi="Times New Roman" w:cs="Times New Roman"/>
              </w:rPr>
              <w:t>100</w:t>
            </w:r>
            <w:r w:rsidR="00723294" w:rsidRPr="00723294">
              <w:rPr>
                <w:rFonts w:ascii="Times New Roman" w:hAnsi="Times New Roman" w:cs="Times New Roman"/>
              </w:rPr>
              <w:t xml:space="preserve"> proc.</w:t>
            </w:r>
          </w:p>
        </w:tc>
      </w:tr>
      <w:bookmarkEnd w:id="0"/>
      <w:tr w:rsidR="00841E68" w:rsidRPr="009151BB" w14:paraId="1280A281" w14:textId="77777777" w:rsidTr="00684064">
        <w:trPr>
          <w:trHeight w:val="558"/>
        </w:trPr>
        <w:tc>
          <w:tcPr>
            <w:tcW w:w="1844" w:type="dxa"/>
            <w:vMerge/>
            <w:tcBorders>
              <w:left w:val="single" w:sz="4" w:space="0" w:color="auto"/>
              <w:right w:val="single" w:sz="4" w:space="0" w:color="auto"/>
            </w:tcBorders>
            <w:vAlign w:val="center"/>
            <w:hideMark/>
          </w:tcPr>
          <w:p w14:paraId="74FEB157" w14:textId="77777777" w:rsidR="00841E68" w:rsidRPr="009151BB" w:rsidRDefault="00841E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69E65336" w14:textId="74D4E1FF" w:rsidR="00841E68" w:rsidRPr="00CD0020" w:rsidRDefault="00841E68" w:rsidP="009151BB">
            <w:pPr>
              <w:rPr>
                <w:rFonts w:ascii="Times New Roman" w:hAnsi="Times New Roman" w:cs="Times New Roman"/>
                <w:iCs/>
              </w:rPr>
            </w:pPr>
            <w:r w:rsidRPr="00CD0020">
              <w:rPr>
                <w:rFonts w:ascii="Times New Roman" w:hAnsi="Times New Roman" w:cs="Times New Roman"/>
                <w:iCs/>
              </w:rPr>
              <w:t>1.17. Peržiūrėti ŽŪDC administruojamų informacinių sistemų ir registrų veiklos tęstinumo valdymo planą, prireikus plan</w:t>
            </w:r>
            <w:r w:rsidR="00871504">
              <w:rPr>
                <w:rFonts w:ascii="Times New Roman" w:hAnsi="Times New Roman" w:cs="Times New Roman"/>
                <w:iCs/>
              </w:rPr>
              <w:t>ą</w:t>
            </w:r>
            <w:r w:rsidRPr="00CD0020">
              <w:rPr>
                <w:rFonts w:ascii="Times New Roman" w:hAnsi="Times New Roman" w:cs="Times New Roman"/>
                <w:iCs/>
              </w:rPr>
              <w:t xml:space="preserve"> atnaujin</w:t>
            </w:r>
            <w:r w:rsidR="00871504">
              <w:rPr>
                <w:rFonts w:ascii="Times New Roman" w:hAnsi="Times New Roman" w:cs="Times New Roman"/>
                <w:iCs/>
              </w:rPr>
              <w:t>ti</w:t>
            </w:r>
            <w:r w:rsidRPr="00CD0020">
              <w:rPr>
                <w:rFonts w:ascii="Times New Roman" w:hAnsi="Times New Roman" w:cs="Times New Roman"/>
                <w:iCs/>
              </w:rPr>
              <w:t>.</w:t>
            </w:r>
          </w:p>
        </w:tc>
        <w:tc>
          <w:tcPr>
            <w:tcW w:w="1560" w:type="dxa"/>
            <w:tcBorders>
              <w:top w:val="single" w:sz="4" w:space="0" w:color="auto"/>
              <w:left w:val="single" w:sz="4" w:space="0" w:color="auto"/>
              <w:bottom w:val="single" w:sz="4" w:space="0" w:color="auto"/>
              <w:right w:val="single" w:sz="4" w:space="0" w:color="auto"/>
            </w:tcBorders>
            <w:hideMark/>
          </w:tcPr>
          <w:p w14:paraId="44131B27" w14:textId="77777777" w:rsidR="00841E68" w:rsidRPr="00CD0020" w:rsidRDefault="00841E68" w:rsidP="009151BB">
            <w:pPr>
              <w:rPr>
                <w:rFonts w:ascii="Times New Roman" w:hAnsi="Times New Roman" w:cs="Times New Roman"/>
              </w:rPr>
            </w:pPr>
            <w:r w:rsidRPr="00CD0020">
              <w:rPr>
                <w:rFonts w:ascii="Times New Roman" w:hAnsi="Times New Roman" w:cs="Times New Roman"/>
              </w:rPr>
              <w:t>Kasmet</w:t>
            </w:r>
          </w:p>
        </w:tc>
        <w:tc>
          <w:tcPr>
            <w:tcW w:w="2693" w:type="dxa"/>
            <w:tcBorders>
              <w:top w:val="single" w:sz="4" w:space="0" w:color="auto"/>
              <w:left w:val="single" w:sz="4" w:space="0" w:color="auto"/>
              <w:bottom w:val="single" w:sz="4" w:space="0" w:color="auto"/>
              <w:right w:val="single" w:sz="4" w:space="0" w:color="auto"/>
            </w:tcBorders>
            <w:hideMark/>
          </w:tcPr>
          <w:p w14:paraId="2C058D86" w14:textId="23CAF531" w:rsidR="00841E68" w:rsidRPr="00CD0020" w:rsidRDefault="00841E68" w:rsidP="009151BB">
            <w:pPr>
              <w:rPr>
                <w:rFonts w:ascii="Times New Roman" w:hAnsi="Times New Roman" w:cs="Times New Roman"/>
              </w:rPr>
            </w:pPr>
            <w:r w:rsidRPr="00CD0020">
              <w:rPr>
                <w:rFonts w:ascii="Times New Roman" w:hAnsi="Times New Roman" w:cs="Times New Roman"/>
              </w:rPr>
              <w:t>Atliktas valdymo plano veiksmingumo išbandymas.</w:t>
            </w:r>
            <w:r w:rsidRPr="00A80628">
              <w:rPr>
                <w:rFonts w:ascii="Times New Roman" w:hAnsi="Times New Roman" w:cs="Times New Roman"/>
              </w:rPr>
              <w:t xml:space="preserve"> Pagal bandymo rezultatus parengta plano ataskaita. Pateikti siūlymai dėl nustatytų trūkumų šalinimo priemonių įgyvendinimo ir plano atnaujinimo.</w:t>
            </w:r>
          </w:p>
        </w:tc>
        <w:tc>
          <w:tcPr>
            <w:tcW w:w="5386" w:type="dxa"/>
            <w:tcBorders>
              <w:top w:val="single" w:sz="4" w:space="0" w:color="auto"/>
              <w:left w:val="single" w:sz="4" w:space="0" w:color="auto"/>
              <w:bottom w:val="single" w:sz="4" w:space="0" w:color="auto"/>
              <w:right w:val="single" w:sz="4" w:space="0" w:color="auto"/>
            </w:tcBorders>
          </w:tcPr>
          <w:p w14:paraId="6A972989" w14:textId="77777777" w:rsidR="00A80628" w:rsidRPr="00A80628" w:rsidRDefault="00A80628" w:rsidP="00A80628">
            <w:pPr>
              <w:rPr>
                <w:rFonts w:ascii="Times New Roman" w:hAnsi="Times New Roman" w:cs="Times New Roman"/>
                <w:b/>
                <w:bCs/>
              </w:rPr>
            </w:pPr>
            <w:r w:rsidRPr="00A80628">
              <w:rPr>
                <w:rFonts w:ascii="Times New Roman" w:hAnsi="Times New Roman" w:cs="Times New Roman"/>
                <w:b/>
                <w:bCs/>
              </w:rPr>
              <w:t xml:space="preserve">Įgyvendinta. </w:t>
            </w:r>
          </w:p>
          <w:p w14:paraId="26C1CFC9" w14:textId="27CB13DD" w:rsidR="00841E68" w:rsidRDefault="002A52C1" w:rsidP="00BE1C71">
            <w:pPr>
              <w:rPr>
                <w:rFonts w:ascii="Times New Roman" w:hAnsi="Times New Roman" w:cs="Times New Roman"/>
              </w:rPr>
            </w:pPr>
            <w:r>
              <w:rPr>
                <w:rFonts w:ascii="Times New Roman" w:hAnsi="Times New Roman" w:cs="Times New Roman"/>
              </w:rPr>
              <w:t xml:space="preserve">2025 m. </w:t>
            </w:r>
            <w:r w:rsidR="009E314F">
              <w:rPr>
                <w:rFonts w:ascii="Times New Roman" w:hAnsi="Times New Roman" w:cs="Times New Roman"/>
              </w:rPr>
              <w:t xml:space="preserve">gruodžio 12d. </w:t>
            </w:r>
            <w:r>
              <w:rPr>
                <w:rFonts w:ascii="Times New Roman" w:hAnsi="Times New Roman" w:cs="Times New Roman"/>
              </w:rPr>
              <w:t>a</w:t>
            </w:r>
            <w:r w:rsidR="00BE1C71" w:rsidRPr="00BE1C71">
              <w:rPr>
                <w:rFonts w:ascii="Times New Roman" w:hAnsi="Times New Roman" w:cs="Times New Roman"/>
              </w:rPr>
              <w:t>tliktas atstatymo plano testavimas ir parengta atstatymo iš rezervinės kopijos testavimo darbų ataskaita.</w:t>
            </w:r>
            <w:r w:rsidR="00BE1C71">
              <w:rPr>
                <w:rFonts w:ascii="Times New Roman" w:hAnsi="Times New Roman" w:cs="Times New Roman"/>
              </w:rPr>
              <w:t xml:space="preserve"> </w:t>
            </w:r>
          </w:p>
          <w:p w14:paraId="30D26530" w14:textId="0B8FDF50" w:rsidR="00BE1C71" w:rsidRPr="00BE1C71" w:rsidRDefault="00D27A0B" w:rsidP="00BE1C71">
            <w:pPr>
              <w:rPr>
                <w:rFonts w:ascii="Times New Roman" w:hAnsi="Times New Roman" w:cs="Times New Roman"/>
              </w:rPr>
            </w:pPr>
            <w:r>
              <w:rPr>
                <w:rFonts w:ascii="Times New Roman" w:hAnsi="Times New Roman" w:cs="Times New Roman"/>
              </w:rPr>
              <w:t>A</w:t>
            </w:r>
            <w:r w:rsidRPr="00D27A0B">
              <w:rPr>
                <w:rFonts w:ascii="Times New Roman" w:hAnsi="Times New Roman" w:cs="Times New Roman"/>
              </w:rPr>
              <w:t xml:space="preserve">tliktas </w:t>
            </w:r>
            <w:r>
              <w:rPr>
                <w:rFonts w:ascii="Times New Roman" w:hAnsi="Times New Roman" w:cs="Times New Roman"/>
              </w:rPr>
              <w:t>a</w:t>
            </w:r>
            <w:r w:rsidR="00BE1C71">
              <w:rPr>
                <w:rFonts w:ascii="Times New Roman" w:hAnsi="Times New Roman" w:cs="Times New Roman"/>
              </w:rPr>
              <w:t xml:space="preserve">tstatymo </w:t>
            </w:r>
            <w:r w:rsidRPr="00D27A0B">
              <w:rPr>
                <w:rFonts w:ascii="Times New Roman" w:hAnsi="Times New Roman" w:cs="Times New Roman"/>
              </w:rPr>
              <w:t>valdymo plano veiksmingumo išbandymas</w:t>
            </w:r>
            <w:r>
              <w:rPr>
                <w:rFonts w:ascii="Times New Roman" w:hAnsi="Times New Roman" w:cs="Times New Roman"/>
              </w:rPr>
              <w:t>,</w:t>
            </w:r>
            <w:r w:rsidRPr="00D27A0B">
              <w:rPr>
                <w:rFonts w:ascii="Times New Roman" w:hAnsi="Times New Roman" w:cs="Times New Roman"/>
              </w:rPr>
              <w:t xml:space="preserve"> </w:t>
            </w:r>
            <w:r w:rsidR="00BE1C71">
              <w:rPr>
                <w:rFonts w:ascii="Times New Roman" w:hAnsi="Times New Roman" w:cs="Times New Roman"/>
              </w:rPr>
              <w:t xml:space="preserve">planas </w:t>
            </w:r>
            <w:r w:rsidR="00BE1C71" w:rsidRPr="00BE1C71">
              <w:rPr>
                <w:rFonts w:ascii="Times New Roman" w:hAnsi="Times New Roman" w:cs="Times New Roman"/>
              </w:rPr>
              <w:t>pavyko sėkmingai</w:t>
            </w:r>
            <w:r w:rsidR="004247A7">
              <w:rPr>
                <w:rFonts w:ascii="Times New Roman" w:hAnsi="Times New Roman" w:cs="Times New Roman"/>
              </w:rPr>
              <w:t xml:space="preserve"> </w:t>
            </w:r>
            <w:r w:rsidR="00BE1C71" w:rsidRPr="00BE1C71">
              <w:rPr>
                <w:rFonts w:ascii="Times New Roman" w:hAnsi="Times New Roman" w:cs="Times New Roman"/>
              </w:rPr>
              <w:t>(2025</w:t>
            </w:r>
            <w:r>
              <w:rPr>
                <w:rFonts w:ascii="Times New Roman" w:hAnsi="Times New Roman" w:cs="Times New Roman"/>
              </w:rPr>
              <w:t xml:space="preserve"> m. gruodžio </w:t>
            </w:r>
            <w:r w:rsidR="00BE1C71" w:rsidRPr="00BE1C71">
              <w:rPr>
                <w:rFonts w:ascii="Times New Roman" w:hAnsi="Times New Roman" w:cs="Times New Roman"/>
              </w:rPr>
              <w:t>12</w:t>
            </w:r>
            <w:r>
              <w:rPr>
                <w:rFonts w:ascii="Times New Roman" w:hAnsi="Times New Roman" w:cs="Times New Roman"/>
              </w:rPr>
              <w:t xml:space="preserve"> d.</w:t>
            </w:r>
            <w:r w:rsidR="00BE1C71" w:rsidRPr="00BE1C71">
              <w:rPr>
                <w:rFonts w:ascii="Times New Roman" w:hAnsi="Times New Roman" w:cs="Times New Roman"/>
              </w:rPr>
              <w:t xml:space="preserve"> Nr. 2P-151)</w:t>
            </w:r>
            <w:r w:rsidR="004247A7">
              <w:rPr>
                <w:rFonts w:ascii="Times New Roman" w:hAnsi="Times New Roman" w:cs="Times New Roman"/>
              </w:rPr>
              <w:t>.</w:t>
            </w:r>
          </w:p>
        </w:tc>
      </w:tr>
      <w:tr w:rsidR="00B35168" w:rsidRPr="009151BB" w14:paraId="3763F76C" w14:textId="77777777" w:rsidTr="00684064">
        <w:trPr>
          <w:trHeight w:val="341"/>
        </w:trPr>
        <w:tc>
          <w:tcPr>
            <w:tcW w:w="1844" w:type="dxa"/>
            <w:vMerge w:val="restart"/>
            <w:tcBorders>
              <w:top w:val="single" w:sz="4" w:space="0" w:color="auto"/>
              <w:left w:val="single" w:sz="4" w:space="0" w:color="auto"/>
              <w:right w:val="single" w:sz="4" w:space="0" w:color="auto"/>
            </w:tcBorders>
            <w:hideMark/>
          </w:tcPr>
          <w:p w14:paraId="6BE6EDF3" w14:textId="5A7E8DAF" w:rsidR="00B35168" w:rsidRPr="009151BB" w:rsidRDefault="00B35168" w:rsidP="009151BB">
            <w:pPr>
              <w:rPr>
                <w:rFonts w:ascii="Times New Roman" w:hAnsi="Times New Roman" w:cs="Times New Roman"/>
              </w:rPr>
            </w:pPr>
            <w:r w:rsidRPr="009151BB">
              <w:rPr>
                <w:rFonts w:ascii="Times New Roman" w:hAnsi="Times New Roman" w:cs="Times New Roman"/>
              </w:rPr>
              <w:t>2. Užtikrinti ŽŪM ir jai pavaldžių institucijų apsirūpinimą nepertraukiamos veiklos vykdymui užtikrinti būtinomis priemonėmis ir asmeninėmis apsaugos priemonėmis.</w:t>
            </w:r>
          </w:p>
        </w:tc>
        <w:tc>
          <w:tcPr>
            <w:tcW w:w="3118" w:type="dxa"/>
            <w:tcBorders>
              <w:top w:val="single" w:sz="4" w:space="0" w:color="auto"/>
              <w:left w:val="single" w:sz="4" w:space="0" w:color="auto"/>
              <w:bottom w:val="single" w:sz="4" w:space="0" w:color="auto"/>
              <w:right w:val="single" w:sz="4" w:space="0" w:color="auto"/>
            </w:tcBorders>
            <w:hideMark/>
          </w:tcPr>
          <w:p w14:paraId="1543813C" w14:textId="18737685" w:rsidR="00B35168" w:rsidRPr="00A154F6" w:rsidRDefault="00B35168" w:rsidP="009151BB">
            <w:pPr>
              <w:rPr>
                <w:rFonts w:ascii="Times New Roman" w:hAnsi="Times New Roman" w:cs="Times New Roman"/>
              </w:rPr>
            </w:pPr>
            <w:r w:rsidRPr="00A154F6">
              <w:rPr>
                <w:rFonts w:ascii="Times New Roman" w:hAnsi="Times New Roman" w:cs="Times New Roman"/>
              </w:rPr>
              <w:t>2.1. Esant poreikiui atnaujinti ir patvirtinti ŽŪM veiklos tęstinumui būtinų priemonių sąrašą.</w:t>
            </w:r>
          </w:p>
        </w:tc>
        <w:tc>
          <w:tcPr>
            <w:tcW w:w="1560" w:type="dxa"/>
            <w:tcBorders>
              <w:top w:val="single" w:sz="4" w:space="0" w:color="auto"/>
              <w:left w:val="single" w:sz="4" w:space="0" w:color="auto"/>
              <w:bottom w:val="single" w:sz="4" w:space="0" w:color="auto"/>
              <w:right w:val="single" w:sz="4" w:space="0" w:color="auto"/>
            </w:tcBorders>
            <w:hideMark/>
          </w:tcPr>
          <w:p w14:paraId="59C19B4F" w14:textId="019D593D" w:rsidR="00B35168" w:rsidRPr="00CD0020" w:rsidRDefault="00B35168" w:rsidP="009151BB">
            <w:pPr>
              <w:rPr>
                <w:rFonts w:ascii="Times New Roman" w:hAnsi="Times New Roman" w:cs="Times New Roman"/>
                <w:color w:val="FF0000"/>
              </w:rPr>
            </w:pPr>
            <w:r w:rsidRPr="00A154F6">
              <w:rPr>
                <w:rFonts w:ascii="Times New Roman" w:hAnsi="Times New Roman" w:cs="Times New Roman"/>
              </w:rPr>
              <w:t>Kasmet, pagal poreikį</w:t>
            </w:r>
          </w:p>
        </w:tc>
        <w:tc>
          <w:tcPr>
            <w:tcW w:w="2693" w:type="dxa"/>
            <w:tcBorders>
              <w:top w:val="single" w:sz="4" w:space="0" w:color="auto"/>
              <w:left w:val="single" w:sz="4" w:space="0" w:color="auto"/>
              <w:bottom w:val="single" w:sz="4" w:space="0" w:color="auto"/>
              <w:right w:val="single" w:sz="4" w:space="0" w:color="auto"/>
            </w:tcBorders>
            <w:hideMark/>
          </w:tcPr>
          <w:p w14:paraId="73700E99" w14:textId="4E37A63D" w:rsidR="00B35168" w:rsidRPr="00CD0020" w:rsidRDefault="00B35168" w:rsidP="009151BB">
            <w:pPr>
              <w:rPr>
                <w:rFonts w:ascii="Times New Roman" w:hAnsi="Times New Roman" w:cs="Times New Roman"/>
                <w:color w:val="FF0000"/>
              </w:rPr>
            </w:pPr>
            <w:r w:rsidRPr="00A154F6">
              <w:rPr>
                <w:rFonts w:ascii="Times New Roman" w:hAnsi="Times New Roman" w:cs="Times New Roman"/>
              </w:rPr>
              <w:t>Prireikus atnaujintas ir patvirtintas būtinų priemonių sąrašas.</w:t>
            </w:r>
          </w:p>
        </w:tc>
        <w:tc>
          <w:tcPr>
            <w:tcW w:w="5386" w:type="dxa"/>
            <w:tcBorders>
              <w:top w:val="single" w:sz="4" w:space="0" w:color="auto"/>
              <w:left w:val="single" w:sz="4" w:space="0" w:color="auto"/>
              <w:bottom w:val="single" w:sz="4" w:space="0" w:color="auto"/>
              <w:right w:val="single" w:sz="4" w:space="0" w:color="auto"/>
            </w:tcBorders>
            <w:hideMark/>
          </w:tcPr>
          <w:p w14:paraId="5032DAE4" w14:textId="46488244" w:rsidR="00404548" w:rsidRPr="00FD0828" w:rsidRDefault="00A154F6" w:rsidP="009151BB">
            <w:pPr>
              <w:rPr>
                <w:rFonts w:ascii="Times New Roman" w:hAnsi="Times New Roman" w:cs="Times New Roman"/>
                <w:b/>
                <w:bCs/>
              </w:rPr>
            </w:pPr>
            <w:r w:rsidRPr="00FD0828">
              <w:rPr>
                <w:rFonts w:ascii="Times New Roman" w:hAnsi="Times New Roman" w:cs="Times New Roman"/>
                <w:b/>
                <w:bCs/>
              </w:rPr>
              <w:t>Įgyvendinta.</w:t>
            </w:r>
          </w:p>
          <w:p w14:paraId="44ACE1EC" w14:textId="1639854A" w:rsidR="00B35168" w:rsidRPr="001A6A46" w:rsidRDefault="0036459B" w:rsidP="009151BB">
            <w:pPr>
              <w:rPr>
                <w:rFonts w:ascii="Times New Roman" w:hAnsi="Times New Roman" w:cs="Times New Roman"/>
                <w:highlight w:val="green"/>
              </w:rPr>
            </w:pPr>
            <w:r>
              <w:rPr>
                <w:rFonts w:ascii="Times New Roman" w:hAnsi="Times New Roman" w:cs="Times New Roman"/>
              </w:rPr>
              <w:t xml:space="preserve">2025 m. </w:t>
            </w:r>
            <w:r w:rsidRPr="0036459B">
              <w:rPr>
                <w:rFonts w:ascii="Times New Roman" w:hAnsi="Times New Roman" w:cs="Times New Roman"/>
              </w:rPr>
              <w:t>ŽŪM veiklos tęstinumui būtinų priemonių sąraš</w:t>
            </w:r>
            <w:r>
              <w:rPr>
                <w:rFonts w:ascii="Times New Roman" w:hAnsi="Times New Roman" w:cs="Times New Roman"/>
              </w:rPr>
              <w:t>as peržiūrėtas,</w:t>
            </w:r>
            <w:r w:rsidRPr="0036459B">
              <w:rPr>
                <w:rFonts w:ascii="Times New Roman" w:hAnsi="Times New Roman" w:cs="Times New Roman"/>
              </w:rPr>
              <w:t xml:space="preserve"> </w:t>
            </w:r>
            <w:r>
              <w:rPr>
                <w:rFonts w:ascii="Times New Roman" w:hAnsi="Times New Roman" w:cs="Times New Roman"/>
              </w:rPr>
              <w:t>p</w:t>
            </w:r>
            <w:r w:rsidRPr="0036459B">
              <w:rPr>
                <w:rFonts w:ascii="Times New Roman" w:hAnsi="Times New Roman" w:cs="Times New Roman"/>
              </w:rPr>
              <w:t>apildomai šio sąrašo atnaujinti 2025 metais</w:t>
            </w:r>
            <w:r>
              <w:rPr>
                <w:rFonts w:ascii="Times New Roman" w:hAnsi="Times New Roman" w:cs="Times New Roman"/>
              </w:rPr>
              <w:t xml:space="preserve"> </w:t>
            </w:r>
            <w:r w:rsidRPr="0036459B">
              <w:rPr>
                <w:rFonts w:ascii="Times New Roman" w:hAnsi="Times New Roman" w:cs="Times New Roman"/>
              </w:rPr>
              <w:t>poreikio nebuvo</w:t>
            </w:r>
            <w:r>
              <w:rPr>
                <w:rFonts w:ascii="Times New Roman" w:hAnsi="Times New Roman" w:cs="Times New Roman"/>
              </w:rPr>
              <w:t xml:space="preserve">. </w:t>
            </w:r>
            <w:r w:rsidR="00623A20">
              <w:rPr>
                <w:rFonts w:ascii="Times New Roman" w:hAnsi="Times New Roman" w:cs="Times New Roman"/>
              </w:rPr>
              <w:t xml:space="preserve">Pagal </w:t>
            </w:r>
            <w:r w:rsidR="004A5C38" w:rsidRPr="001A6A46">
              <w:rPr>
                <w:rFonts w:ascii="Times New Roman" w:hAnsi="Times New Roman" w:cs="Times New Roman"/>
              </w:rPr>
              <w:t xml:space="preserve">2024 m. vasario 19 d. </w:t>
            </w:r>
            <w:r w:rsidR="007A2B4B" w:rsidRPr="001A6A46">
              <w:rPr>
                <w:rFonts w:ascii="Times New Roman" w:hAnsi="Times New Roman" w:cs="Times New Roman"/>
              </w:rPr>
              <w:t>ž</w:t>
            </w:r>
            <w:r w:rsidR="004A5C38" w:rsidRPr="001A6A46">
              <w:rPr>
                <w:rFonts w:ascii="Times New Roman" w:hAnsi="Times New Roman" w:cs="Times New Roman"/>
              </w:rPr>
              <w:t>emės ūkio ministro įsakymu Nr. 3D-121</w:t>
            </w:r>
            <w:r w:rsidR="00FD0828" w:rsidRPr="001A6A46">
              <w:rPr>
                <w:rFonts w:ascii="Times New Roman" w:hAnsi="Times New Roman" w:cs="Times New Roman"/>
              </w:rPr>
              <w:t xml:space="preserve"> patvirtint</w:t>
            </w:r>
            <w:r w:rsidR="00623A20">
              <w:rPr>
                <w:rFonts w:ascii="Times New Roman" w:hAnsi="Times New Roman" w:cs="Times New Roman"/>
              </w:rPr>
              <w:t>ą</w:t>
            </w:r>
            <w:r w:rsidR="00FD0828" w:rsidRPr="001A6A46">
              <w:rPr>
                <w:rFonts w:ascii="Times New Roman" w:hAnsi="Times New Roman" w:cs="Times New Roman"/>
              </w:rPr>
              <w:t xml:space="preserve"> būtinų priemonių sąraš</w:t>
            </w:r>
            <w:r w:rsidR="00623A20">
              <w:rPr>
                <w:rFonts w:ascii="Times New Roman" w:hAnsi="Times New Roman" w:cs="Times New Roman"/>
              </w:rPr>
              <w:t>ą</w:t>
            </w:r>
            <w:r w:rsidR="00FD0828" w:rsidRPr="001A6A46">
              <w:rPr>
                <w:rFonts w:ascii="Times New Roman" w:hAnsi="Times New Roman" w:cs="Times New Roman"/>
              </w:rPr>
              <w:t>.</w:t>
            </w:r>
          </w:p>
        </w:tc>
      </w:tr>
      <w:tr w:rsidR="00B35168" w:rsidRPr="009151BB" w14:paraId="55A7B717" w14:textId="77777777" w:rsidTr="00684064">
        <w:trPr>
          <w:trHeight w:val="1693"/>
        </w:trPr>
        <w:tc>
          <w:tcPr>
            <w:tcW w:w="1844" w:type="dxa"/>
            <w:vMerge/>
            <w:tcBorders>
              <w:left w:val="single" w:sz="4" w:space="0" w:color="auto"/>
              <w:right w:val="single" w:sz="4" w:space="0" w:color="auto"/>
            </w:tcBorders>
            <w:vAlign w:val="center"/>
            <w:hideMark/>
          </w:tcPr>
          <w:p w14:paraId="1117B82A" w14:textId="77777777" w:rsidR="00B35168" w:rsidRPr="009151BB" w:rsidRDefault="00B351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78B0C22C" w14:textId="27757847" w:rsidR="00B35168" w:rsidRPr="00CD0020" w:rsidRDefault="00B35168" w:rsidP="008F71B1">
            <w:pPr>
              <w:rPr>
                <w:rFonts w:ascii="Times New Roman" w:hAnsi="Times New Roman" w:cs="Times New Roman"/>
              </w:rPr>
            </w:pPr>
            <w:r w:rsidRPr="00CD0020">
              <w:rPr>
                <w:rFonts w:ascii="Times New Roman" w:hAnsi="Times New Roman" w:cs="Times New Roman"/>
              </w:rPr>
              <w:t>2.2. Užtikrinti  ŽŪM ESOC apsirūpinimą veiklos tęstinumui būtinomis priemonėmis.</w:t>
            </w:r>
          </w:p>
        </w:tc>
        <w:tc>
          <w:tcPr>
            <w:tcW w:w="1560" w:type="dxa"/>
            <w:tcBorders>
              <w:top w:val="single" w:sz="4" w:space="0" w:color="auto"/>
              <w:left w:val="single" w:sz="4" w:space="0" w:color="auto"/>
              <w:bottom w:val="single" w:sz="4" w:space="0" w:color="auto"/>
              <w:right w:val="single" w:sz="4" w:space="0" w:color="auto"/>
            </w:tcBorders>
            <w:hideMark/>
          </w:tcPr>
          <w:p w14:paraId="301617BC" w14:textId="77777777" w:rsidR="00B35168" w:rsidRPr="00CD0020" w:rsidRDefault="00B35168" w:rsidP="009151BB">
            <w:pPr>
              <w:rPr>
                <w:rFonts w:ascii="Times New Roman" w:hAnsi="Times New Roman" w:cs="Times New Roman"/>
              </w:rPr>
            </w:pPr>
            <w:r w:rsidRPr="00CD0020">
              <w:rPr>
                <w:rFonts w:ascii="Times New Roman" w:hAnsi="Times New Roman" w:cs="Times New Roman"/>
              </w:rPr>
              <w:t>Nuolat</w:t>
            </w:r>
          </w:p>
        </w:tc>
        <w:tc>
          <w:tcPr>
            <w:tcW w:w="2693" w:type="dxa"/>
            <w:tcBorders>
              <w:top w:val="single" w:sz="4" w:space="0" w:color="auto"/>
              <w:left w:val="single" w:sz="4" w:space="0" w:color="auto"/>
              <w:bottom w:val="single" w:sz="4" w:space="0" w:color="auto"/>
              <w:right w:val="single" w:sz="4" w:space="0" w:color="auto"/>
            </w:tcBorders>
          </w:tcPr>
          <w:p w14:paraId="0F750966" w14:textId="79A5DE0D" w:rsidR="00B35168" w:rsidRPr="00CD0020" w:rsidRDefault="00880C05" w:rsidP="008F71B1">
            <w:pPr>
              <w:rPr>
                <w:rFonts w:ascii="Times New Roman" w:hAnsi="Times New Roman" w:cs="Times New Roman"/>
              </w:rPr>
            </w:pPr>
            <w:r>
              <w:rPr>
                <w:rFonts w:ascii="Times New Roman" w:hAnsi="Times New Roman" w:cs="Times New Roman"/>
              </w:rPr>
              <w:t xml:space="preserve">ŽŪM </w:t>
            </w:r>
            <w:r w:rsidR="00B35168" w:rsidRPr="00CD0020">
              <w:rPr>
                <w:rFonts w:ascii="Times New Roman" w:hAnsi="Times New Roman" w:cs="Times New Roman"/>
              </w:rPr>
              <w:t>ESOC aprūpintas veiklos tęstinumui būtinų priemonių sąraše nurodytomis priemonėmis. Siektina reikšmė 100 proc.</w:t>
            </w:r>
          </w:p>
        </w:tc>
        <w:tc>
          <w:tcPr>
            <w:tcW w:w="5386" w:type="dxa"/>
            <w:tcBorders>
              <w:top w:val="single" w:sz="4" w:space="0" w:color="auto"/>
              <w:left w:val="single" w:sz="4" w:space="0" w:color="auto"/>
              <w:bottom w:val="single" w:sz="4" w:space="0" w:color="auto"/>
              <w:right w:val="single" w:sz="4" w:space="0" w:color="auto"/>
            </w:tcBorders>
            <w:hideMark/>
          </w:tcPr>
          <w:p w14:paraId="209AB9CF" w14:textId="66BA3A46" w:rsidR="00404548" w:rsidRPr="00404548" w:rsidRDefault="00B35168" w:rsidP="009151BB">
            <w:pPr>
              <w:rPr>
                <w:rFonts w:ascii="Times New Roman" w:hAnsi="Times New Roman" w:cs="Times New Roman"/>
                <w:b/>
                <w:bCs/>
              </w:rPr>
            </w:pPr>
            <w:r w:rsidRPr="00404548">
              <w:rPr>
                <w:rFonts w:ascii="Times New Roman" w:hAnsi="Times New Roman" w:cs="Times New Roman"/>
                <w:b/>
                <w:bCs/>
              </w:rPr>
              <w:t>Įgyvendinta.</w:t>
            </w:r>
          </w:p>
          <w:p w14:paraId="43DECE93" w14:textId="1A058382" w:rsidR="00B35168" w:rsidRPr="00CD0020" w:rsidRDefault="00F301E2" w:rsidP="009151BB">
            <w:pPr>
              <w:rPr>
                <w:rFonts w:ascii="Times New Roman" w:hAnsi="Times New Roman" w:cs="Times New Roman"/>
              </w:rPr>
            </w:pPr>
            <w:r>
              <w:rPr>
                <w:rFonts w:ascii="Times New Roman" w:hAnsi="Times New Roman" w:cs="Times New Roman"/>
              </w:rPr>
              <w:t xml:space="preserve">2025 m. </w:t>
            </w:r>
            <w:r w:rsidR="00A67CBC" w:rsidRPr="00431C0B">
              <w:rPr>
                <w:rFonts w:ascii="Times New Roman" w:hAnsi="Times New Roman" w:cs="Times New Roman"/>
              </w:rPr>
              <w:t>ŽŪM</w:t>
            </w:r>
            <w:r w:rsidR="00431C0B" w:rsidRPr="00431C0B">
              <w:rPr>
                <w:rFonts w:ascii="Times New Roman" w:hAnsi="Times New Roman" w:cs="Times New Roman"/>
              </w:rPr>
              <w:t xml:space="preserve"> </w:t>
            </w:r>
            <w:r w:rsidR="00A67CBC" w:rsidRPr="00431C0B">
              <w:rPr>
                <w:rFonts w:ascii="Times New Roman" w:hAnsi="Times New Roman" w:cs="Times New Roman"/>
              </w:rPr>
              <w:t xml:space="preserve">ESOC </w:t>
            </w:r>
            <w:r w:rsidRPr="00F301E2">
              <w:rPr>
                <w:rFonts w:ascii="Times New Roman" w:hAnsi="Times New Roman" w:cs="Times New Roman"/>
              </w:rPr>
              <w:t>aprūpintas veiklos tęstinumui būtin</w:t>
            </w:r>
            <w:r w:rsidR="00623A20">
              <w:rPr>
                <w:rFonts w:ascii="Times New Roman" w:hAnsi="Times New Roman" w:cs="Times New Roman"/>
              </w:rPr>
              <w:t>omis</w:t>
            </w:r>
            <w:r w:rsidRPr="00F301E2">
              <w:rPr>
                <w:rFonts w:ascii="Times New Roman" w:hAnsi="Times New Roman" w:cs="Times New Roman"/>
              </w:rPr>
              <w:t xml:space="preserve"> priemon</w:t>
            </w:r>
            <w:r w:rsidR="00623A20">
              <w:rPr>
                <w:rFonts w:ascii="Times New Roman" w:hAnsi="Times New Roman" w:cs="Times New Roman"/>
              </w:rPr>
              <w:t>ėmis</w:t>
            </w:r>
            <w:r w:rsidRPr="00F301E2">
              <w:rPr>
                <w:rFonts w:ascii="Times New Roman" w:hAnsi="Times New Roman" w:cs="Times New Roman"/>
              </w:rPr>
              <w:t xml:space="preserve"> </w:t>
            </w:r>
            <w:r w:rsidR="00A67CBC" w:rsidRPr="00431C0B">
              <w:rPr>
                <w:rFonts w:ascii="Times New Roman" w:hAnsi="Times New Roman" w:cs="Times New Roman"/>
              </w:rPr>
              <w:t xml:space="preserve">100 proc. </w:t>
            </w:r>
            <w:r w:rsidR="00623A20">
              <w:rPr>
                <w:rFonts w:ascii="Times New Roman" w:hAnsi="Times New Roman" w:cs="Times New Roman"/>
              </w:rPr>
              <w:t xml:space="preserve">Pagal </w:t>
            </w:r>
            <w:r w:rsidR="0043177A" w:rsidRPr="00431C0B">
              <w:rPr>
                <w:rFonts w:ascii="Times New Roman" w:hAnsi="Times New Roman" w:cs="Times New Roman"/>
              </w:rPr>
              <w:t>2023 m. gruodžio 20 d. ŽŪM ESOC posėdyje protokoline nutartimi Nr. 8D-584 (5.50 E) sudaryt</w:t>
            </w:r>
            <w:r w:rsidR="00623A20">
              <w:rPr>
                <w:rFonts w:ascii="Times New Roman" w:hAnsi="Times New Roman" w:cs="Times New Roman"/>
              </w:rPr>
              <w:t>ą</w:t>
            </w:r>
            <w:r w:rsidR="0043177A" w:rsidRPr="00431C0B">
              <w:rPr>
                <w:rFonts w:ascii="Times New Roman" w:hAnsi="Times New Roman" w:cs="Times New Roman"/>
              </w:rPr>
              <w:t xml:space="preserve"> veiklos tęstinumui būtinų priemonių sąraš</w:t>
            </w:r>
            <w:r w:rsidR="00623A20">
              <w:rPr>
                <w:rFonts w:ascii="Times New Roman" w:hAnsi="Times New Roman" w:cs="Times New Roman"/>
              </w:rPr>
              <w:t>ą</w:t>
            </w:r>
            <w:r w:rsidR="00B06201">
              <w:rPr>
                <w:rFonts w:ascii="Times New Roman" w:hAnsi="Times New Roman" w:cs="Times New Roman"/>
              </w:rPr>
              <w:t xml:space="preserve">, kuriame </w:t>
            </w:r>
            <w:r w:rsidR="00A67CBC" w:rsidRPr="00431C0B">
              <w:rPr>
                <w:rFonts w:ascii="Times New Roman" w:hAnsi="Times New Roman" w:cs="Times New Roman"/>
              </w:rPr>
              <w:t>nurodytos</w:t>
            </w:r>
            <w:r w:rsidR="0043177A" w:rsidRPr="00431C0B">
              <w:rPr>
                <w:rFonts w:ascii="Times New Roman" w:hAnsi="Times New Roman" w:cs="Times New Roman"/>
              </w:rPr>
              <w:t xml:space="preserve"> </w:t>
            </w:r>
            <w:r w:rsidR="006A5024" w:rsidRPr="00431C0B">
              <w:rPr>
                <w:rFonts w:ascii="Times New Roman" w:hAnsi="Times New Roman" w:cs="Times New Roman"/>
              </w:rPr>
              <w:t>veiklos tęstinumui būtin</w:t>
            </w:r>
            <w:r w:rsidR="00A67CBC" w:rsidRPr="00431C0B">
              <w:rPr>
                <w:rFonts w:ascii="Times New Roman" w:hAnsi="Times New Roman" w:cs="Times New Roman"/>
              </w:rPr>
              <w:t>o</w:t>
            </w:r>
            <w:r w:rsidR="00B06201">
              <w:rPr>
                <w:rFonts w:ascii="Times New Roman" w:hAnsi="Times New Roman" w:cs="Times New Roman"/>
              </w:rPr>
              <w:t>s</w:t>
            </w:r>
            <w:r w:rsidR="006A5024" w:rsidRPr="00431C0B">
              <w:rPr>
                <w:rFonts w:ascii="Times New Roman" w:hAnsi="Times New Roman" w:cs="Times New Roman"/>
              </w:rPr>
              <w:t xml:space="preserve"> priem</w:t>
            </w:r>
            <w:r w:rsidR="00F82D0C" w:rsidRPr="00431C0B">
              <w:rPr>
                <w:rFonts w:ascii="Times New Roman" w:hAnsi="Times New Roman" w:cs="Times New Roman"/>
              </w:rPr>
              <w:t>onės</w:t>
            </w:r>
            <w:r w:rsidR="00431C0B" w:rsidRPr="00431C0B">
              <w:rPr>
                <w:rFonts w:ascii="Times New Roman" w:hAnsi="Times New Roman" w:cs="Times New Roman"/>
              </w:rPr>
              <w:t>.</w:t>
            </w:r>
          </w:p>
        </w:tc>
      </w:tr>
      <w:tr w:rsidR="00B35168" w:rsidRPr="009151BB" w14:paraId="40565E78" w14:textId="77777777" w:rsidTr="00684064">
        <w:trPr>
          <w:trHeight w:val="544"/>
        </w:trPr>
        <w:tc>
          <w:tcPr>
            <w:tcW w:w="1844" w:type="dxa"/>
            <w:vMerge/>
            <w:tcBorders>
              <w:left w:val="single" w:sz="4" w:space="0" w:color="auto"/>
              <w:right w:val="single" w:sz="4" w:space="0" w:color="auto"/>
            </w:tcBorders>
            <w:vAlign w:val="center"/>
            <w:hideMark/>
          </w:tcPr>
          <w:p w14:paraId="1E27D775" w14:textId="77777777" w:rsidR="00B35168" w:rsidRPr="009151BB" w:rsidRDefault="00B351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79815EC5" w14:textId="3CD03145" w:rsidR="00B35168" w:rsidRPr="00F27D4C" w:rsidRDefault="00B35168" w:rsidP="009151BB">
            <w:pPr>
              <w:rPr>
                <w:rFonts w:ascii="Times New Roman" w:hAnsi="Times New Roman" w:cs="Times New Roman"/>
              </w:rPr>
            </w:pPr>
            <w:r w:rsidRPr="00F27D4C">
              <w:rPr>
                <w:rFonts w:ascii="Times New Roman" w:hAnsi="Times New Roman" w:cs="Times New Roman"/>
              </w:rPr>
              <w:t>2.3. Užtikrinti ŽŪM apsirūpinimą veiklos tęstinumui būtinomis priemonėmis.</w:t>
            </w:r>
          </w:p>
        </w:tc>
        <w:tc>
          <w:tcPr>
            <w:tcW w:w="1560" w:type="dxa"/>
            <w:tcBorders>
              <w:top w:val="single" w:sz="4" w:space="0" w:color="auto"/>
              <w:left w:val="single" w:sz="4" w:space="0" w:color="auto"/>
              <w:bottom w:val="single" w:sz="4" w:space="0" w:color="auto"/>
              <w:right w:val="single" w:sz="4" w:space="0" w:color="auto"/>
            </w:tcBorders>
            <w:hideMark/>
          </w:tcPr>
          <w:p w14:paraId="731D9F67" w14:textId="77777777" w:rsidR="00B35168" w:rsidRPr="00F27D4C" w:rsidRDefault="00B35168" w:rsidP="009151BB">
            <w:pPr>
              <w:rPr>
                <w:rFonts w:ascii="Times New Roman" w:hAnsi="Times New Roman" w:cs="Times New Roman"/>
              </w:rPr>
            </w:pPr>
            <w:r w:rsidRPr="00F27D4C">
              <w:rPr>
                <w:rFonts w:ascii="Times New Roman" w:hAnsi="Times New Roman" w:cs="Times New Roman"/>
              </w:rPr>
              <w:t>Nuolat</w:t>
            </w:r>
          </w:p>
        </w:tc>
        <w:tc>
          <w:tcPr>
            <w:tcW w:w="2693" w:type="dxa"/>
            <w:tcBorders>
              <w:top w:val="single" w:sz="4" w:space="0" w:color="auto"/>
              <w:left w:val="single" w:sz="4" w:space="0" w:color="auto"/>
              <w:bottom w:val="single" w:sz="4" w:space="0" w:color="auto"/>
              <w:right w:val="single" w:sz="4" w:space="0" w:color="auto"/>
            </w:tcBorders>
            <w:hideMark/>
          </w:tcPr>
          <w:p w14:paraId="0AF402CA" w14:textId="2D1C67BD" w:rsidR="00B35168" w:rsidRPr="00F27D4C" w:rsidRDefault="00B35168" w:rsidP="00970849">
            <w:pPr>
              <w:rPr>
                <w:rFonts w:ascii="Times New Roman" w:hAnsi="Times New Roman" w:cs="Times New Roman"/>
              </w:rPr>
            </w:pPr>
            <w:r w:rsidRPr="00F27D4C">
              <w:rPr>
                <w:rFonts w:ascii="Times New Roman" w:hAnsi="Times New Roman" w:cs="Times New Roman"/>
              </w:rPr>
              <w:t xml:space="preserve">ŽŪM aprūpinta veiklos tęstinumui būtinų priemonių sąraše nurodytomis priemonėmis. </w:t>
            </w:r>
          </w:p>
          <w:p w14:paraId="0D8F5B69" w14:textId="4E1BC43E" w:rsidR="00B35168" w:rsidRPr="00F27D4C" w:rsidRDefault="00B35168" w:rsidP="00970849">
            <w:pPr>
              <w:rPr>
                <w:rFonts w:ascii="Times New Roman" w:hAnsi="Times New Roman" w:cs="Times New Roman"/>
              </w:rPr>
            </w:pPr>
            <w:r w:rsidRPr="00F27D4C">
              <w:rPr>
                <w:rFonts w:ascii="Times New Roman" w:hAnsi="Times New Roman" w:cs="Times New Roman"/>
              </w:rPr>
              <w:t>Siektina reikšmė 100 proc.</w:t>
            </w:r>
          </w:p>
        </w:tc>
        <w:tc>
          <w:tcPr>
            <w:tcW w:w="5386" w:type="dxa"/>
            <w:tcBorders>
              <w:top w:val="single" w:sz="4" w:space="0" w:color="auto"/>
              <w:left w:val="single" w:sz="4" w:space="0" w:color="auto"/>
              <w:bottom w:val="single" w:sz="4" w:space="0" w:color="auto"/>
              <w:right w:val="single" w:sz="4" w:space="0" w:color="auto"/>
            </w:tcBorders>
            <w:hideMark/>
          </w:tcPr>
          <w:p w14:paraId="56962769" w14:textId="115A8BE4" w:rsidR="00404548" w:rsidRPr="00125AEC" w:rsidRDefault="00235112" w:rsidP="00235112">
            <w:pPr>
              <w:rPr>
                <w:rFonts w:ascii="Times New Roman" w:hAnsi="Times New Roman" w:cs="Times New Roman"/>
                <w:b/>
                <w:bCs/>
              </w:rPr>
            </w:pPr>
            <w:r w:rsidRPr="00125AEC">
              <w:rPr>
                <w:rFonts w:ascii="Times New Roman" w:hAnsi="Times New Roman" w:cs="Times New Roman"/>
                <w:b/>
                <w:bCs/>
              </w:rPr>
              <w:t>Įgyvendinta</w:t>
            </w:r>
            <w:r w:rsidR="002B7AF3" w:rsidRPr="00125AEC">
              <w:rPr>
                <w:rFonts w:ascii="Times New Roman" w:hAnsi="Times New Roman" w:cs="Times New Roman"/>
                <w:b/>
                <w:bCs/>
              </w:rPr>
              <w:t>.</w:t>
            </w:r>
          </w:p>
          <w:p w14:paraId="01AF622F" w14:textId="069AB145" w:rsidR="00235112" w:rsidRPr="00F27D4C" w:rsidRDefault="00456B1D" w:rsidP="00235112">
            <w:pPr>
              <w:rPr>
                <w:rFonts w:ascii="Times New Roman" w:hAnsi="Times New Roman" w:cs="Times New Roman"/>
                <w:b/>
                <w:bCs/>
              </w:rPr>
            </w:pPr>
            <w:r w:rsidRPr="00431C0B">
              <w:rPr>
                <w:rFonts w:ascii="Times New Roman" w:hAnsi="Times New Roman" w:cs="Times New Roman"/>
              </w:rPr>
              <w:t>ŽŪM</w:t>
            </w:r>
            <w:r w:rsidR="00BE1D08" w:rsidRPr="00431C0B">
              <w:rPr>
                <w:rFonts w:ascii="Times New Roman" w:hAnsi="Times New Roman" w:cs="Times New Roman"/>
              </w:rPr>
              <w:t xml:space="preserve"> aprūpinta</w:t>
            </w:r>
            <w:r w:rsidR="00F82D0C" w:rsidRPr="00431C0B">
              <w:rPr>
                <w:rFonts w:ascii="Times New Roman" w:hAnsi="Times New Roman" w:cs="Times New Roman"/>
              </w:rPr>
              <w:t xml:space="preserve"> 100 proc.</w:t>
            </w:r>
            <w:r w:rsidR="00235112" w:rsidRPr="00431C0B">
              <w:rPr>
                <w:rFonts w:ascii="Times New Roman" w:hAnsi="Times New Roman" w:cs="Times New Roman"/>
              </w:rPr>
              <w:t xml:space="preserve"> </w:t>
            </w:r>
            <w:r w:rsidR="00125AEC" w:rsidRPr="00431C0B">
              <w:rPr>
                <w:rFonts w:ascii="Times New Roman" w:hAnsi="Times New Roman" w:cs="Times New Roman"/>
              </w:rPr>
              <w:t>veiklos tęstinumui būtinomis priemonėmis</w:t>
            </w:r>
            <w:r w:rsidR="00D82E2C" w:rsidRPr="00431C0B">
              <w:rPr>
                <w:rFonts w:ascii="Times New Roman" w:hAnsi="Times New Roman" w:cs="Times New Roman"/>
              </w:rPr>
              <w:t>,</w:t>
            </w:r>
            <w:r w:rsidR="00125AEC" w:rsidRPr="00431C0B">
              <w:rPr>
                <w:rFonts w:ascii="Times New Roman" w:hAnsi="Times New Roman" w:cs="Times New Roman"/>
              </w:rPr>
              <w:t xml:space="preserve"> </w:t>
            </w:r>
            <w:r w:rsidR="00D82E2C" w:rsidRPr="00431C0B">
              <w:rPr>
                <w:rFonts w:ascii="Times New Roman" w:hAnsi="Times New Roman" w:cs="Times New Roman"/>
              </w:rPr>
              <w:t>nurodytomis</w:t>
            </w:r>
            <w:r w:rsidR="00125AEC" w:rsidRPr="00431C0B">
              <w:rPr>
                <w:rFonts w:ascii="Times New Roman" w:hAnsi="Times New Roman" w:cs="Times New Roman"/>
              </w:rPr>
              <w:t xml:space="preserve"> </w:t>
            </w:r>
            <w:r w:rsidR="004A5C38" w:rsidRPr="00431C0B">
              <w:rPr>
                <w:rFonts w:ascii="Times New Roman" w:hAnsi="Times New Roman" w:cs="Times New Roman"/>
              </w:rPr>
              <w:t xml:space="preserve">2024 m. vasario 19 d. </w:t>
            </w:r>
            <w:r w:rsidR="007A2B4B">
              <w:rPr>
                <w:rFonts w:ascii="Times New Roman" w:hAnsi="Times New Roman" w:cs="Times New Roman"/>
              </w:rPr>
              <w:t>ž</w:t>
            </w:r>
            <w:r w:rsidR="004A5C38" w:rsidRPr="00431C0B">
              <w:rPr>
                <w:rFonts w:ascii="Times New Roman" w:hAnsi="Times New Roman" w:cs="Times New Roman"/>
              </w:rPr>
              <w:t>emės ūkio ministro įsakym</w:t>
            </w:r>
            <w:r w:rsidR="00D82E2C" w:rsidRPr="00431C0B">
              <w:rPr>
                <w:rFonts w:ascii="Times New Roman" w:hAnsi="Times New Roman" w:cs="Times New Roman"/>
              </w:rPr>
              <w:t>e</w:t>
            </w:r>
            <w:r w:rsidR="004A5C38" w:rsidRPr="00431C0B">
              <w:rPr>
                <w:rFonts w:ascii="Times New Roman" w:hAnsi="Times New Roman" w:cs="Times New Roman"/>
              </w:rPr>
              <w:t xml:space="preserve"> Nr. 3D-121.</w:t>
            </w:r>
          </w:p>
        </w:tc>
      </w:tr>
      <w:tr w:rsidR="00B35168" w:rsidRPr="009151BB" w14:paraId="7BF69180" w14:textId="77777777" w:rsidTr="00684064">
        <w:trPr>
          <w:trHeight w:val="220"/>
        </w:trPr>
        <w:tc>
          <w:tcPr>
            <w:tcW w:w="1844" w:type="dxa"/>
            <w:vMerge/>
            <w:tcBorders>
              <w:left w:val="single" w:sz="4" w:space="0" w:color="auto"/>
              <w:right w:val="single" w:sz="4" w:space="0" w:color="auto"/>
            </w:tcBorders>
            <w:vAlign w:val="center"/>
          </w:tcPr>
          <w:p w14:paraId="77B4C1E6" w14:textId="77777777" w:rsidR="00B35168" w:rsidRPr="009151BB" w:rsidRDefault="00B351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6C7F8FF6" w14:textId="641179F6" w:rsidR="00B35168" w:rsidRPr="00CD0020" w:rsidRDefault="0034501B" w:rsidP="009151BB">
            <w:pPr>
              <w:rPr>
                <w:rFonts w:ascii="Times New Roman" w:hAnsi="Times New Roman" w:cs="Times New Roman"/>
              </w:rPr>
            </w:pPr>
            <w:r w:rsidRPr="00CD0020">
              <w:rPr>
                <w:rFonts w:ascii="Times New Roman" w:hAnsi="Times New Roman" w:cs="Times New Roman"/>
              </w:rPr>
              <w:t>2.4. Esant poreikiui atnaujinti ir patvirtinti ŽŪM valdymo srities pavaldžių institucijų ir įstaigų veiklos tęstinumui būtinų priemonių sąrašus.</w:t>
            </w:r>
          </w:p>
        </w:tc>
        <w:tc>
          <w:tcPr>
            <w:tcW w:w="1560" w:type="dxa"/>
            <w:tcBorders>
              <w:top w:val="single" w:sz="4" w:space="0" w:color="auto"/>
              <w:left w:val="single" w:sz="4" w:space="0" w:color="auto"/>
              <w:bottom w:val="single" w:sz="4" w:space="0" w:color="auto"/>
              <w:right w:val="single" w:sz="4" w:space="0" w:color="auto"/>
            </w:tcBorders>
          </w:tcPr>
          <w:p w14:paraId="74C2B07F" w14:textId="0D7577D7" w:rsidR="00B35168" w:rsidRPr="00CD0020" w:rsidRDefault="0034501B" w:rsidP="009151BB">
            <w:pPr>
              <w:rPr>
                <w:rFonts w:ascii="Times New Roman" w:hAnsi="Times New Roman" w:cs="Times New Roman"/>
              </w:rPr>
            </w:pPr>
            <w:r w:rsidRPr="00CD0020">
              <w:rPr>
                <w:rFonts w:ascii="Times New Roman" w:hAnsi="Times New Roman" w:cs="Times New Roman"/>
              </w:rPr>
              <w:t>Kasmet, pagal poreikį</w:t>
            </w:r>
          </w:p>
        </w:tc>
        <w:tc>
          <w:tcPr>
            <w:tcW w:w="2693" w:type="dxa"/>
            <w:tcBorders>
              <w:top w:val="single" w:sz="4" w:space="0" w:color="auto"/>
              <w:left w:val="single" w:sz="4" w:space="0" w:color="auto"/>
              <w:bottom w:val="single" w:sz="4" w:space="0" w:color="auto"/>
              <w:right w:val="single" w:sz="4" w:space="0" w:color="auto"/>
            </w:tcBorders>
          </w:tcPr>
          <w:p w14:paraId="6BF9FA23" w14:textId="7499048A" w:rsidR="00B35168" w:rsidRPr="00CD0020" w:rsidRDefault="0034501B" w:rsidP="00970849">
            <w:pPr>
              <w:rPr>
                <w:rFonts w:ascii="Times New Roman" w:hAnsi="Times New Roman" w:cs="Times New Roman"/>
              </w:rPr>
            </w:pPr>
            <w:r w:rsidRPr="00CD0020">
              <w:rPr>
                <w:rFonts w:ascii="Times New Roman" w:hAnsi="Times New Roman" w:cs="Times New Roman"/>
              </w:rPr>
              <w:t>Prireikus atnaujinti ir patvirtinti ŽŪM pavaldžių įstaigų ir</w:t>
            </w:r>
            <w:r w:rsidRPr="00CD0020">
              <w:t xml:space="preserve"> </w:t>
            </w:r>
            <w:r w:rsidRPr="00CD0020">
              <w:rPr>
                <w:rFonts w:ascii="Times New Roman" w:hAnsi="Times New Roman" w:cs="Times New Roman"/>
              </w:rPr>
              <w:t>institucijų būtinų priemonių sąrašai.</w:t>
            </w:r>
          </w:p>
        </w:tc>
        <w:tc>
          <w:tcPr>
            <w:tcW w:w="5386" w:type="dxa"/>
            <w:tcBorders>
              <w:top w:val="single" w:sz="4" w:space="0" w:color="auto"/>
              <w:left w:val="single" w:sz="4" w:space="0" w:color="auto"/>
              <w:bottom w:val="single" w:sz="4" w:space="0" w:color="auto"/>
              <w:right w:val="single" w:sz="4" w:space="0" w:color="auto"/>
            </w:tcBorders>
          </w:tcPr>
          <w:p w14:paraId="21B49F29" w14:textId="61CB265C" w:rsidR="002D572B" w:rsidRPr="002D572B" w:rsidRDefault="00E453BB" w:rsidP="0034501B">
            <w:pPr>
              <w:rPr>
                <w:rFonts w:ascii="Times New Roman" w:hAnsi="Times New Roman" w:cs="Times New Roman"/>
              </w:rPr>
            </w:pPr>
            <w:r w:rsidRPr="002D572B">
              <w:rPr>
                <w:rFonts w:ascii="Times New Roman" w:hAnsi="Times New Roman" w:cs="Times New Roman"/>
                <w:b/>
                <w:bCs/>
              </w:rPr>
              <w:t>Įgyvendinta</w:t>
            </w:r>
            <w:r w:rsidR="00DF2F7C" w:rsidRPr="002D572B">
              <w:rPr>
                <w:rFonts w:ascii="Times New Roman" w:hAnsi="Times New Roman" w:cs="Times New Roman"/>
                <w:b/>
                <w:bCs/>
              </w:rPr>
              <w:t>.</w:t>
            </w:r>
            <w:r w:rsidRPr="002D572B">
              <w:rPr>
                <w:rFonts w:ascii="Times New Roman" w:hAnsi="Times New Roman" w:cs="Times New Roman"/>
              </w:rPr>
              <w:t xml:space="preserve"> </w:t>
            </w:r>
          </w:p>
          <w:p w14:paraId="041ECC73" w14:textId="669DCC7A" w:rsidR="0034501B" w:rsidRPr="0029080C" w:rsidRDefault="008528D9" w:rsidP="0034501B">
            <w:pPr>
              <w:rPr>
                <w:rFonts w:ascii="Times New Roman" w:hAnsi="Times New Roman" w:cs="Times New Roman"/>
              </w:rPr>
            </w:pPr>
            <w:r w:rsidRPr="0029080C">
              <w:rPr>
                <w:rFonts w:ascii="Times New Roman" w:hAnsi="Times New Roman" w:cs="Times New Roman"/>
              </w:rPr>
              <w:t xml:space="preserve">Įgyvendinta. </w:t>
            </w:r>
            <w:r w:rsidR="00B57D07" w:rsidRPr="0029080C">
              <w:rPr>
                <w:rFonts w:ascii="Times New Roman" w:hAnsi="Times New Roman" w:cs="Times New Roman"/>
              </w:rPr>
              <w:t xml:space="preserve">2024 m. </w:t>
            </w:r>
            <w:r w:rsidR="0029080C" w:rsidRPr="0029080C">
              <w:rPr>
                <w:rFonts w:ascii="Times New Roman" w:hAnsi="Times New Roman" w:cs="Times New Roman"/>
              </w:rPr>
              <w:t>vasario</w:t>
            </w:r>
            <w:r w:rsidR="00B57D07" w:rsidRPr="0029080C">
              <w:rPr>
                <w:rFonts w:ascii="Times New Roman" w:hAnsi="Times New Roman" w:cs="Times New Roman"/>
              </w:rPr>
              <w:t xml:space="preserve"> </w:t>
            </w:r>
            <w:r w:rsidR="0029080C" w:rsidRPr="0029080C">
              <w:rPr>
                <w:rFonts w:ascii="Times New Roman" w:hAnsi="Times New Roman" w:cs="Times New Roman"/>
              </w:rPr>
              <w:t>12</w:t>
            </w:r>
            <w:r w:rsidR="00B57D07" w:rsidRPr="0029080C">
              <w:rPr>
                <w:rFonts w:ascii="Times New Roman" w:hAnsi="Times New Roman" w:cs="Times New Roman"/>
              </w:rPr>
              <w:t xml:space="preserve"> d. </w:t>
            </w:r>
            <w:r w:rsidR="004F2E2A" w:rsidRPr="0029080C">
              <w:rPr>
                <w:rFonts w:ascii="Times New Roman" w:hAnsi="Times New Roman" w:cs="Times New Roman"/>
              </w:rPr>
              <w:t xml:space="preserve">Nacionalinės mokėjimo agentūros prie Žemės ūkio ministerijos </w:t>
            </w:r>
            <w:r w:rsidR="00B57D07" w:rsidRPr="0029080C">
              <w:rPr>
                <w:rFonts w:ascii="Times New Roman" w:hAnsi="Times New Roman" w:cs="Times New Roman"/>
              </w:rPr>
              <w:t>direktoriaus įsakym</w:t>
            </w:r>
            <w:r w:rsidR="00B3432C" w:rsidRPr="0029080C">
              <w:rPr>
                <w:rFonts w:ascii="Times New Roman" w:hAnsi="Times New Roman" w:cs="Times New Roman"/>
              </w:rPr>
              <w:t>u</w:t>
            </w:r>
            <w:r w:rsidR="00B57D07" w:rsidRPr="0029080C">
              <w:rPr>
                <w:rFonts w:ascii="Times New Roman" w:hAnsi="Times New Roman" w:cs="Times New Roman"/>
              </w:rPr>
              <w:t xml:space="preserve"> Nr. BR1-</w:t>
            </w:r>
            <w:r w:rsidR="0029080C" w:rsidRPr="0029080C">
              <w:rPr>
                <w:rFonts w:ascii="Times New Roman" w:hAnsi="Times New Roman" w:cs="Times New Roman"/>
              </w:rPr>
              <w:t>44</w:t>
            </w:r>
            <w:r w:rsidR="00B57D07" w:rsidRPr="0029080C">
              <w:rPr>
                <w:rFonts w:ascii="Times New Roman" w:hAnsi="Times New Roman" w:cs="Times New Roman"/>
              </w:rPr>
              <w:t xml:space="preserve"> </w:t>
            </w:r>
            <w:r w:rsidR="00B3432C" w:rsidRPr="0029080C">
              <w:rPr>
                <w:rFonts w:ascii="Times New Roman" w:hAnsi="Times New Roman" w:cs="Times New Roman"/>
              </w:rPr>
              <w:t>patvirti</w:t>
            </w:r>
            <w:r w:rsidR="004F2E2A" w:rsidRPr="0029080C">
              <w:rPr>
                <w:rFonts w:ascii="Times New Roman" w:hAnsi="Times New Roman" w:cs="Times New Roman"/>
              </w:rPr>
              <w:t xml:space="preserve">ntas </w:t>
            </w:r>
            <w:r w:rsidR="00B3432C" w:rsidRPr="0029080C">
              <w:rPr>
                <w:rFonts w:ascii="Times New Roman" w:hAnsi="Times New Roman" w:cs="Times New Roman"/>
              </w:rPr>
              <w:t>būtinų priemonių sąraša</w:t>
            </w:r>
            <w:r w:rsidR="004F2E2A" w:rsidRPr="0029080C">
              <w:rPr>
                <w:rFonts w:ascii="Times New Roman" w:hAnsi="Times New Roman" w:cs="Times New Roman"/>
              </w:rPr>
              <w:t>s</w:t>
            </w:r>
            <w:r w:rsidR="00B57D07" w:rsidRPr="0029080C">
              <w:rPr>
                <w:rFonts w:ascii="Times New Roman" w:hAnsi="Times New Roman" w:cs="Times New Roman"/>
              </w:rPr>
              <w:t>.</w:t>
            </w:r>
          </w:p>
          <w:p w14:paraId="4612860A" w14:textId="3175DC38" w:rsidR="006765B9" w:rsidRPr="006765B9" w:rsidRDefault="006765B9" w:rsidP="006765B9">
            <w:pPr>
              <w:rPr>
                <w:rFonts w:ascii="Times New Roman" w:hAnsi="Times New Roman" w:cs="Times New Roman"/>
              </w:rPr>
            </w:pPr>
            <w:r w:rsidRPr="006765B9">
              <w:rPr>
                <w:rFonts w:ascii="Times New Roman" w:hAnsi="Times New Roman" w:cs="Times New Roman"/>
              </w:rPr>
              <w:t>Įgyvendinta.</w:t>
            </w:r>
            <w:r>
              <w:rPr>
                <w:rFonts w:ascii="Times New Roman" w:hAnsi="Times New Roman" w:cs="Times New Roman"/>
              </w:rPr>
              <w:t xml:space="preserve"> </w:t>
            </w:r>
            <w:r w:rsidRPr="006765B9">
              <w:rPr>
                <w:rFonts w:ascii="Times New Roman" w:hAnsi="Times New Roman" w:cs="Times New Roman"/>
              </w:rPr>
              <w:t xml:space="preserve">VATŽŪM peržiūrėjo patvirtintą </w:t>
            </w:r>
            <w:r w:rsidR="006D1D61" w:rsidRPr="006D1D61">
              <w:rPr>
                <w:rFonts w:ascii="Times New Roman" w:hAnsi="Times New Roman" w:cs="Times New Roman"/>
              </w:rPr>
              <w:t xml:space="preserve">2024 m. vasario 29 d. </w:t>
            </w:r>
            <w:r w:rsidR="006D1D61">
              <w:rPr>
                <w:rFonts w:ascii="Times New Roman" w:hAnsi="Times New Roman" w:cs="Times New Roman"/>
              </w:rPr>
              <w:t xml:space="preserve">direktoriaus </w:t>
            </w:r>
            <w:r w:rsidR="006D1D61" w:rsidRPr="006D1D61">
              <w:rPr>
                <w:rFonts w:ascii="Times New Roman" w:hAnsi="Times New Roman" w:cs="Times New Roman"/>
              </w:rPr>
              <w:t xml:space="preserve">įsakymu Nr. A1-98 </w:t>
            </w:r>
            <w:r w:rsidR="006D1D61">
              <w:rPr>
                <w:rFonts w:ascii="Times New Roman" w:hAnsi="Times New Roman" w:cs="Times New Roman"/>
              </w:rPr>
              <w:t xml:space="preserve">veiklos vykdymui užtikrinti </w:t>
            </w:r>
            <w:r w:rsidR="006D1D61" w:rsidRPr="006D1D61">
              <w:rPr>
                <w:rFonts w:ascii="Times New Roman" w:hAnsi="Times New Roman" w:cs="Times New Roman"/>
              </w:rPr>
              <w:t xml:space="preserve">būtinų kaupti </w:t>
            </w:r>
            <w:r w:rsidRPr="006765B9">
              <w:rPr>
                <w:rFonts w:ascii="Times New Roman" w:hAnsi="Times New Roman" w:cs="Times New Roman"/>
              </w:rPr>
              <w:t xml:space="preserve">priemonių sąrašą ir pateikė atnaujintą </w:t>
            </w:r>
            <w:r w:rsidR="006D1D61">
              <w:rPr>
                <w:rFonts w:ascii="Times New Roman" w:hAnsi="Times New Roman" w:cs="Times New Roman"/>
              </w:rPr>
              <w:t>2024 m.</w:t>
            </w:r>
            <w:r w:rsidR="006D1D61" w:rsidRPr="006D1D61">
              <w:rPr>
                <w:rFonts w:ascii="Times New Roman" w:hAnsi="Times New Roman" w:cs="Times New Roman"/>
              </w:rPr>
              <w:t xml:space="preserve"> gruodžio 9 d. </w:t>
            </w:r>
            <w:r w:rsidR="006D1D61">
              <w:rPr>
                <w:rFonts w:ascii="Times New Roman" w:hAnsi="Times New Roman" w:cs="Times New Roman"/>
              </w:rPr>
              <w:t xml:space="preserve">direktoriaus </w:t>
            </w:r>
            <w:r w:rsidR="006D1D61" w:rsidRPr="006D1D61">
              <w:rPr>
                <w:rFonts w:ascii="Times New Roman" w:hAnsi="Times New Roman" w:cs="Times New Roman"/>
              </w:rPr>
              <w:t>įsakymu Nr. </w:t>
            </w:r>
            <w:r w:rsidR="006D1D61" w:rsidRPr="006D1D61">
              <w:rPr>
                <w:rFonts w:ascii="Times New Roman" w:hAnsi="Times New Roman" w:cs="Times New Roman"/>
                <w:b/>
                <w:bCs/>
              </w:rPr>
              <w:t xml:space="preserve"> </w:t>
            </w:r>
            <w:r w:rsidR="006D1D61" w:rsidRPr="006D1D61">
              <w:rPr>
                <w:rFonts w:ascii="Times New Roman" w:hAnsi="Times New Roman" w:cs="Times New Roman"/>
              </w:rPr>
              <w:t xml:space="preserve">A1-647 </w:t>
            </w:r>
            <w:r w:rsidRPr="006765B9">
              <w:rPr>
                <w:rFonts w:ascii="Times New Roman" w:hAnsi="Times New Roman" w:cs="Times New Roman"/>
              </w:rPr>
              <w:t>Valstybinės augalininkystės tarnybos prie Žemės ūkio ministerijos veiklos vykdymui užtikrinti būtinų kaupti priemonių ir asmeninių apsaugos priemonių sąrašą.</w:t>
            </w:r>
          </w:p>
          <w:p w14:paraId="414FDE6E" w14:textId="5989C308" w:rsidR="00BA411C" w:rsidRPr="0070349F" w:rsidRDefault="002217A1" w:rsidP="00BA411C">
            <w:pPr>
              <w:rPr>
                <w:rFonts w:ascii="Times New Roman" w:hAnsi="Times New Roman" w:cs="Times New Roman"/>
              </w:rPr>
            </w:pPr>
            <w:r w:rsidRPr="002217A1">
              <w:rPr>
                <w:rFonts w:ascii="Times New Roman" w:hAnsi="Times New Roman" w:cs="Times New Roman"/>
              </w:rPr>
              <w:t xml:space="preserve">Įgyvendinta. </w:t>
            </w:r>
            <w:r w:rsidR="00CC0652" w:rsidRPr="0070349F">
              <w:rPr>
                <w:rFonts w:ascii="Times New Roman" w:hAnsi="Times New Roman" w:cs="Times New Roman"/>
              </w:rPr>
              <w:t>202</w:t>
            </w:r>
            <w:r w:rsidR="0070349F" w:rsidRPr="0070349F">
              <w:rPr>
                <w:rFonts w:ascii="Times New Roman" w:hAnsi="Times New Roman" w:cs="Times New Roman"/>
              </w:rPr>
              <w:t>5</w:t>
            </w:r>
            <w:r w:rsidR="00CC0652" w:rsidRPr="0070349F">
              <w:rPr>
                <w:rFonts w:ascii="Times New Roman" w:hAnsi="Times New Roman" w:cs="Times New Roman"/>
              </w:rPr>
              <w:t xml:space="preserve"> m.</w:t>
            </w:r>
            <w:r w:rsidR="00BB53EB" w:rsidRPr="0070349F">
              <w:rPr>
                <w:rFonts w:ascii="Times New Roman" w:hAnsi="Times New Roman" w:cs="Times New Roman"/>
              </w:rPr>
              <w:t xml:space="preserve"> vasario </w:t>
            </w:r>
            <w:r w:rsidR="0070349F" w:rsidRPr="0070349F">
              <w:rPr>
                <w:rFonts w:ascii="Times New Roman" w:hAnsi="Times New Roman" w:cs="Times New Roman"/>
              </w:rPr>
              <w:t>14</w:t>
            </w:r>
            <w:r w:rsidR="00BB53EB" w:rsidRPr="0070349F">
              <w:rPr>
                <w:rFonts w:ascii="Times New Roman" w:hAnsi="Times New Roman" w:cs="Times New Roman"/>
              </w:rPr>
              <w:t xml:space="preserve"> d.</w:t>
            </w:r>
            <w:r w:rsidR="00CC0652" w:rsidRPr="0070349F">
              <w:rPr>
                <w:rFonts w:ascii="Times New Roman" w:hAnsi="Times New Roman" w:cs="Times New Roman"/>
              </w:rPr>
              <w:t xml:space="preserve"> </w:t>
            </w:r>
            <w:r w:rsidR="00BA411C" w:rsidRPr="0070349F">
              <w:rPr>
                <w:rFonts w:ascii="Times New Roman" w:hAnsi="Times New Roman" w:cs="Times New Roman"/>
              </w:rPr>
              <w:t xml:space="preserve">VšĮ </w:t>
            </w:r>
            <w:r w:rsidR="00D2304E" w:rsidRPr="0070349F">
              <w:rPr>
                <w:rFonts w:ascii="Times New Roman" w:hAnsi="Times New Roman" w:cs="Times New Roman"/>
              </w:rPr>
              <w:t>„</w:t>
            </w:r>
            <w:proofErr w:type="spellStart"/>
            <w:r w:rsidR="00BA411C" w:rsidRPr="0070349F">
              <w:rPr>
                <w:rFonts w:ascii="Times New Roman" w:hAnsi="Times New Roman" w:cs="Times New Roman"/>
              </w:rPr>
              <w:t>Ekoagros</w:t>
            </w:r>
            <w:proofErr w:type="spellEnd"/>
            <w:r w:rsidR="00D2304E" w:rsidRPr="0070349F">
              <w:rPr>
                <w:rFonts w:ascii="Times New Roman" w:hAnsi="Times New Roman" w:cs="Times New Roman"/>
              </w:rPr>
              <w:t>“</w:t>
            </w:r>
            <w:r w:rsidR="00BB53EB" w:rsidRPr="0070349F">
              <w:rPr>
                <w:rFonts w:ascii="Times New Roman" w:hAnsi="Times New Roman" w:cs="Times New Roman"/>
              </w:rPr>
              <w:t xml:space="preserve"> direktoriaus įsakymu Nr.V-3</w:t>
            </w:r>
            <w:r w:rsidR="0070349F" w:rsidRPr="0070349F">
              <w:rPr>
                <w:rFonts w:ascii="Times New Roman" w:hAnsi="Times New Roman" w:cs="Times New Roman"/>
              </w:rPr>
              <w:t>4</w:t>
            </w:r>
            <w:r w:rsidR="00BB53EB" w:rsidRPr="0070349F">
              <w:rPr>
                <w:rFonts w:ascii="Times New Roman" w:hAnsi="Times New Roman" w:cs="Times New Roman"/>
              </w:rPr>
              <w:t xml:space="preserve"> </w:t>
            </w:r>
            <w:r w:rsidR="00087A34" w:rsidRPr="0070349F">
              <w:rPr>
                <w:rFonts w:ascii="Times New Roman" w:hAnsi="Times New Roman" w:cs="Times New Roman"/>
              </w:rPr>
              <w:t>patvirtintas</w:t>
            </w:r>
            <w:r w:rsidR="00BB53EB" w:rsidRPr="0070349F">
              <w:rPr>
                <w:rFonts w:ascii="Times New Roman" w:hAnsi="Times New Roman" w:cs="Times New Roman"/>
              </w:rPr>
              <w:t xml:space="preserve"> viešosios įstaigos „</w:t>
            </w:r>
            <w:proofErr w:type="spellStart"/>
            <w:r w:rsidR="00BB53EB" w:rsidRPr="0070349F">
              <w:rPr>
                <w:rFonts w:ascii="Times New Roman" w:hAnsi="Times New Roman" w:cs="Times New Roman"/>
              </w:rPr>
              <w:t>Ekoagros</w:t>
            </w:r>
            <w:proofErr w:type="spellEnd"/>
            <w:r w:rsidR="00BB53EB" w:rsidRPr="0070349F">
              <w:rPr>
                <w:rFonts w:ascii="Times New Roman" w:hAnsi="Times New Roman" w:cs="Times New Roman"/>
              </w:rPr>
              <w:t>“ nepertraukiamos veiklos vykdymui užtikrinti būtinų priemonių ir asmeninių apsaugos priemonių sąraš</w:t>
            </w:r>
            <w:r w:rsidR="004F2E2A" w:rsidRPr="0070349F">
              <w:rPr>
                <w:rFonts w:ascii="Times New Roman" w:hAnsi="Times New Roman" w:cs="Times New Roman"/>
              </w:rPr>
              <w:t>as</w:t>
            </w:r>
            <w:r w:rsidR="00BB53EB" w:rsidRPr="0070349F">
              <w:rPr>
                <w:rFonts w:ascii="Times New Roman" w:hAnsi="Times New Roman" w:cs="Times New Roman"/>
              </w:rPr>
              <w:t xml:space="preserve">. </w:t>
            </w:r>
          </w:p>
          <w:p w14:paraId="71B56E5E" w14:textId="29459A65" w:rsidR="006F7EF4" w:rsidRPr="00EB3F13" w:rsidRDefault="00EB3F13" w:rsidP="006F7EF4">
            <w:pPr>
              <w:rPr>
                <w:rFonts w:ascii="Times New Roman" w:hAnsi="Times New Roman" w:cs="Times New Roman"/>
              </w:rPr>
            </w:pPr>
            <w:r w:rsidRPr="00EB3F13">
              <w:rPr>
                <w:rFonts w:ascii="Times New Roman" w:hAnsi="Times New Roman" w:cs="Times New Roman"/>
              </w:rPr>
              <w:t xml:space="preserve">Įgyvendinta. </w:t>
            </w:r>
            <w:r w:rsidR="00B3432C" w:rsidRPr="00EB3F13">
              <w:rPr>
                <w:rFonts w:ascii="Times New Roman" w:hAnsi="Times New Roman" w:cs="Times New Roman"/>
              </w:rPr>
              <w:t>202</w:t>
            </w:r>
            <w:r>
              <w:rPr>
                <w:rFonts w:ascii="Times New Roman" w:hAnsi="Times New Roman" w:cs="Times New Roman"/>
              </w:rPr>
              <w:t>5</w:t>
            </w:r>
            <w:r w:rsidR="00B3432C" w:rsidRPr="00EB3F13">
              <w:rPr>
                <w:rFonts w:ascii="Times New Roman" w:hAnsi="Times New Roman" w:cs="Times New Roman"/>
              </w:rPr>
              <w:t xml:space="preserve"> m. vasario </w:t>
            </w:r>
            <w:r>
              <w:rPr>
                <w:rFonts w:ascii="Times New Roman" w:hAnsi="Times New Roman" w:cs="Times New Roman"/>
              </w:rPr>
              <w:t>7</w:t>
            </w:r>
            <w:r w:rsidR="00B3432C" w:rsidRPr="00EB3F13">
              <w:rPr>
                <w:rFonts w:ascii="Times New Roman" w:hAnsi="Times New Roman" w:cs="Times New Roman"/>
              </w:rPr>
              <w:t xml:space="preserve"> d. AB „Jonavos grūdai“ generalinio direktoriaus įsakymu Nr. VD-ĮS-DS-0</w:t>
            </w:r>
            <w:r>
              <w:rPr>
                <w:rFonts w:ascii="Times New Roman" w:hAnsi="Times New Roman" w:cs="Times New Roman"/>
              </w:rPr>
              <w:t>5</w:t>
            </w:r>
            <w:r w:rsidR="004F2E2A" w:rsidRPr="00EB3F13">
              <w:rPr>
                <w:rFonts w:ascii="Times New Roman" w:hAnsi="Times New Roman" w:cs="Times New Roman"/>
              </w:rPr>
              <w:t xml:space="preserve"> patvirtintas </w:t>
            </w:r>
            <w:r w:rsidR="006F7EF4" w:rsidRPr="00EB3F13">
              <w:rPr>
                <w:rFonts w:ascii="Times New Roman" w:hAnsi="Times New Roman" w:cs="Times New Roman"/>
              </w:rPr>
              <w:t>nepertraukiamos veiklos vykdymui užtikrinti būtinų priemonių ir asmeninių apsaugos priemonių sąrašas</w:t>
            </w:r>
            <w:r w:rsidR="004F2E2A" w:rsidRPr="00EB3F13">
              <w:rPr>
                <w:rFonts w:ascii="Times New Roman" w:hAnsi="Times New Roman" w:cs="Times New Roman"/>
              </w:rPr>
              <w:t>.</w:t>
            </w:r>
          </w:p>
          <w:p w14:paraId="59ADE967" w14:textId="19F875C5" w:rsidR="00B35168" w:rsidRPr="00B27CB7" w:rsidRDefault="00AE725E" w:rsidP="00B35168">
            <w:pPr>
              <w:rPr>
                <w:rFonts w:ascii="Times New Roman" w:hAnsi="Times New Roman" w:cs="Times New Roman"/>
                <w:i/>
                <w:iCs/>
              </w:rPr>
            </w:pPr>
            <w:r w:rsidRPr="00AE725E">
              <w:rPr>
                <w:rFonts w:ascii="Times New Roman" w:hAnsi="Times New Roman" w:cs="Times New Roman"/>
              </w:rPr>
              <w:t xml:space="preserve">Įgyvendinta. </w:t>
            </w:r>
            <w:r w:rsidR="00B3432C" w:rsidRPr="00676C47">
              <w:rPr>
                <w:rFonts w:ascii="Times New Roman" w:hAnsi="Times New Roman" w:cs="Times New Roman"/>
              </w:rPr>
              <w:t xml:space="preserve">2024 m. vasario 23 d. Valstybinės maisto ir veterinarijos tarnybos direktoriaus įsakymu Nr. B1-248 patvirtintas </w:t>
            </w:r>
            <w:r w:rsidR="00086312" w:rsidRPr="00676C47">
              <w:rPr>
                <w:rFonts w:ascii="Times New Roman" w:hAnsi="Times New Roman" w:cs="Times New Roman"/>
              </w:rPr>
              <w:t>būtinų priemonių sąrašas</w:t>
            </w:r>
            <w:r w:rsidR="00B3432C" w:rsidRPr="00B27CB7">
              <w:rPr>
                <w:rFonts w:ascii="Times New Roman" w:hAnsi="Times New Roman" w:cs="Times New Roman"/>
                <w:i/>
                <w:iCs/>
              </w:rPr>
              <w:t>.</w:t>
            </w:r>
            <w:r w:rsidR="00676C47">
              <w:rPr>
                <w:rFonts w:ascii="Times New Roman" w:hAnsi="Times New Roman" w:cs="Times New Roman"/>
                <w:i/>
                <w:iCs/>
              </w:rPr>
              <w:t xml:space="preserve"> </w:t>
            </w:r>
            <w:r w:rsidR="00676C47" w:rsidRPr="00676C47">
              <w:rPr>
                <w:rFonts w:ascii="Times New Roman" w:hAnsi="Times New Roman" w:cs="Times New Roman"/>
              </w:rPr>
              <w:t>Poreikio jį atnaujinti nebuvo.</w:t>
            </w:r>
          </w:p>
          <w:p w14:paraId="33326D64" w14:textId="2976BF27" w:rsidR="00AE725E" w:rsidRDefault="00AE725E" w:rsidP="00AE725E">
            <w:pPr>
              <w:rPr>
                <w:rFonts w:ascii="Times New Roman" w:hAnsi="Times New Roman" w:cs="Times New Roman"/>
              </w:rPr>
            </w:pPr>
            <w:r w:rsidRPr="00AE725E">
              <w:rPr>
                <w:rFonts w:ascii="Times New Roman" w:hAnsi="Times New Roman" w:cs="Times New Roman"/>
              </w:rPr>
              <w:lastRenderedPageBreak/>
              <w:t>Įgyvendinta</w:t>
            </w:r>
            <w:r>
              <w:rPr>
                <w:rFonts w:ascii="Times New Roman" w:hAnsi="Times New Roman" w:cs="Times New Roman"/>
              </w:rPr>
              <w:t xml:space="preserve">. </w:t>
            </w:r>
            <w:r w:rsidRPr="00AE725E">
              <w:rPr>
                <w:rFonts w:ascii="Times New Roman" w:hAnsi="Times New Roman" w:cs="Times New Roman"/>
              </w:rPr>
              <w:t>Žemės ūkio agentūra prie Žemės ūkio ministerijos atnaujino ir patvirtino būtinų priemonių sąrašą. 2024 m. vasario 28 d. įsakymas Nr. VĮ-78</w:t>
            </w:r>
            <w:r w:rsidR="004247A7">
              <w:rPr>
                <w:rFonts w:ascii="Times New Roman" w:hAnsi="Times New Roman" w:cs="Times New Roman"/>
              </w:rPr>
              <w:t>.</w:t>
            </w:r>
          </w:p>
          <w:p w14:paraId="3E25249F" w14:textId="3AE5A581" w:rsidR="00A10B91" w:rsidRPr="00BA37BB" w:rsidRDefault="00AE725E" w:rsidP="00AE725E">
            <w:pPr>
              <w:rPr>
                <w:rFonts w:ascii="Times New Roman" w:hAnsi="Times New Roman" w:cs="Times New Roman"/>
              </w:rPr>
            </w:pPr>
            <w:r w:rsidRPr="00AE725E">
              <w:rPr>
                <w:rFonts w:ascii="Times New Roman" w:hAnsi="Times New Roman" w:cs="Times New Roman"/>
              </w:rPr>
              <w:t xml:space="preserve">Įgyvendinta. </w:t>
            </w:r>
            <w:r w:rsidR="00941508" w:rsidRPr="00BA37BB">
              <w:rPr>
                <w:rFonts w:ascii="Times New Roman" w:hAnsi="Times New Roman" w:cs="Times New Roman"/>
              </w:rPr>
              <w:t>2024 m. vasario 29 d. UAB „Pieno tyrimai“ direktoriaus įsakymu Nr. 13V-0017 patvirtintas</w:t>
            </w:r>
            <w:r w:rsidR="00BA37BB">
              <w:rPr>
                <w:rFonts w:ascii="Times New Roman" w:hAnsi="Times New Roman" w:cs="Times New Roman"/>
              </w:rPr>
              <w:t xml:space="preserve"> nepertraukiamos veiklos vykdymui</w:t>
            </w:r>
            <w:r w:rsidR="00941508" w:rsidRPr="00BA37BB">
              <w:rPr>
                <w:rFonts w:ascii="Times New Roman" w:hAnsi="Times New Roman" w:cs="Times New Roman"/>
              </w:rPr>
              <w:t xml:space="preserve"> būtinų priemonių </w:t>
            </w:r>
            <w:r w:rsidR="00BA37BB">
              <w:rPr>
                <w:rFonts w:ascii="Times New Roman" w:hAnsi="Times New Roman" w:cs="Times New Roman"/>
              </w:rPr>
              <w:t xml:space="preserve">ir asmeninės apsaugos priemonių </w:t>
            </w:r>
            <w:r w:rsidR="00397709" w:rsidRPr="00BA37BB">
              <w:rPr>
                <w:rFonts w:ascii="Times New Roman" w:hAnsi="Times New Roman" w:cs="Times New Roman"/>
              </w:rPr>
              <w:t>sąrašas</w:t>
            </w:r>
            <w:r w:rsidR="00941508" w:rsidRPr="00BA37BB">
              <w:rPr>
                <w:rFonts w:ascii="Times New Roman" w:hAnsi="Times New Roman" w:cs="Times New Roman"/>
              </w:rPr>
              <w:t>.</w:t>
            </w:r>
          </w:p>
          <w:p w14:paraId="2F0C87A9" w14:textId="2C46208B" w:rsidR="002D572B" w:rsidRPr="00E564AE" w:rsidRDefault="00E564AE" w:rsidP="002D572B">
            <w:pPr>
              <w:rPr>
                <w:rFonts w:ascii="Times New Roman" w:hAnsi="Times New Roman" w:cs="Times New Roman"/>
              </w:rPr>
            </w:pPr>
            <w:r w:rsidRPr="00E564AE">
              <w:rPr>
                <w:rFonts w:ascii="Times New Roman" w:hAnsi="Times New Roman" w:cs="Times New Roman"/>
              </w:rPr>
              <w:t>Įgyvendinta. 2024 m. vasario 29 d. VATŽŪM direktoriaus įsakymu Nr. A1-98 „Dėl Valstybinės augalininkystės tarnybos prie Žemės ūkio ministerijos veiklos vykdymui užtikrinti būtinų kaupti priemonių  ir asmeninių apsaugos priemonių sąrašo patvirtinimo“.</w:t>
            </w:r>
          </w:p>
          <w:p w14:paraId="046BFCA0" w14:textId="29F018C1" w:rsidR="00B9560F" w:rsidRDefault="00B9560F" w:rsidP="00AE61AE">
            <w:pPr>
              <w:rPr>
                <w:rFonts w:ascii="Times New Roman" w:hAnsi="Times New Roman" w:cs="Times New Roman"/>
              </w:rPr>
            </w:pPr>
            <w:r w:rsidRPr="00B9560F">
              <w:rPr>
                <w:rFonts w:ascii="Times New Roman" w:hAnsi="Times New Roman" w:cs="Times New Roman"/>
              </w:rPr>
              <w:t>Įgyvendinta. 2025 m. sausio 14 d. UAB ,,Lietuvos žirgynas“ direktorės įsakymu Nr. VE-1</w:t>
            </w:r>
            <w:r>
              <w:rPr>
                <w:rFonts w:ascii="Times New Roman" w:hAnsi="Times New Roman" w:cs="Times New Roman"/>
              </w:rPr>
              <w:t xml:space="preserve"> </w:t>
            </w:r>
            <w:r w:rsidRPr="00B9560F">
              <w:rPr>
                <w:rFonts w:ascii="Times New Roman" w:hAnsi="Times New Roman" w:cs="Times New Roman"/>
              </w:rPr>
              <w:t>patvirtintas ,,UAB ,,Lietuvos žirgynas“ veiklos vykdymui užtikrinti būtinų priemonių ir asmeninės apsaugos priemonių atsargų sąrašas“.</w:t>
            </w:r>
          </w:p>
          <w:p w14:paraId="76E85F7E" w14:textId="469F5DB3" w:rsidR="00AE61AE" w:rsidRPr="00A677CF" w:rsidRDefault="002217A1" w:rsidP="00AE61AE">
            <w:pPr>
              <w:rPr>
                <w:rFonts w:ascii="Times New Roman" w:hAnsi="Times New Roman" w:cs="Times New Roman"/>
              </w:rPr>
            </w:pPr>
            <w:r w:rsidRPr="002217A1">
              <w:rPr>
                <w:rFonts w:ascii="Times New Roman" w:hAnsi="Times New Roman" w:cs="Times New Roman"/>
              </w:rPr>
              <w:t xml:space="preserve">Įgyvendinta. </w:t>
            </w:r>
            <w:r w:rsidR="00AE61AE" w:rsidRPr="00B9560F">
              <w:rPr>
                <w:rFonts w:ascii="Times New Roman" w:hAnsi="Times New Roman" w:cs="Times New Roman"/>
              </w:rPr>
              <w:t>2024</w:t>
            </w:r>
            <w:r w:rsidR="00AE61AE" w:rsidRPr="00A677CF">
              <w:rPr>
                <w:rFonts w:ascii="Times New Roman" w:hAnsi="Times New Roman" w:cs="Times New Roman"/>
              </w:rPr>
              <w:t xml:space="preserve"> m. </w:t>
            </w:r>
            <w:r w:rsidR="00A94487" w:rsidRPr="00A677CF">
              <w:rPr>
                <w:rFonts w:ascii="Times New Roman" w:hAnsi="Times New Roman" w:cs="Times New Roman"/>
              </w:rPr>
              <w:t xml:space="preserve">vasario 27 d. </w:t>
            </w:r>
            <w:r w:rsidR="004E5728" w:rsidRPr="00A677CF">
              <w:rPr>
                <w:rFonts w:ascii="Times New Roman" w:hAnsi="Times New Roman" w:cs="Times New Roman"/>
              </w:rPr>
              <w:t xml:space="preserve">ŽŪDC </w:t>
            </w:r>
            <w:r w:rsidR="00A94487" w:rsidRPr="00A677CF">
              <w:rPr>
                <w:rFonts w:ascii="Times New Roman" w:hAnsi="Times New Roman" w:cs="Times New Roman"/>
              </w:rPr>
              <w:t>generalinio direktoriaus įsakymu Nr. 1V-</w:t>
            </w:r>
            <w:r w:rsidR="0046423E" w:rsidRPr="00A677CF">
              <w:rPr>
                <w:rFonts w:ascii="Times New Roman" w:hAnsi="Times New Roman" w:cs="Times New Roman"/>
              </w:rPr>
              <w:t>93</w:t>
            </w:r>
            <w:r w:rsidR="00A94487" w:rsidRPr="00A677CF">
              <w:rPr>
                <w:rFonts w:ascii="Times New Roman" w:hAnsi="Times New Roman" w:cs="Times New Roman"/>
              </w:rPr>
              <w:t xml:space="preserve"> patvirtintas nepertraukiamos veiklos vykdymui užtikrinti būtin</w:t>
            </w:r>
            <w:r w:rsidR="00122A03" w:rsidRPr="00A677CF">
              <w:rPr>
                <w:rFonts w:ascii="Times New Roman" w:hAnsi="Times New Roman" w:cs="Times New Roman"/>
              </w:rPr>
              <w:t>ų</w:t>
            </w:r>
            <w:r w:rsidR="00A94487" w:rsidRPr="00A677CF">
              <w:rPr>
                <w:rFonts w:ascii="Times New Roman" w:hAnsi="Times New Roman" w:cs="Times New Roman"/>
              </w:rPr>
              <w:t xml:space="preserve"> priemon</w:t>
            </w:r>
            <w:r w:rsidR="00122A03" w:rsidRPr="00A677CF">
              <w:rPr>
                <w:rFonts w:ascii="Times New Roman" w:hAnsi="Times New Roman" w:cs="Times New Roman"/>
              </w:rPr>
              <w:t xml:space="preserve">ių </w:t>
            </w:r>
            <w:r w:rsidR="00A94487" w:rsidRPr="00A677CF">
              <w:rPr>
                <w:rFonts w:ascii="Times New Roman" w:hAnsi="Times New Roman" w:cs="Times New Roman"/>
              </w:rPr>
              <w:t>ir asmenin</w:t>
            </w:r>
            <w:r w:rsidR="00122A03" w:rsidRPr="00A677CF">
              <w:rPr>
                <w:rFonts w:ascii="Times New Roman" w:hAnsi="Times New Roman" w:cs="Times New Roman"/>
              </w:rPr>
              <w:t xml:space="preserve">ių </w:t>
            </w:r>
            <w:r w:rsidR="00A94487" w:rsidRPr="00A677CF">
              <w:rPr>
                <w:rFonts w:ascii="Times New Roman" w:hAnsi="Times New Roman" w:cs="Times New Roman"/>
              </w:rPr>
              <w:t>apsaugos priemon</w:t>
            </w:r>
            <w:r w:rsidR="00122A03" w:rsidRPr="00A677CF">
              <w:rPr>
                <w:rFonts w:ascii="Times New Roman" w:hAnsi="Times New Roman" w:cs="Times New Roman"/>
              </w:rPr>
              <w:t>ių</w:t>
            </w:r>
            <w:r w:rsidR="00A94487" w:rsidRPr="00A677CF">
              <w:rPr>
                <w:rFonts w:ascii="Times New Roman" w:hAnsi="Times New Roman" w:cs="Times New Roman"/>
              </w:rPr>
              <w:t xml:space="preserve"> sąraš</w:t>
            </w:r>
            <w:r w:rsidR="00122A03" w:rsidRPr="00A677CF">
              <w:rPr>
                <w:rFonts w:ascii="Times New Roman" w:hAnsi="Times New Roman" w:cs="Times New Roman"/>
              </w:rPr>
              <w:t>as.</w:t>
            </w:r>
          </w:p>
          <w:p w14:paraId="04A8B156" w14:textId="5BC5C1DA" w:rsidR="00A24669" w:rsidRDefault="002217A1" w:rsidP="00A24669">
            <w:pPr>
              <w:rPr>
                <w:rFonts w:ascii="Times New Roman" w:hAnsi="Times New Roman" w:cs="Times New Roman"/>
              </w:rPr>
            </w:pPr>
            <w:r w:rsidRPr="002217A1">
              <w:rPr>
                <w:rFonts w:ascii="Times New Roman" w:hAnsi="Times New Roman" w:cs="Times New Roman"/>
              </w:rPr>
              <w:t xml:space="preserve">Įgyvendinta. </w:t>
            </w:r>
            <w:r w:rsidR="00A24669">
              <w:rPr>
                <w:rFonts w:ascii="Times New Roman" w:hAnsi="Times New Roman" w:cs="Times New Roman"/>
              </w:rPr>
              <w:t xml:space="preserve">2025 m. </w:t>
            </w:r>
            <w:r w:rsidR="00A24669" w:rsidRPr="00A24669">
              <w:rPr>
                <w:rFonts w:ascii="Times New Roman" w:hAnsi="Times New Roman" w:cs="Times New Roman"/>
              </w:rPr>
              <w:t>Lietuvos veislininkystė AB</w:t>
            </w:r>
            <w:r w:rsidR="00A24669">
              <w:rPr>
                <w:rFonts w:ascii="Times New Roman" w:hAnsi="Times New Roman" w:cs="Times New Roman"/>
              </w:rPr>
              <w:t xml:space="preserve">. </w:t>
            </w:r>
            <w:r w:rsidR="00A24669" w:rsidRPr="00A24669">
              <w:rPr>
                <w:rFonts w:ascii="Times New Roman" w:hAnsi="Times New Roman" w:cs="Times New Roman"/>
              </w:rPr>
              <w:t>Sąrašai peržiūrėti, atnaujinti poreikio nėra.</w:t>
            </w:r>
          </w:p>
          <w:p w14:paraId="3A17CC19" w14:textId="51D5B7E6" w:rsidR="00EB1622" w:rsidRPr="00A24669" w:rsidRDefault="002217A1" w:rsidP="00A24669">
            <w:pPr>
              <w:rPr>
                <w:rFonts w:ascii="Times New Roman" w:hAnsi="Times New Roman" w:cs="Times New Roman"/>
              </w:rPr>
            </w:pPr>
            <w:r w:rsidRPr="002217A1">
              <w:rPr>
                <w:rFonts w:ascii="Times New Roman" w:hAnsi="Times New Roman" w:cs="Times New Roman"/>
              </w:rPr>
              <w:t xml:space="preserve">Įgyvendinta. </w:t>
            </w:r>
            <w:r w:rsidR="00EB1622">
              <w:rPr>
                <w:rFonts w:ascii="Times New Roman" w:hAnsi="Times New Roman" w:cs="Times New Roman"/>
              </w:rPr>
              <w:t xml:space="preserve">2025 m. UAB „Genetiniai ištekliai“ nepertraukiamos veiklos vykdymui užtikrinti būtinųjų priemonių ir asmeninių apsaugos priemonių </w:t>
            </w:r>
            <w:r w:rsidR="007900CE">
              <w:rPr>
                <w:rFonts w:ascii="Times New Roman" w:hAnsi="Times New Roman" w:cs="Times New Roman"/>
              </w:rPr>
              <w:t>sąrašas</w:t>
            </w:r>
            <w:r w:rsidR="00EB1622">
              <w:rPr>
                <w:rFonts w:ascii="Times New Roman" w:hAnsi="Times New Roman" w:cs="Times New Roman"/>
              </w:rPr>
              <w:t xml:space="preserve"> sudarytas ir patvirtintas direktoriaus 2025</w:t>
            </w:r>
            <w:r w:rsidR="007F04E8">
              <w:rPr>
                <w:rFonts w:ascii="Times New Roman" w:hAnsi="Times New Roman" w:cs="Times New Roman"/>
              </w:rPr>
              <w:t xml:space="preserve"> m. lapkričio </w:t>
            </w:r>
            <w:r w:rsidR="00EB1622">
              <w:rPr>
                <w:rFonts w:ascii="Times New Roman" w:hAnsi="Times New Roman" w:cs="Times New Roman"/>
              </w:rPr>
              <w:t>4</w:t>
            </w:r>
            <w:r w:rsidR="007F04E8">
              <w:rPr>
                <w:rFonts w:ascii="Times New Roman" w:hAnsi="Times New Roman" w:cs="Times New Roman"/>
              </w:rPr>
              <w:t xml:space="preserve"> d.</w:t>
            </w:r>
            <w:r w:rsidR="00EB1622">
              <w:rPr>
                <w:rFonts w:ascii="Times New Roman" w:hAnsi="Times New Roman" w:cs="Times New Roman"/>
              </w:rPr>
              <w:t xml:space="preserve"> įsakymu Nr. SV-24. Priemonės saugomos ir nuolat atnaujinamos.</w:t>
            </w:r>
          </w:p>
          <w:p w14:paraId="4283A891" w14:textId="31657BDA" w:rsidR="00312066" w:rsidRDefault="002217A1" w:rsidP="00AE61AE">
            <w:pPr>
              <w:rPr>
                <w:rFonts w:ascii="Times New Roman" w:eastAsia="Times New Roman" w:hAnsi="Times New Roman" w:cs="Times New Roman"/>
              </w:rPr>
            </w:pPr>
            <w:r w:rsidRPr="002217A1">
              <w:rPr>
                <w:rFonts w:ascii="Times New Roman" w:eastAsia="Times New Roman" w:hAnsi="Times New Roman" w:cs="Times New Roman"/>
              </w:rPr>
              <w:lastRenderedPageBreak/>
              <w:t xml:space="preserve">Įgyvendinta. </w:t>
            </w:r>
            <w:r w:rsidR="00312066" w:rsidRPr="00CB2806">
              <w:rPr>
                <w:rFonts w:ascii="Times New Roman" w:eastAsia="Times New Roman" w:hAnsi="Times New Roman" w:cs="Times New Roman"/>
              </w:rPr>
              <w:t xml:space="preserve">2024 </w:t>
            </w:r>
            <w:r w:rsidR="00025F88" w:rsidRPr="00CB2806">
              <w:rPr>
                <w:rFonts w:ascii="Times New Roman" w:eastAsia="Times New Roman" w:hAnsi="Times New Roman" w:cs="Times New Roman"/>
              </w:rPr>
              <w:t>vasario</w:t>
            </w:r>
            <w:r w:rsidR="00312066" w:rsidRPr="00CB2806">
              <w:rPr>
                <w:rFonts w:ascii="Times New Roman" w:eastAsia="Times New Roman" w:hAnsi="Times New Roman" w:cs="Times New Roman"/>
              </w:rPr>
              <w:t xml:space="preserve"> 29 </w:t>
            </w:r>
            <w:r w:rsidR="00025F88" w:rsidRPr="00CB2806">
              <w:rPr>
                <w:rFonts w:ascii="Times New Roman" w:eastAsia="Times New Roman" w:hAnsi="Times New Roman" w:cs="Times New Roman"/>
              </w:rPr>
              <w:t xml:space="preserve">d. </w:t>
            </w:r>
            <w:r w:rsidR="00312066" w:rsidRPr="00CB2806">
              <w:rPr>
                <w:rFonts w:ascii="Times New Roman" w:eastAsia="Times New Roman" w:hAnsi="Times New Roman" w:cs="Times New Roman"/>
              </w:rPr>
              <w:t>Nacionalinio maisto ir veterinarijos rizikos vertinimo instituto direktoriaus įsakymu Nr.1A-20 patvirtintas būtinų priemonių ir asmeninių apsaugos priemonių sąrašas</w:t>
            </w:r>
            <w:r w:rsidR="00CD0020" w:rsidRPr="00CB2806">
              <w:rPr>
                <w:rFonts w:ascii="Times New Roman" w:eastAsia="Times New Roman" w:hAnsi="Times New Roman" w:cs="Times New Roman"/>
              </w:rPr>
              <w:t>.</w:t>
            </w:r>
          </w:p>
          <w:p w14:paraId="6FFDF03F" w14:textId="273B13EA" w:rsidR="0081740F" w:rsidRPr="00CB2806" w:rsidRDefault="002217A1" w:rsidP="00AE61AE">
            <w:pPr>
              <w:rPr>
                <w:rFonts w:ascii="Times New Roman" w:hAnsi="Times New Roman" w:cs="Times New Roman"/>
                <w:highlight w:val="yellow"/>
              </w:rPr>
            </w:pPr>
            <w:r w:rsidRPr="002217A1">
              <w:rPr>
                <w:rFonts w:ascii="Times New Roman" w:hAnsi="Times New Roman" w:cs="Times New Roman"/>
              </w:rPr>
              <w:t xml:space="preserve">Įgyvendinta. </w:t>
            </w:r>
            <w:r w:rsidR="0081740F" w:rsidRPr="0081740F">
              <w:rPr>
                <w:rFonts w:ascii="Times New Roman" w:hAnsi="Times New Roman" w:cs="Times New Roman"/>
              </w:rPr>
              <w:t>2025 m. rugsėjo 3 d. Žuvininkystės tarnybos direktoriaus įsakymu Nr. V1-85 atnaujintas nepertraukiamos veiklos tęstinumui užtikrinti būtinų priemonių ir asmenin</w:t>
            </w:r>
            <w:r w:rsidR="0081740F">
              <w:rPr>
                <w:rFonts w:ascii="Times New Roman" w:hAnsi="Times New Roman" w:cs="Times New Roman"/>
              </w:rPr>
              <w:t>ių</w:t>
            </w:r>
            <w:r w:rsidR="0081740F" w:rsidRPr="0081740F">
              <w:rPr>
                <w:rFonts w:ascii="Times New Roman" w:hAnsi="Times New Roman" w:cs="Times New Roman"/>
              </w:rPr>
              <w:t xml:space="preserve"> apsaugos priemonių sąrašas.</w:t>
            </w:r>
          </w:p>
        </w:tc>
      </w:tr>
      <w:tr w:rsidR="00B35168" w:rsidRPr="009151BB" w14:paraId="1D981803" w14:textId="77777777" w:rsidTr="00684064">
        <w:trPr>
          <w:trHeight w:val="207"/>
        </w:trPr>
        <w:tc>
          <w:tcPr>
            <w:tcW w:w="1844" w:type="dxa"/>
            <w:vMerge/>
            <w:tcBorders>
              <w:left w:val="single" w:sz="4" w:space="0" w:color="auto"/>
              <w:bottom w:val="single" w:sz="4" w:space="0" w:color="auto"/>
              <w:right w:val="single" w:sz="4" w:space="0" w:color="auto"/>
            </w:tcBorders>
            <w:vAlign w:val="center"/>
          </w:tcPr>
          <w:p w14:paraId="57A31492" w14:textId="77777777" w:rsidR="00B35168" w:rsidRPr="009151BB" w:rsidRDefault="00B35168"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2658FD62" w14:textId="7259BBFE" w:rsidR="00B35168" w:rsidRPr="00970849" w:rsidRDefault="00AD4934" w:rsidP="009151BB">
            <w:pPr>
              <w:rPr>
                <w:rFonts w:ascii="Times New Roman" w:hAnsi="Times New Roman" w:cs="Times New Roman"/>
              </w:rPr>
            </w:pPr>
            <w:r w:rsidRPr="00AD4934">
              <w:rPr>
                <w:rFonts w:ascii="Times New Roman" w:hAnsi="Times New Roman" w:cs="Times New Roman"/>
              </w:rPr>
              <w:t>2.5. Užtikrinti ŽŪM valdymo srities pavaldžių institucijų ir įstaigų apsirūpinimą veiklos tęstinumui būtinomis priemonėmis.</w:t>
            </w:r>
          </w:p>
        </w:tc>
        <w:tc>
          <w:tcPr>
            <w:tcW w:w="1560" w:type="dxa"/>
            <w:tcBorders>
              <w:top w:val="single" w:sz="4" w:space="0" w:color="auto"/>
              <w:left w:val="single" w:sz="4" w:space="0" w:color="auto"/>
              <w:bottom w:val="single" w:sz="4" w:space="0" w:color="auto"/>
              <w:right w:val="single" w:sz="4" w:space="0" w:color="auto"/>
            </w:tcBorders>
          </w:tcPr>
          <w:p w14:paraId="3EFD51FF" w14:textId="539E53FB" w:rsidR="00B35168" w:rsidRPr="009151BB" w:rsidRDefault="00AD4934" w:rsidP="009151BB">
            <w:pPr>
              <w:rPr>
                <w:rFonts w:ascii="Times New Roman" w:hAnsi="Times New Roman" w:cs="Times New Roman"/>
              </w:rPr>
            </w:pPr>
            <w:r w:rsidRPr="00AD4934">
              <w:rPr>
                <w:rFonts w:ascii="Times New Roman" w:hAnsi="Times New Roman" w:cs="Times New Roman"/>
              </w:rPr>
              <w:t>Nuolat</w:t>
            </w:r>
          </w:p>
        </w:tc>
        <w:tc>
          <w:tcPr>
            <w:tcW w:w="2693" w:type="dxa"/>
            <w:tcBorders>
              <w:top w:val="single" w:sz="4" w:space="0" w:color="auto"/>
              <w:left w:val="single" w:sz="4" w:space="0" w:color="auto"/>
              <w:bottom w:val="single" w:sz="4" w:space="0" w:color="auto"/>
              <w:right w:val="single" w:sz="4" w:space="0" w:color="auto"/>
            </w:tcBorders>
          </w:tcPr>
          <w:p w14:paraId="10DDD6A5" w14:textId="1AFC7AC3" w:rsidR="00AD4934" w:rsidRPr="00AD4934" w:rsidRDefault="00AD4934" w:rsidP="00AD4934">
            <w:pPr>
              <w:rPr>
                <w:rFonts w:ascii="Times New Roman" w:hAnsi="Times New Roman" w:cs="Times New Roman"/>
              </w:rPr>
            </w:pPr>
            <w:r w:rsidRPr="00AD4934">
              <w:rPr>
                <w:rFonts w:ascii="Times New Roman" w:hAnsi="Times New Roman" w:cs="Times New Roman"/>
              </w:rPr>
              <w:t>ŽŪM valdymo srities pavaldžios institucijos ir įstaigos aprūpintos veiklos tęstinumui būtinų priemonių sąraše nurodytomis priemonėmis.</w:t>
            </w:r>
          </w:p>
          <w:p w14:paraId="173F82B9" w14:textId="29803981" w:rsidR="00B35168" w:rsidRPr="00970849" w:rsidRDefault="00AD4934" w:rsidP="00AD4934">
            <w:pPr>
              <w:rPr>
                <w:rFonts w:ascii="Times New Roman" w:hAnsi="Times New Roman" w:cs="Times New Roman"/>
              </w:rPr>
            </w:pPr>
            <w:r w:rsidRPr="00AD4934">
              <w:rPr>
                <w:rFonts w:ascii="Times New Roman" w:hAnsi="Times New Roman" w:cs="Times New Roman"/>
              </w:rPr>
              <w:t>Siektina reikšmė 100 proc.</w:t>
            </w:r>
          </w:p>
        </w:tc>
        <w:tc>
          <w:tcPr>
            <w:tcW w:w="5386" w:type="dxa"/>
            <w:tcBorders>
              <w:top w:val="single" w:sz="4" w:space="0" w:color="auto"/>
              <w:left w:val="single" w:sz="4" w:space="0" w:color="auto"/>
              <w:bottom w:val="single" w:sz="4" w:space="0" w:color="auto"/>
              <w:right w:val="single" w:sz="4" w:space="0" w:color="auto"/>
            </w:tcBorders>
          </w:tcPr>
          <w:p w14:paraId="69E5C3DE" w14:textId="0CA4E44D" w:rsidR="003D1F07" w:rsidRPr="006C5F15" w:rsidRDefault="006C21C1" w:rsidP="00AD4934">
            <w:pPr>
              <w:rPr>
                <w:rFonts w:ascii="Times New Roman" w:hAnsi="Times New Roman" w:cs="Times New Roman"/>
                <w:b/>
                <w:bCs/>
              </w:rPr>
            </w:pPr>
            <w:r w:rsidRPr="006C5F15">
              <w:rPr>
                <w:rFonts w:ascii="Times New Roman" w:hAnsi="Times New Roman" w:cs="Times New Roman"/>
                <w:b/>
                <w:bCs/>
              </w:rPr>
              <w:t>Įgyvendinta</w:t>
            </w:r>
            <w:r w:rsidR="00E906CF">
              <w:rPr>
                <w:rFonts w:ascii="Times New Roman" w:hAnsi="Times New Roman" w:cs="Times New Roman"/>
                <w:b/>
                <w:bCs/>
              </w:rPr>
              <w:t xml:space="preserve"> iš dalies</w:t>
            </w:r>
            <w:r w:rsidR="00AD4934" w:rsidRPr="006C5F15">
              <w:rPr>
                <w:rFonts w:ascii="Times New Roman" w:hAnsi="Times New Roman" w:cs="Times New Roman"/>
                <w:b/>
                <w:bCs/>
              </w:rPr>
              <w:t>.</w:t>
            </w:r>
            <w:r w:rsidR="00C77BF6" w:rsidRPr="006C5F15">
              <w:rPr>
                <w:rFonts w:ascii="Times New Roman" w:hAnsi="Times New Roman" w:cs="Times New Roman"/>
                <w:b/>
                <w:bCs/>
              </w:rPr>
              <w:t xml:space="preserve"> </w:t>
            </w:r>
          </w:p>
          <w:p w14:paraId="56AB2B31" w14:textId="77777777" w:rsidR="003D1F07" w:rsidRPr="00F37202" w:rsidRDefault="003D1F07" w:rsidP="00AD4934">
            <w:pPr>
              <w:rPr>
                <w:rFonts w:ascii="Times New Roman" w:hAnsi="Times New Roman" w:cs="Times New Roman"/>
              </w:rPr>
            </w:pPr>
            <w:r w:rsidRPr="00F37202">
              <w:rPr>
                <w:rFonts w:ascii="Times New Roman" w:hAnsi="Times New Roman" w:cs="Times New Roman"/>
              </w:rPr>
              <w:t xml:space="preserve">ŽŪM valdymo srities pavaldžios institucijos ir įstaigos aprūpintos veiklos tęstinumui būtinų priemonių sąraše nurodytomis priemonėmis: </w:t>
            </w:r>
          </w:p>
          <w:p w14:paraId="4062BB50" w14:textId="6A40EA2A" w:rsidR="00F5044D" w:rsidRPr="00F37202" w:rsidRDefault="00B21B01" w:rsidP="00AD4934">
            <w:pPr>
              <w:rPr>
                <w:rFonts w:ascii="Times New Roman" w:hAnsi="Times New Roman" w:cs="Times New Roman"/>
              </w:rPr>
            </w:pPr>
            <w:r w:rsidRPr="00B21B01">
              <w:rPr>
                <w:rFonts w:ascii="Times New Roman" w:hAnsi="Times New Roman" w:cs="Times New Roman"/>
              </w:rPr>
              <w:t xml:space="preserve">Įgyvendinta. </w:t>
            </w:r>
            <w:r w:rsidR="00BF41A8" w:rsidRPr="00F37202">
              <w:rPr>
                <w:rFonts w:ascii="Times New Roman" w:hAnsi="Times New Roman" w:cs="Times New Roman"/>
              </w:rPr>
              <w:t xml:space="preserve">VMVT </w:t>
            </w:r>
            <w:r w:rsidR="0004172F" w:rsidRPr="00F37202">
              <w:rPr>
                <w:rFonts w:ascii="Times New Roman" w:hAnsi="Times New Roman" w:cs="Times New Roman"/>
              </w:rPr>
              <w:t xml:space="preserve">apsirūpino ir </w:t>
            </w:r>
            <w:r w:rsidR="004264DC" w:rsidRPr="00F37202">
              <w:rPr>
                <w:rFonts w:ascii="Times New Roman" w:hAnsi="Times New Roman" w:cs="Times New Roman"/>
              </w:rPr>
              <w:t xml:space="preserve">turi </w:t>
            </w:r>
            <w:r w:rsidR="00CF5A0A" w:rsidRPr="00F37202">
              <w:rPr>
                <w:rFonts w:ascii="Times New Roman" w:hAnsi="Times New Roman" w:cs="Times New Roman"/>
              </w:rPr>
              <w:t xml:space="preserve">100 proc. </w:t>
            </w:r>
            <w:r w:rsidR="0004172F" w:rsidRPr="00F37202">
              <w:rPr>
                <w:rFonts w:ascii="Times New Roman" w:hAnsi="Times New Roman" w:cs="Times New Roman"/>
              </w:rPr>
              <w:t xml:space="preserve">veiklos tęstinumui užtikrinti </w:t>
            </w:r>
            <w:r w:rsidR="004264DC" w:rsidRPr="00F37202">
              <w:rPr>
                <w:rFonts w:ascii="Times New Roman" w:hAnsi="Times New Roman" w:cs="Times New Roman"/>
              </w:rPr>
              <w:t>būtin</w:t>
            </w:r>
            <w:r w:rsidR="00CF5A0A" w:rsidRPr="00F37202">
              <w:rPr>
                <w:rFonts w:ascii="Times New Roman" w:hAnsi="Times New Roman" w:cs="Times New Roman"/>
              </w:rPr>
              <w:t>ų</w:t>
            </w:r>
            <w:r w:rsidR="004264DC" w:rsidRPr="00F37202">
              <w:rPr>
                <w:rFonts w:ascii="Times New Roman" w:hAnsi="Times New Roman" w:cs="Times New Roman"/>
              </w:rPr>
              <w:t xml:space="preserve"> priemon</w:t>
            </w:r>
            <w:r w:rsidR="00CF5A0A" w:rsidRPr="00F37202">
              <w:rPr>
                <w:rFonts w:ascii="Times New Roman" w:hAnsi="Times New Roman" w:cs="Times New Roman"/>
              </w:rPr>
              <w:t>ių</w:t>
            </w:r>
            <w:r w:rsidR="003D1F07" w:rsidRPr="00F37202">
              <w:rPr>
                <w:rFonts w:ascii="Times New Roman" w:hAnsi="Times New Roman" w:cs="Times New Roman"/>
              </w:rPr>
              <w:t>;</w:t>
            </w:r>
            <w:r w:rsidR="00BF41A8" w:rsidRPr="00F37202">
              <w:rPr>
                <w:rFonts w:ascii="Times New Roman" w:hAnsi="Times New Roman" w:cs="Times New Roman"/>
              </w:rPr>
              <w:t xml:space="preserve"> </w:t>
            </w:r>
          </w:p>
          <w:p w14:paraId="45E83EA8" w14:textId="5BC7307C" w:rsidR="00CF5A0A" w:rsidRPr="00EC1E65" w:rsidRDefault="00EC1E65" w:rsidP="00CF5A0A">
            <w:pPr>
              <w:rPr>
                <w:rFonts w:ascii="Times New Roman" w:hAnsi="Times New Roman" w:cs="Times New Roman"/>
              </w:rPr>
            </w:pPr>
            <w:r w:rsidRPr="00EC1E65">
              <w:rPr>
                <w:rFonts w:ascii="Times New Roman" w:hAnsi="Times New Roman" w:cs="Times New Roman"/>
              </w:rPr>
              <w:t xml:space="preserve">Įgyvendinta. </w:t>
            </w:r>
            <w:r w:rsidR="00C77BF6" w:rsidRPr="00EC1E65">
              <w:rPr>
                <w:rFonts w:ascii="Times New Roman" w:hAnsi="Times New Roman" w:cs="Times New Roman"/>
              </w:rPr>
              <w:t xml:space="preserve">NMA </w:t>
            </w:r>
            <w:r w:rsidR="0004172F" w:rsidRPr="00EC1E65">
              <w:rPr>
                <w:rFonts w:ascii="Times New Roman" w:hAnsi="Times New Roman" w:cs="Times New Roman"/>
              </w:rPr>
              <w:t xml:space="preserve">apsirūpino ir turi </w:t>
            </w:r>
            <w:r w:rsidR="00CF5A0A" w:rsidRPr="00EC1E65">
              <w:rPr>
                <w:rFonts w:ascii="Times New Roman" w:hAnsi="Times New Roman" w:cs="Times New Roman"/>
              </w:rPr>
              <w:t>100 proc. veiklos tęstinumui užtikrinti būtinų priemonių</w:t>
            </w:r>
            <w:r w:rsidR="003D1F07" w:rsidRPr="00EC1E65">
              <w:rPr>
                <w:rFonts w:ascii="Times New Roman" w:hAnsi="Times New Roman" w:cs="Times New Roman"/>
              </w:rPr>
              <w:t>;</w:t>
            </w:r>
            <w:r w:rsidR="00CF5A0A" w:rsidRPr="00EC1E65">
              <w:rPr>
                <w:rFonts w:ascii="Times New Roman" w:hAnsi="Times New Roman" w:cs="Times New Roman"/>
              </w:rPr>
              <w:t xml:space="preserve"> </w:t>
            </w:r>
          </w:p>
          <w:p w14:paraId="4C097FC6" w14:textId="35253631" w:rsidR="00F37202" w:rsidRPr="00F37202" w:rsidRDefault="006765B9" w:rsidP="00F37202">
            <w:pPr>
              <w:rPr>
                <w:rFonts w:ascii="Times New Roman" w:hAnsi="Times New Roman" w:cs="Times New Roman"/>
              </w:rPr>
            </w:pPr>
            <w:r w:rsidRPr="006765B9">
              <w:rPr>
                <w:rFonts w:ascii="Times New Roman" w:hAnsi="Times New Roman" w:cs="Times New Roman"/>
              </w:rPr>
              <w:t>Įgyvendinta. VATŽŪM apsirūpino veiklos tęstinumui būtinomis priemonėmis pagal Valstybinės augalininkystės tarnybos prie Žemės ūkio ministerijos veiklos vykdymui užtikrinti būtinų kaupti priemonių ir asmeninių apsaugos priemonių sąrašą</w:t>
            </w:r>
            <w:r w:rsidR="00F37202">
              <w:rPr>
                <w:rFonts w:ascii="Times New Roman" w:hAnsi="Times New Roman" w:cs="Times New Roman"/>
              </w:rPr>
              <w:t xml:space="preserve"> </w:t>
            </w:r>
            <w:r w:rsidR="00F37202" w:rsidRPr="00F37202">
              <w:rPr>
                <w:rFonts w:ascii="Times New Roman" w:hAnsi="Times New Roman" w:cs="Times New Roman"/>
              </w:rPr>
              <w:t>ir turi 100 proc. veiklos tęstinumui užtikrinti būtinų priemonių;</w:t>
            </w:r>
          </w:p>
          <w:p w14:paraId="7F2010DF" w14:textId="2FD40C50" w:rsidR="00CF5A0A" w:rsidRPr="00E97E3C" w:rsidRDefault="00B21B01" w:rsidP="00CF5A0A">
            <w:pPr>
              <w:rPr>
                <w:rFonts w:ascii="Times New Roman" w:hAnsi="Times New Roman" w:cs="Times New Roman"/>
              </w:rPr>
            </w:pPr>
            <w:r w:rsidRPr="00B21B01">
              <w:rPr>
                <w:rFonts w:ascii="Times New Roman" w:hAnsi="Times New Roman" w:cs="Times New Roman"/>
              </w:rPr>
              <w:t xml:space="preserve">Įgyvendinta. </w:t>
            </w:r>
            <w:r w:rsidR="00DB3516" w:rsidRPr="00E97E3C">
              <w:rPr>
                <w:rFonts w:ascii="Times New Roman" w:hAnsi="Times New Roman" w:cs="Times New Roman"/>
              </w:rPr>
              <w:t xml:space="preserve">VšĮ </w:t>
            </w:r>
            <w:r w:rsidR="00D2304E" w:rsidRPr="00E97E3C">
              <w:rPr>
                <w:rFonts w:ascii="Times New Roman" w:hAnsi="Times New Roman" w:cs="Times New Roman"/>
              </w:rPr>
              <w:t>„</w:t>
            </w:r>
            <w:proofErr w:type="spellStart"/>
            <w:r w:rsidR="00DB3516" w:rsidRPr="00E97E3C">
              <w:rPr>
                <w:rFonts w:ascii="Times New Roman" w:hAnsi="Times New Roman" w:cs="Times New Roman"/>
              </w:rPr>
              <w:t>Ekoagros</w:t>
            </w:r>
            <w:proofErr w:type="spellEnd"/>
            <w:r w:rsidR="00D2304E" w:rsidRPr="00E97E3C">
              <w:rPr>
                <w:rFonts w:ascii="Times New Roman" w:hAnsi="Times New Roman" w:cs="Times New Roman"/>
              </w:rPr>
              <w:t>“</w:t>
            </w:r>
            <w:r w:rsidR="00DB3516" w:rsidRPr="00E97E3C">
              <w:rPr>
                <w:rFonts w:ascii="Times New Roman" w:hAnsi="Times New Roman" w:cs="Times New Roman"/>
              </w:rPr>
              <w:t xml:space="preserve"> </w:t>
            </w:r>
            <w:r w:rsidR="0004172F" w:rsidRPr="00E97E3C">
              <w:rPr>
                <w:rFonts w:ascii="Times New Roman" w:hAnsi="Times New Roman" w:cs="Times New Roman"/>
              </w:rPr>
              <w:t>apsirūpino ir turi</w:t>
            </w:r>
            <w:r w:rsidR="00DB3516" w:rsidRPr="00E97E3C">
              <w:rPr>
                <w:rFonts w:ascii="Times New Roman" w:hAnsi="Times New Roman" w:cs="Times New Roman"/>
              </w:rPr>
              <w:t xml:space="preserve"> </w:t>
            </w:r>
            <w:r w:rsidR="00CF5A0A" w:rsidRPr="00E97E3C">
              <w:rPr>
                <w:rFonts w:ascii="Times New Roman" w:hAnsi="Times New Roman" w:cs="Times New Roman"/>
              </w:rPr>
              <w:t>100 proc. veiklos tęstinumui užtikrinti būtinų priemonių</w:t>
            </w:r>
            <w:r w:rsidR="003D1F07" w:rsidRPr="00E97E3C">
              <w:rPr>
                <w:rFonts w:ascii="Times New Roman" w:hAnsi="Times New Roman" w:cs="Times New Roman"/>
              </w:rPr>
              <w:t>;</w:t>
            </w:r>
          </w:p>
          <w:p w14:paraId="59B93D25" w14:textId="4E895879" w:rsidR="00CF5A0A" w:rsidRPr="00CA5E83" w:rsidRDefault="00CA5E83" w:rsidP="00CF5A0A">
            <w:pPr>
              <w:rPr>
                <w:rFonts w:ascii="Times New Roman" w:hAnsi="Times New Roman" w:cs="Times New Roman"/>
              </w:rPr>
            </w:pPr>
            <w:r w:rsidRPr="00CA5E83">
              <w:rPr>
                <w:rFonts w:ascii="Times New Roman" w:hAnsi="Times New Roman" w:cs="Times New Roman"/>
              </w:rPr>
              <w:t xml:space="preserve">Įgyvendinta. </w:t>
            </w:r>
            <w:r w:rsidR="0062513C" w:rsidRPr="00CA5E83">
              <w:rPr>
                <w:rFonts w:ascii="Times New Roman" w:hAnsi="Times New Roman" w:cs="Times New Roman"/>
              </w:rPr>
              <w:t xml:space="preserve">AB „Jonavos grūdai“ </w:t>
            </w:r>
            <w:r w:rsidR="0004172F" w:rsidRPr="00CA5E83">
              <w:rPr>
                <w:rFonts w:ascii="Times New Roman" w:hAnsi="Times New Roman" w:cs="Times New Roman"/>
              </w:rPr>
              <w:t xml:space="preserve">apsirūpino ir turi </w:t>
            </w:r>
            <w:r w:rsidR="00CF5A0A" w:rsidRPr="00CA5E83">
              <w:rPr>
                <w:rFonts w:ascii="Times New Roman" w:hAnsi="Times New Roman" w:cs="Times New Roman"/>
              </w:rPr>
              <w:t>100 proc. veiklos tęstinumui užtikrinti būtinų priemonių</w:t>
            </w:r>
            <w:r w:rsidR="003D1F07" w:rsidRPr="00CA5E83">
              <w:rPr>
                <w:rFonts w:ascii="Times New Roman" w:hAnsi="Times New Roman" w:cs="Times New Roman"/>
              </w:rPr>
              <w:t>;</w:t>
            </w:r>
            <w:r w:rsidR="00CF5A0A" w:rsidRPr="00CA5E83">
              <w:rPr>
                <w:rFonts w:ascii="Times New Roman" w:hAnsi="Times New Roman" w:cs="Times New Roman"/>
              </w:rPr>
              <w:t xml:space="preserve"> </w:t>
            </w:r>
          </w:p>
          <w:p w14:paraId="5EFC7B39" w14:textId="712C8347" w:rsidR="000B3E22" w:rsidRPr="000B3E22" w:rsidRDefault="000B3E22" w:rsidP="000B3E22">
            <w:pPr>
              <w:rPr>
                <w:rFonts w:ascii="Times New Roman" w:hAnsi="Times New Roman" w:cs="Times New Roman"/>
              </w:rPr>
            </w:pPr>
            <w:r w:rsidRPr="000B3E22">
              <w:rPr>
                <w:rFonts w:ascii="Times New Roman" w:hAnsi="Times New Roman" w:cs="Times New Roman"/>
              </w:rPr>
              <w:t xml:space="preserve">Įgyvendinta. Žemės ūkio agentūra prie Žemės ūkio ministerijos įsigijo 100 proc. priemonių  būtinų veiklos </w:t>
            </w:r>
            <w:r w:rsidRPr="000B3E22">
              <w:rPr>
                <w:rFonts w:ascii="Times New Roman" w:hAnsi="Times New Roman" w:cs="Times New Roman"/>
              </w:rPr>
              <w:lastRenderedPageBreak/>
              <w:t>tęstinumui pagal patvirtintą sąrašą pridėtą prie 2024 m. vasario 28 d. įsakymo Nr. VĮ-78</w:t>
            </w:r>
            <w:r w:rsidR="004247A7">
              <w:rPr>
                <w:rFonts w:ascii="Times New Roman" w:hAnsi="Times New Roman" w:cs="Times New Roman"/>
              </w:rPr>
              <w:t>;</w:t>
            </w:r>
          </w:p>
          <w:p w14:paraId="52401520" w14:textId="2FFF68DA" w:rsidR="00CF5A0A" w:rsidRPr="002D7CDD" w:rsidRDefault="00B21B01" w:rsidP="000B3E22">
            <w:pPr>
              <w:rPr>
                <w:rFonts w:ascii="Times New Roman" w:hAnsi="Times New Roman" w:cs="Times New Roman"/>
              </w:rPr>
            </w:pPr>
            <w:r w:rsidRPr="00B21B01">
              <w:rPr>
                <w:rFonts w:ascii="Times New Roman" w:hAnsi="Times New Roman" w:cs="Times New Roman"/>
              </w:rPr>
              <w:t xml:space="preserve">Įgyvendinta. </w:t>
            </w:r>
            <w:r w:rsidR="00826671" w:rsidRPr="002D7CDD">
              <w:rPr>
                <w:rFonts w:ascii="Times New Roman" w:hAnsi="Times New Roman" w:cs="Times New Roman"/>
              </w:rPr>
              <w:t xml:space="preserve">UAB „Pieno tyrimai“ </w:t>
            </w:r>
            <w:r w:rsidR="0004172F" w:rsidRPr="002D7CDD">
              <w:rPr>
                <w:rFonts w:ascii="Times New Roman" w:hAnsi="Times New Roman" w:cs="Times New Roman"/>
              </w:rPr>
              <w:t xml:space="preserve">apsirūpino ir turi </w:t>
            </w:r>
            <w:r w:rsidR="00CF5A0A" w:rsidRPr="002D7CDD">
              <w:rPr>
                <w:rFonts w:ascii="Times New Roman" w:hAnsi="Times New Roman" w:cs="Times New Roman"/>
              </w:rPr>
              <w:t>100 proc. veiklos tęstinumui užtikrinti būtinų priemonių</w:t>
            </w:r>
            <w:r w:rsidR="003D1F07" w:rsidRPr="002D7CDD">
              <w:rPr>
                <w:rFonts w:ascii="Times New Roman" w:hAnsi="Times New Roman" w:cs="Times New Roman"/>
              </w:rPr>
              <w:t>;</w:t>
            </w:r>
          </w:p>
          <w:p w14:paraId="1F5C03C7" w14:textId="4C559184" w:rsidR="00FB790E" w:rsidRPr="00D55810" w:rsidRDefault="00D55810" w:rsidP="006C0FA4">
            <w:pPr>
              <w:rPr>
                <w:rFonts w:ascii="Times New Roman" w:hAnsi="Times New Roman" w:cs="Times New Roman"/>
              </w:rPr>
            </w:pPr>
            <w:r w:rsidRPr="00D55810">
              <w:rPr>
                <w:rFonts w:ascii="Times New Roman" w:hAnsi="Times New Roman" w:cs="Times New Roman"/>
              </w:rPr>
              <w:t>Įgyvendinta</w:t>
            </w:r>
            <w:r>
              <w:rPr>
                <w:rFonts w:ascii="Times New Roman" w:hAnsi="Times New Roman" w:cs="Times New Roman"/>
              </w:rPr>
              <w:t xml:space="preserve"> iš dalies.</w:t>
            </w:r>
            <w:r w:rsidRPr="00D55810">
              <w:rPr>
                <w:rFonts w:ascii="Times New Roman" w:hAnsi="Times New Roman" w:cs="Times New Roman"/>
              </w:rPr>
              <w:t xml:space="preserve"> </w:t>
            </w:r>
            <w:r w:rsidR="00FB790E" w:rsidRPr="00D55810">
              <w:rPr>
                <w:rFonts w:ascii="Times New Roman" w:hAnsi="Times New Roman" w:cs="Times New Roman"/>
              </w:rPr>
              <w:t>UAB ,,Lietuvos žirgynas“</w:t>
            </w:r>
            <w:r w:rsidR="00CF5A0A" w:rsidRPr="00D55810">
              <w:rPr>
                <w:rFonts w:ascii="Times New Roman" w:hAnsi="Times New Roman" w:cs="Times New Roman"/>
              </w:rPr>
              <w:t xml:space="preserve"> įsigijęs 10 proc.</w:t>
            </w:r>
            <w:r w:rsidR="00FB790E" w:rsidRPr="00D55810">
              <w:t xml:space="preserve"> </w:t>
            </w:r>
            <w:r w:rsidR="00FB790E" w:rsidRPr="00D55810">
              <w:rPr>
                <w:rFonts w:ascii="Times New Roman" w:hAnsi="Times New Roman" w:cs="Times New Roman"/>
              </w:rPr>
              <w:t xml:space="preserve">būtinų veiklos tęstinumui </w:t>
            </w:r>
            <w:r w:rsidR="00CF5A0A" w:rsidRPr="00D55810">
              <w:rPr>
                <w:rFonts w:ascii="Times New Roman" w:hAnsi="Times New Roman" w:cs="Times New Roman"/>
              </w:rPr>
              <w:t>priemonių</w:t>
            </w:r>
            <w:r w:rsidR="003D1F07" w:rsidRPr="00D55810">
              <w:rPr>
                <w:rFonts w:ascii="Times New Roman" w:hAnsi="Times New Roman" w:cs="Times New Roman"/>
              </w:rPr>
              <w:t>;</w:t>
            </w:r>
          </w:p>
          <w:p w14:paraId="42F76476" w14:textId="661BCEA1" w:rsidR="00A677CF" w:rsidRPr="00A677CF" w:rsidRDefault="00A677CF" w:rsidP="00CF5A0A">
            <w:pPr>
              <w:rPr>
                <w:rFonts w:ascii="Times New Roman" w:hAnsi="Times New Roman" w:cs="Times New Roman"/>
              </w:rPr>
            </w:pPr>
            <w:r w:rsidRPr="00A677CF">
              <w:rPr>
                <w:rFonts w:ascii="Times New Roman" w:hAnsi="Times New Roman" w:cs="Times New Roman"/>
              </w:rPr>
              <w:t xml:space="preserve">Įgyvendinta. </w:t>
            </w:r>
            <w:r>
              <w:rPr>
                <w:rFonts w:ascii="Times New Roman" w:hAnsi="Times New Roman" w:cs="Times New Roman"/>
              </w:rPr>
              <w:t>2025 m. ŽŪDC d</w:t>
            </w:r>
            <w:r w:rsidRPr="00A677CF">
              <w:rPr>
                <w:rFonts w:ascii="Times New Roman" w:hAnsi="Times New Roman" w:cs="Times New Roman"/>
              </w:rPr>
              <w:t>arbuotojai, kurie privalomai turėtų būti darbo vietoje esant ekstremaliai situacijai ir karo padėčiai (t. y. įtraukti į civilio mobilizacinio personalo rezervą) pilnai aprūpinti sąraše nurodytomis priemonėmis</w:t>
            </w:r>
            <w:r w:rsidR="004247A7">
              <w:rPr>
                <w:rFonts w:ascii="Times New Roman" w:hAnsi="Times New Roman" w:cs="Times New Roman"/>
              </w:rPr>
              <w:t>;</w:t>
            </w:r>
          </w:p>
          <w:p w14:paraId="1EC40CE5" w14:textId="65C3AE72" w:rsidR="008C2166" w:rsidRPr="00592605" w:rsidRDefault="00B21B01" w:rsidP="00CF5A0A">
            <w:pPr>
              <w:rPr>
                <w:rFonts w:ascii="Times New Roman" w:hAnsi="Times New Roman" w:cs="Times New Roman"/>
              </w:rPr>
            </w:pPr>
            <w:r w:rsidRPr="00B21B01">
              <w:rPr>
                <w:rFonts w:ascii="Times New Roman" w:hAnsi="Times New Roman" w:cs="Times New Roman"/>
              </w:rPr>
              <w:t xml:space="preserve">Įgyvendinta. </w:t>
            </w:r>
            <w:r w:rsidR="008C2166" w:rsidRPr="008C2166">
              <w:rPr>
                <w:rFonts w:ascii="Times New Roman" w:hAnsi="Times New Roman" w:cs="Times New Roman"/>
              </w:rPr>
              <w:t xml:space="preserve">2025 m. Lietuvos veislininkystė AB. Apsirūpinta </w:t>
            </w:r>
            <w:r w:rsidR="008C2166" w:rsidRPr="00592605">
              <w:rPr>
                <w:rFonts w:ascii="Times New Roman" w:hAnsi="Times New Roman" w:cs="Times New Roman"/>
              </w:rPr>
              <w:t>100 proc</w:t>
            </w:r>
            <w:r w:rsidR="00FF0D41">
              <w:rPr>
                <w:rFonts w:ascii="Times New Roman" w:hAnsi="Times New Roman" w:cs="Times New Roman"/>
              </w:rPr>
              <w:t>.</w:t>
            </w:r>
            <w:r w:rsidR="004247A7">
              <w:rPr>
                <w:rFonts w:ascii="Times New Roman" w:hAnsi="Times New Roman" w:cs="Times New Roman"/>
              </w:rPr>
              <w:t>;</w:t>
            </w:r>
          </w:p>
          <w:p w14:paraId="7A86B9F0" w14:textId="47A58ED6" w:rsidR="00312066" w:rsidRPr="00F37202" w:rsidRDefault="00B21B01" w:rsidP="00CF5A0A">
            <w:pPr>
              <w:rPr>
                <w:rFonts w:ascii="Times New Roman" w:hAnsi="Times New Roman" w:cs="Times New Roman"/>
              </w:rPr>
            </w:pPr>
            <w:r w:rsidRPr="00B21B01">
              <w:rPr>
                <w:rFonts w:ascii="Times New Roman" w:eastAsia="Times New Roman" w:hAnsi="Times New Roman" w:cs="Times New Roman"/>
              </w:rPr>
              <w:t xml:space="preserve">Įgyvendinta. </w:t>
            </w:r>
            <w:r w:rsidR="00312066" w:rsidRPr="00F37202">
              <w:rPr>
                <w:rFonts w:ascii="Times New Roman" w:eastAsia="Times New Roman" w:hAnsi="Times New Roman" w:cs="Times New Roman"/>
              </w:rPr>
              <w:t>N</w:t>
            </w:r>
            <w:r w:rsidR="004303D0" w:rsidRPr="00F37202">
              <w:rPr>
                <w:rFonts w:ascii="Times New Roman" w:eastAsia="Times New Roman" w:hAnsi="Times New Roman" w:cs="Times New Roman"/>
              </w:rPr>
              <w:t>MVRVĮ</w:t>
            </w:r>
            <w:r w:rsidR="00312066" w:rsidRPr="00F37202">
              <w:rPr>
                <w:rFonts w:ascii="Times New Roman" w:eastAsia="Times New Roman" w:hAnsi="Times New Roman" w:cs="Times New Roman"/>
              </w:rPr>
              <w:t xml:space="preserve"> </w:t>
            </w:r>
            <w:r w:rsidR="0004172F" w:rsidRPr="00F37202">
              <w:rPr>
                <w:rFonts w:ascii="Times New Roman" w:eastAsia="Times New Roman" w:hAnsi="Times New Roman" w:cs="Times New Roman"/>
              </w:rPr>
              <w:t xml:space="preserve">apsirūpino ir turi </w:t>
            </w:r>
            <w:r w:rsidR="00CF5A0A" w:rsidRPr="00F37202">
              <w:rPr>
                <w:rFonts w:ascii="Times New Roman" w:hAnsi="Times New Roman" w:cs="Times New Roman"/>
              </w:rPr>
              <w:t xml:space="preserve">100 proc. veiklos tęstinumui užtikrinti būtinų priemonių. </w:t>
            </w:r>
          </w:p>
        </w:tc>
      </w:tr>
      <w:tr w:rsidR="00F26C7C" w:rsidRPr="009151BB" w14:paraId="46E37549" w14:textId="77777777" w:rsidTr="00684064">
        <w:trPr>
          <w:trHeight w:val="278"/>
        </w:trPr>
        <w:tc>
          <w:tcPr>
            <w:tcW w:w="1844" w:type="dxa"/>
            <w:vMerge w:val="restart"/>
            <w:tcBorders>
              <w:top w:val="single" w:sz="4" w:space="0" w:color="auto"/>
              <w:left w:val="single" w:sz="4" w:space="0" w:color="auto"/>
              <w:right w:val="single" w:sz="4" w:space="0" w:color="auto"/>
            </w:tcBorders>
            <w:hideMark/>
          </w:tcPr>
          <w:p w14:paraId="4C7300AE" w14:textId="0E967B03" w:rsidR="00F26C7C" w:rsidRPr="009151BB" w:rsidRDefault="00F26C7C" w:rsidP="009151BB">
            <w:pPr>
              <w:rPr>
                <w:rFonts w:ascii="Times New Roman" w:hAnsi="Times New Roman" w:cs="Times New Roman"/>
              </w:rPr>
            </w:pPr>
            <w:r w:rsidRPr="009151BB">
              <w:rPr>
                <w:rFonts w:ascii="Times New Roman" w:hAnsi="Times New Roman" w:cs="Times New Roman"/>
              </w:rPr>
              <w:lastRenderedPageBreak/>
              <w:t xml:space="preserve">3. Informuoti gyventojus </w:t>
            </w:r>
            <w:r>
              <w:rPr>
                <w:rFonts w:ascii="Times New Roman" w:hAnsi="Times New Roman" w:cs="Times New Roman"/>
              </w:rPr>
              <w:t xml:space="preserve">ir savivaldybes </w:t>
            </w:r>
            <w:r w:rsidRPr="009151BB">
              <w:rPr>
                <w:rFonts w:ascii="Times New Roman" w:hAnsi="Times New Roman" w:cs="Times New Roman"/>
              </w:rPr>
              <w:t>apie ekstremaliųjų situacijų prevencijos priemones.</w:t>
            </w:r>
          </w:p>
        </w:tc>
        <w:tc>
          <w:tcPr>
            <w:tcW w:w="3118" w:type="dxa"/>
            <w:tcBorders>
              <w:top w:val="single" w:sz="4" w:space="0" w:color="auto"/>
              <w:left w:val="single" w:sz="4" w:space="0" w:color="auto"/>
              <w:bottom w:val="single" w:sz="4" w:space="0" w:color="auto"/>
              <w:right w:val="single" w:sz="4" w:space="0" w:color="auto"/>
            </w:tcBorders>
          </w:tcPr>
          <w:p w14:paraId="72EDF0F2" w14:textId="4B019AE9" w:rsidR="00F26C7C" w:rsidRPr="000C1E9F" w:rsidRDefault="00DA287F" w:rsidP="009151BB">
            <w:pPr>
              <w:rPr>
                <w:rFonts w:ascii="Times New Roman" w:hAnsi="Times New Roman" w:cs="Times New Roman"/>
                <w:highlight w:val="yellow"/>
              </w:rPr>
            </w:pPr>
            <w:r w:rsidRPr="00DA287F">
              <w:rPr>
                <w:rFonts w:ascii="Times New Roman" w:hAnsi="Times New Roman" w:cs="Times New Roman"/>
              </w:rPr>
              <w:t>3.2. Peržiūrėti ir prireikus atnaujinti ŽŪM tinklalapyje skelbiamas metodines rekomendacijas žemės ūkio subjektams dėl ekstremaliosios situacijos (gyvūnų užkrečiamosios ligos).</w:t>
            </w:r>
          </w:p>
        </w:tc>
        <w:tc>
          <w:tcPr>
            <w:tcW w:w="1560" w:type="dxa"/>
            <w:tcBorders>
              <w:top w:val="single" w:sz="4" w:space="0" w:color="auto"/>
              <w:left w:val="single" w:sz="4" w:space="0" w:color="auto"/>
              <w:bottom w:val="single" w:sz="4" w:space="0" w:color="auto"/>
              <w:right w:val="single" w:sz="4" w:space="0" w:color="auto"/>
            </w:tcBorders>
          </w:tcPr>
          <w:p w14:paraId="2D4156AC" w14:textId="304C2188" w:rsidR="00F26C7C" w:rsidRPr="000C1E9F" w:rsidRDefault="00DA287F" w:rsidP="009151BB">
            <w:pPr>
              <w:rPr>
                <w:rFonts w:ascii="Times New Roman" w:hAnsi="Times New Roman" w:cs="Times New Roman"/>
                <w:highlight w:val="yellow"/>
              </w:rPr>
            </w:pPr>
            <w:r w:rsidRPr="00DA287F">
              <w:rPr>
                <w:rFonts w:ascii="Times New Roman" w:hAnsi="Times New Roman" w:cs="Times New Roman"/>
              </w:rPr>
              <w:t>Kasmet, pagal poreikį</w:t>
            </w:r>
          </w:p>
        </w:tc>
        <w:tc>
          <w:tcPr>
            <w:tcW w:w="2693" w:type="dxa"/>
            <w:tcBorders>
              <w:top w:val="single" w:sz="4" w:space="0" w:color="auto"/>
              <w:left w:val="single" w:sz="4" w:space="0" w:color="auto"/>
              <w:bottom w:val="single" w:sz="4" w:space="0" w:color="auto"/>
              <w:right w:val="single" w:sz="4" w:space="0" w:color="auto"/>
            </w:tcBorders>
          </w:tcPr>
          <w:p w14:paraId="3EA6C78C" w14:textId="2DC2AB11" w:rsidR="00F26C7C" w:rsidRPr="000C1E9F" w:rsidRDefault="00DA287F" w:rsidP="009151BB">
            <w:pPr>
              <w:rPr>
                <w:rFonts w:ascii="Times New Roman" w:hAnsi="Times New Roman" w:cs="Times New Roman"/>
                <w:highlight w:val="yellow"/>
              </w:rPr>
            </w:pPr>
            <w:r w:rsidRPr="00DA287F">
              <w:rPr>
                <w:rFonts w:ascii="Times New Roman" w:hAnsi="Times New Roman" w:cs="Times New Roman"/>
              </w:rPr>
              <w:t>Peržiūrėtos ir esant poreikiui atnaujintos rekomendacijos. Aktuali redakcija skelbiama ŽŪM interneto svetainėje.</w:t>
            </w:r>
          </w:p>
        </w:tc>
        <w:tc>
          <w:tcPr>
            <w:tcW w:w="5386" w:type="dxa"/>
            <w:tcBorders>
              <w:top w:val="single" w:sz="4" w:space="0" w:color="auto"/>
              <w:left w:val="single" w:sz="4" w:space="0" w:color="auto"/>
              <w:bottom w:val="single" w:sz="4" w:space="0" w:color="auto"/>
              <w:right w:val="single" w:sz="4" w:space="0" w:color="auto"/>
            </w:tcBorders>
          </w:tcPr>
          <w:p w14:paraId="5B8BBF9F" w14:textId="77777777" w:rsidR="00DA287F" w:rsidRPr="00DA287F" w:rsidRDefault="00DA287F" w:rsidP="00DA287F">
            <w:pPr>
              <w:rPr>
                <w:rFonts w:ascii="Times New Roman" w:hAnsi="Times New Roman" w:cs="Times New Roman"/>
                <w:b/>
                <w:bCs/>
              </w:rPr>
            </w:pPr>
            <w:r w:rsidRPr="00DA287F">
              <w:rPr>
                <w:rFonts w:ascii="Times New Roman" w:hAnsi="Times New Roman" w:cs="Times New Roman"/>
                <w:b/>
                <w:bCs/>
              </w:rPr>
              <w:t xml:space="preserve">Įgyvendinta. </w:t>
            </w:r>
          </w:p>
          <w:p w14:paraId="1B432D4D" w14:textId="752365DC" w:rsidR="00DA287F" w:rsidRPr="00DA287F" w:rsidRDefault="00DA287F" w:rsidP="00DA287F">
            <w:pPr>
              <w:rPr>
                <w:rFonts w:ascii="Times New Roman" w:hAnsi="Times New Roman" w:cs="Times New Roman"/>
              </w:rPr>
            </w:pPr>
            <w:r w:rsidRPr="00DA287F">
              <w:rPr>
                <w:rFonts w:ascii="Times New Roman" w:hAnsi="Times New Roman" w:cs="Times New Roman"/>
              </w:rPr>
              <w:t xml:space="preserve">Peržiūrėtos ir atnaujintos. Nuo 2025 m. vasario 5 d.  ŽŪM interneto svetainėje skelbiama aktuali </w:t>
            </w:r>
            <w:r w:rsidR="00382530">
              <w:rPr>
                <w:rFonts w:ascii="Times New Roman" w:hAnsi="Times New Roman" w:cs="Times New Roman"/>
              </w:rPr>
              <w:t>„</w:t>
            </w:r>
            <w:r w:rsidRPr="00DA287F">
              <w:rPr>
                <w:rFonts w:ascii="Times New Roman" w:hAnsi="Times New Roman" w:cs="Times New Roman"/>
              </w:rPr>
              <w:t>Rekomendacij</w:t>
            </w:r>
            <w:r w:rsidR="00382530">
              <w:rPr>
                <w:rFonts w:ascii="Times New Roman" w:hAnsi="Times New Roman" w:cs="Times New Roman"/>
              </w:rPr>
              <w:t>os</w:t>
            </w:r>
            <w:r w:rsidRPr="00DA287F">
              <w:rPr>
                <w:rFonts w:ascii="Times New Roman" w:hAnsi="Times New Roman" w:cs="Times New Roman"/>
              </w:rPr>
              <w:t xml:space="preserve"> žemės ūkio subjektams dėl gyvūnų užkrečiamosios ligos ekstremaliosios situacijos atveju</w:t>
            </w:r>
            <w:r w:rsidR="00382530">
              <w:rPr>
                <w:rFonts w:ascii="Times New Roman" w:hAnsi="Times New Roman" w:cs="Times New Roman"/>
              </w:rPr>
              <w:t>“</w:t>
            </w:r>
            <w:r w:rsidR="00DF1CF8">
              <w:rPr>
                <w:rFonts w:ascii="Times New Roman" w:hAnsi="Times New Roman" w:cs="Times New Roman"/>
              </w:rPr>
              <w:t>,</w:t>
            </w:r>
            <w:r w:rsidRPr="00DA287F">
              <w:rPr>
                <w:rFonts w:ascii="Times New Roman" w:hAnsi="Times New Roman" w:cs="Times New Roman"/>
              </w:rPr>
              <w:t xml:space="preserve"> redakcija.</w:t>
            </w:r>
          </w:p>
          <w:p w14:paraId="24EA2D95" w14:textId="7B2DA415" w:rsidR="00F26C7C" w:rsidRPr="000C1E9F" w:rsidRDefault="00DA287F" w:rsidP="00DA287F">
            <w:pPr>
              <w:rPr>
                <w:rFonts w:ascii="Times New Roman" w:hAnsi="Times New Roman" w:cs="Times New Roman"/>
                <w:highlight w:val="yellow"/>
              </w:rPr>
            </w:pPr>
            <w:r w:rsidRPr="00DA287F">
              <w:rPr>
                <w:rFonts w:ascii="Times New Roman" w:hAnsi="Times New Roman" w:cs="Times New Roman"/>
              </w:rPr>
              <w:t>https://zum.lrv.lt/lt/administracine-informacija/civiline-sauga/</w:t>
            </w:r>
          </w:p>
        </w:tc>
      </w:tr>
      <w:tr w:rsidR="00D33965" w:rsidRPr="009151BB" w14:paraId="134ED5BD" w14:textId="77777777" w:rsidTr="00684064">
        <w:trPr>
          <w:trHeight w:val="287"/>
        </w:trPr>
        <w:tc>
          <w:tcPr>
            <w:tcW w:w="1844" w:type="dxa"/>
            <w:vMerge/>
            <w:tcBorders>
              <w:left w:val="single" w:sz="4" w:space="0" w:color="auto"/>
              <w:right w:val="single" w:sz="4" w:space="0" w:color="auto"/>
            </w:tcBorders>
          </w:tcPr>
          <w:p w14:paraId="1A6401ED" w14:textId="77777777" w:rsidR="00D33965" w:rsidRPr="009151BB" w:rsidRDefault="00D33965"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09AAAC8E" w14:textId="22642656" w:rsidR="00D33965" w:rsidRPr="00F66D2A" w:rsidRDefault="004D2185" w:rsidP="009151BB">
            <w:pPr>
              <w:rPr>
                <w:rFonts w:ascii="Times New Roman" w:hAnsi="Times New Roman" w:cs="Times New Roman"/>
              </w:rPr>
            </w:pPr>
            <w:r w:rsidRPr="00F66D2A">
              <w:rPr>
                <w:rFonts w:ascii="Times New Roman" w:hAnsi="Times New Roman" w:cs="Times New Roman"/>
              </w:rPr>
              <w:t>3.3. Peržiūrėti ir prireikus atnaujinti rekomendacijas savivaldybėms dėl veiksmų ekstremal</w:t>
            </w:r>
            <w:r w:rsidR="00651B23">
              <w:rPr>
                <w:rFonts w:ascii="Times New Roman" w:hAnsi="Times New Roman" w:cs="Times New Roman"/>
              </w:rPr>
              <w:t>iojo</w:t>
            </w:r>
            <w:r w:rsidRPr="00F66D2A">
              <w:rPr>
                <w:rFonts w:ascii="Times New Roman" w:hAnsi="Times New Roman" w:cs="Times New Roman"/>
              </w:rPr>
              <w:t xml:space="preserve"> įvykio – stichinio ar katastrofinio meteorologinio </w:t>
            </w:r>
            <w:r w:rsidRPr="00F66D2A">
              <w:rPr>
                <w:rFonts w:ascii="Times New Roman" w:hAnsi="Times New Roman" w:cs="Times New Roman"/>
              </w:rPr>
              <w:lastRenderedPageBreak/>
              <w:t>ar hidrologinio reiškinio, sukėlusio augalų žūtį.</w:t>
            </w:r>
          </w:p>
        </w:tc>
        <w:tc>
          <w:tcPr>
            <w:tcW w:w="1560" w:type="dxa"/>
            <w:tcBorders>
              <w:top w:val="single" w:sz="4" w:space="0" w:color="auto"/>
              <w:left w:val="single" w:sz="4" w:space="0" w:color="auto"/>
              <w:bottom w:val="single" w:sz="4" w:space="0" w:color="auto"/>
              <w:right w:val="single" w:sz="4" w:space="0" w:color="auto"/>
            </w:tcBorders>
          </w:tcPr>
          <w:p w14:paraId="73AA73B0" w14:textId="771F7BB8" w:rsidR="00D33965" w:rsidRPr="00F66D2A" w:rsidRDefault="004D2185" w:rsidP="009151BB">
            <w:pPr>
              <w:rPr>
                <w:rFonts w:ascii="Times New Roman" w:hAnsi="Times New Roman" w:cs="Times New Roman"/>
              </w:rPr>
            </w:pPr>
            <w:r w:rsidRPr="00F66D2A">
              <w:rPr>
                <w:rFonts w:ascii="Times New Roman" w:hAnsi="Times New Roman" w:cs="Times New Roman"/>
              </w:rPr>
              <w:lastRenderedPageBreak/>
              <w:t>Kasmet, pagal poreikį</w:t>
            </w:r>
          </w:p>
        </w:tc>
        <w:tc>
          <w:tcPr>
            <w:tcW w:w="2693" w:type="dxa"/>
            <w:tcBorders>
              <w:top w:val="single" w:sz="4" w:space="0" w:color="auto"/>
              <w:left w:val="single" w:sz="4" w:space="0" w:color="auto"/>
              <w:bottom w:val="single" w:sz="4" w:space="0" w:color="auto"/>
              <w:right w:val="single" w:sz="4" w:space="0" w:color="auto"/>
            </w:tcBorders>
          </w:tcPr>
          <w:p w14:paraId="6D25184D" w14:textId="76FF1B80" w:rsidR="00D33965" w:rsidRPr="00F66D2A" w:rsidRDefault="004D2185" w:rsidP="009151BB">
            <w:pPr>
              <w:rPr>
                <w:rFonts w:ascii="Times New Roman" w:hAnsi="Times New Roman" w:cs="Times New Roman"/>
              </w:rPr>
            </w:pPr>
            <w:r w:rsidRPr="00F66D2A">
              <w:rPr>
                <w:rFonts w:ascii="Times New Roman" w:hAnsi="Times New Roman" w:cs="Times New Roman"/>
              </w:rPr>
              <w:t>Peržiūrėtos ir esant poreikiui atnaujintos rekomendacijos. Aktuali redakcija skelbiama ŽŪM interneto svetainėje.</w:t>
            </w:r>
          </w:p>
        </w:tc>
        <w:tc>
          <w:tcPr>
            <w:tcW w:w="5386" w:type="dxa"/>
            <w:tcBorders>
              <w:top w:val="single" w:sz="4" w:space="0" w:color="auto"/>
              <w:left w:val="single" w:sz="4" w:space="0" w:color="auto"/>
              <w:bottom w:val="single" w:sz="4" w:space="0" w:color="auto"/>
              <w:right w:val="single" w:sz="4" w:space="0" w:color="auto"/>
            </w:tcBorders>
          </w:tcPr>
          <w:p w14:paraId="33E0C437" w14:textId="77777777" w:rsidR="005A1ABC" w:rsidRPr="00F66D2A" w:rsidRDefault="005A1ABC" w:rsidP="005A1ABC">
            <w:pPr>
              <w:rPr>
                <w:rFonts w:ascii="Times New Roman" w:hAnsi="Times New Roman" w:cs="Times New Roman"/>
                <w:b/>
                <w:bCs/>
              </w:rPr>
            </w:pPr>
            <w:r w:rsidRPr="00F66D2A">
              <w:rPr>
                <w:rFonts w:ascii="Times New Roman" w:hAnsi="Times New Roman" w:cs="Times New Roman"/>
                <w:b/>
                <w:bCs/>
              </w:rPr>
              <w:t xml:space="preserve">Įgyvendinta. </w:t>
            </w:r>
          </w:p>
          <w:p w14:paraId="710A6741" w14:textId="30661AA5" w:rsidR="007C276A" w:rsidRDefault="005A1ABC" w:rsidP="007C276A">
            <w:pPr>
              <w:rPr>
                <w:rFonts w:ascii="Times New Roman" w:hAnsi="Times New Roman" w:cs="Times New Roman"/>
              </w:rPr>
            </w:pPr>
            <w:r w:rsidRPr="00F66D2A">
              <w:rPr>
                <w:rFonts w:ascii="Times New Roman" w:hAnsi="Times New Roman" w:cs="Times New Roman"/>
              </w:rPr>
              <w:t>Peržiūrėt</w:t>
            </w:r>
            <w:r w:rsidR="007C276A">
              <w:rPr>
                <w:rFonts w:ascii="Times New Roman" w:hAnsi="Times New Roman" w:cs="Times New Roman"/>
              </w:rPr>
              <w:t>os ir atnaujintos.</w:t>
            </w:r>
            <w:r w:rsidRPr="00F66D2A">
              <w:rPr>
                <w:rFonts w:ascii="Times New Roman" w:hAnsi="Times New Roman" w:cs="Times New Roman"/>
              </w:rPr>
              <w:t xml:space="preserve"> </w:t>
            </w:r>
            <w:r w:rsidR="007C276A">
              <w:rPr>
                <w:rFonts w:ascii="Times New Roman" w:hAnsi="Times New Roman" w:cs="Times New Roman"/>
              </w:rPr>
              <w:t>N</w:t>
            </w:r>
            <w:r w:rsidRPr="00F66D2A">
              <w:rPr>
                <w:rFonts w:ascii="Times New Roman" w:hAnsi="Times New Roman" w:cs="Times New Roman"/>
              </w:rPr>
              <w:t>uo 202</w:t>
            </w:r>
            <w:r w:rsidR="00205A61">
              <w:rPr>
                <w:rFonts w:ascii="Times New Roman" w:hAnsi="Times New Roman" w:cs="Times New Roman"/>
              </w:rPr>
              <w:t>5</w:t>
            </w:r>
            <w:r w:rsidRPr="00F66D2A">
              <w:rPr>
                <w:rFonts w:ascii="Times New Roman" w:hAnsi="Times New Roman" w:cs="Times New Roman"/>
              </w:rPr>
              <w:t xml:space="preserve"> m. </w:t>
            </w:r>
            <w:r w:rsidR="00205A61">
              <w:rPr>
                <w:rFonts w:ascii="Times New Roman" w:hAnsi="Times New Roman" w:cs="Times New Roman"/>
              </w:rPr>
              <w:t>gegužės</w:t>
            </w:r>
            <w:r w:rsidRPr="00F66D2A">
              <w:rPr>
                <w:rFonts w:ascii="Times New Roman" w:hAnsi="Times New Roman" w:cs="Times New Roman"/>
              </w:rPr>
              <w:t xml:space="preserve"> </w:t>
            </w:r>
            <w:r w:rsidR="00205A61">
              <w:rPr>
                <w:rFonts w:ascii="Times New Roman" w:hAnsi="Times New Roman" w:cs="Times New Roman"/>
              </w:rPr>
              <w:t>23</w:t>
            </w:r>
            <w:r w:rsidRPr="00F66D2A">
              <w:rPr>
                <w:rFonts w:ascii="Times New Roman" w:hAnsi="Times New Roman" w:cs="Times New Roman"/>
              </w:rPr>
              <w:t xml:space="preserve"> d. </w:t>
            </w:r>
            <w:r w:rsidR="007C276A">
              <w:rPr>
                <w:rFonts w:ascii="Times New Roman" w:hAnsi="Times New Roman" w:cs="Times New Roman"/>
              </w:rPr>
              <w:t>Ž</w:t>
            </w:r>
            <w:r w:rsidR="00AF5C59">
              <w:rPr>
                <w:rFonts w:ascii="Times New Roman" w:hAnsi="Times New Roman" w:cs="Times New Roman"/>
              </w:rPr>
              <w:t xml:space="preserve">ŪM </w:t>
            </w:r>
            <w:r w:rsidR="007C276A">
              <w:rPr>
                <w:rFonts w:ascii="Times New Roman" w:hAnsi="Times New Roman" w:cs="Times New Roman"/>
              </w:rPr>
              <w:t>internet</w:t>
            </w:r>
            <w:r w:rsidR="00487459">
              <w:rPr>
                <w:rFonts w:ascii="Times New Roman" w:hAnsi="Times New Roman" w:cs="Times New Roman"/>
              </w:rPr>
              <w:t>o</w:t>
            </w:r>
            <w:r w:rsidR="007C276A">
              <w:rPr>
                <w:rFonts w:ascii="Times New Roman" w:hAnsi="Times New Roman" w:cs="Times New Roman"/>
              </w:rPr>
              <w:t xml:space="preserve"> svetainėje skelbiama aktuali </w:t>
            </w:r>
            <w:r w:rsidR="00382530">
              <w:rPr>
                <w:rFonts w:ascii="Times New Roman" w:hAnsi="Times New Roman" w:cs="Times New Roman"/>
              </w:rPr>
              <w:t>„</w:t>
            </w:r>
            <w:r w:rsidRPr="00F66D2A">
              <w:rPr>
                <w:rFonts w:ascii="Times New Roman" w:hAnsi="Times New Roman" w:cs="Times New Roman"/>
              </w:rPr>
              <w:t>Rekomendacij</w:t>
            </w:r>
            <w:r w:rsidR="00382530">
              <w:rPr>
                <w:rFonts w:ascii="Times New Roman" w:hAnsi="Times New Roman" w:cs="Times New Roman"/>
              </w:rPr>
              <w:t>os</w:t>
            </w:r>
            <w:r w:rsidRPr="00F66D2A">
              <w:rPr>
                <w:rFonts w:ascii="Times New Roman" w:hAnsi="Times New Roman" w:cs="Times New Roman"/>
              </w:rPr>
              <w:t xml:space="preserve"> savivaldybėms dėl veiksmų ekstremal</w:t>
            </w:r>
            <w:r w:rsidR="00487459">
              <w:rPr>
                <w:rFonts w:ascii="Times New Roman" w:hAnsi="Times New Roman" w:cs="Times New Roman"/>
              </w:rPr>
              <w:t>iojo</w:t>
            </w:r>
            <w:r w:rsidRPr="00F66D2A">
              <w:rPr>
                <w:rFonts w:ascii="Times New Roman" w:hAnsi="Times New Roman" w:cs="Times New Roman"/>
              </w:rPr>
              <w:t xml:space="preserve"> įvykio – stichinio ar katastrofinio </w:t>
            </w:r>
            <w:r w:rsidRPr="00F66D2A">
              <w:rPr>
                <w:rFonts w:ascii="Times New Roman" w:hAnsi="Times New Roman" w:cs="Times New Roman"/>
              </w:rPr>
              <w:lastRenderedPageBreak/>
              <w:t>meteorologinio ar hidrologinio reiškinio, sukėlusio žemės ūkio augalų žūtį atveju</w:t>
            </w:r>
            <w:r w:rsidR="00382530">
              <w:rPr>
                <w:rFonts w:ascii="Times New Roman" w:hAnsi="Times New Roman" w:cs="Times New Roman"/>
              </w:rPr>
              <w:t>“</w:t>
            </w:r>
            <w:r w:rsidR="00DF1CF8">
              <w:rPr>
                <w:rFonts w:ascii="Times New Roman" w:hAnsi="Times New Roman" w:cs="Times New Roman"/>
              </w:rPr>
              <w:t>,</w:t>
            </w:r>
            <w:r w:rsidR="007C276A">
              <w:rPr>
                <w:rFonts w:ascii="Times New Roman" w:hAnsi="Times New Roman" w:cs="Times New Roman"/>
              </w:rPr>
              <w:t xml:space="preserve"> redakcija.</w:t>
            </w:r>
            <w:r w:rsidRPr="00F66D2A">
              <w:rPr>
                <w:rFonts w:ascii="Times New Roman" w:hAnsi="Times New Roman" w:cs="Times New Roman"/>
              </w:rPr>
              <w:t xml:space="preserve"> </w:t>
            </w:r>
          </w:p>
          <w:p w14:paraId="43223B6E" w14:textId="173C8C57" w:rsidR="005A1ABC" w:rsidRPr="00F66D2A" w:rsidRDefault="005A1ABC" w:rsidP="007C276A">
            <w:pPr>
              <w:rPr>
                <w:rFonts w:ascii="Times New Roman" w:hAnsi="Times New Roman" w:cs="Times New Roman"/>
              </w:rPr>
            </w:pPr>
            <w:r w:rsidRPr="00F66D2A">
              <w:rPr>
                <w:rFonts w:ascii="Times New Roman" w:hAnsi="Times New Roman" w:cs="Times New Roman"/>
              </w:rPr>
              <w:t>https://zum.lrv.lt/lt/administracine-informacija/civiline-sauga/</w:t>
            </w:r>
          </w:p>
        </w:tc>
      </w:tr>
      <w:tr w:rsidR="00F26C7C" w:rsidRPr="009151BB" w14:paraId="113A34F4" w14:textId="77777777" w:rsidTr="00684064">
        <w:trPr>
          <w:trHeight w:val="220"/>
        </w:trPr>
        <w:tc>
          <w:tcPr>
            <w:tcW w:w="1844" w:type="dxa"/>
            <w:vMerge/>
            <w:tcBorders>
              <w:left w:val="single" w:sz="4" w:space="0" w:color="auto"/>
              <w:right w:val="single" w:sz="4" w:space="0" w:color="auto"/>
            </w:tcBorders>
          </w:tcPr>
          <w:p w14:paraId="0D4CF1B6" w14:textId="77777777" w:rsidR="00F26C7C" w:rsidRPr="009151BB" w:rsidRDefault="00F26C7C"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5BE18611" w14:textId="63D4A500" w:rsidR="00F26C7C" w:rsidRPr="00F66D2A" w:rsidRDefault="00B57F1B" w:rsidP="009151BB">
            <w:pPr>
              <w:rPr>
                <w:rFonts w:ascii="Times New Roman" w:hAnsi="Times New Roman" w:cs="Times New Roman"/>
              </w:rPr>
            </w:pPr>
            <w:r w:rsidRPr="00F66D2A">
              <w:rPr>
                <w:rFonts w:ascii="Times New Roman" w:hAnsi="Times New Roman" w:cs="Times New Roman"/>
              </w:rPr>
              <w:t>3.4. Peržiūrėti ir prireikus atnaujinti rekomendacijas ūkio subjektams dėl veiksmų ekstremal</w:t>
            </w:r>
            <w:r w:rsidR="00651B23">
              <w:rPr>
                <w:rFonts w:ascii="Times New Roman" w:hAnsi="Times New Roman" w:cs="Times New Roman"/>
              </w:rPr>
              <w:t>iojo</w:t>
            </w:r>
            <w:r w:rsidRPr="00F66D2A">
              <w:rPr>
                <w:rFonts w:ascii="Times New Roman" w:hAnsi="Times New Roman" w:cs="Times New Roman"/>
              </w:rPr>
              <w:t xml:space="preserve"> įvykio – stichinio ar katastrofinio meteorologinio ar hidrologinio reiškinio, sukėlusio augalų žūtį.</w:t>
            </w:r>
          </w:p>
        </w:tc>
        <w:tc>
          <w:tcPr>
            <w:tcW w:w="1560" w:type="dxa"/>
            <w:tcBorders>
              <w:top w:val="single" w:sz="4" w:space="0" w:color="auto"/>
              <w:left w:val="single" w:sz="4" w:space="0" w:color="auto"/>
              <w:bottom w:val="single" w:sz="4" w:space="0" w:color="auto"/>
              <w:right w:val="single" w:sz="4" w:space="0" w:color="auto"/>
            </w:tcBorders>
          </w:tcPr>
          <w:p w14:paraId="75E127CB" w14:textId="6FCADACC" w:rsidR="00F26C7C" w:rsidRPr="00F66D2A" w:rsidRDefault="00B57F1B" w:rsidP="009151BB">
            <w:pPr>
              <w:rPr>
                <w:rFonts w:ascii="Times New Roman" w:hAnsi="Times New Roman" w:cs="Times New Roman"/>
              </w:rPr>
            </w:pPr>
            <w:r w:rsidRPr="00F66D2A">
              <w:rPr>
                <w:rFonts w:ascii="Times New Roman" w:hAnsi="Times New Roman" w:cs="Times New Roman"/>
              </w:rPr>
              <w:t>Kasmet, pagal poreikį</w:t>
            </w:r>
          </w:p>
        </w:tc>
        <w:tc>
          <w:tcPr>
            <w:tcW w:w="2693" w:type="dxa"/>
            <w:tcBorders>
              <w:top w:val="single" w:sz="4" w:space="0" w:color="auto"/>
              <w:left w:val="single" w:sz="4" w:space="0" w:color="auto"/>
              <w:bottom w:val="single" w:sz="4" w:space="0" w:color="auto"/>
              <w:right w:val="single" w:sz="4" w:space="0" w:color="auto"/>
            </w:tcBorders>
          </w:tcPr>
          <w:p w14:paraId="59C08CFB" w14:textId="1C5E6D04" w:rsidR="00F26C7C" w:rsidRPr="00F66D2A" w:rsidRDefault="00B57F1B" w:rsidP="009151BB">
            <w:pPr>
              <w:rPr>
                <w:rFonts w:ascii="Times New Roman" w:hAnsi="Times New Roman" w:cs="Times New Roman"/>
              </w:rPr>
            </w:pPr>
            <w:r w:rsidRPr="00F66D2A">
              <w:rPr>
                <w:rFonts w:ascii="Times New Roman" w:hAnsi="Times New Roman" w:cs="Times New Roman"/>
              </w:rPr>
              <w:t>Peržiūrėtos ir esant poreikiui atnaujintos rekomendacijos. Aktuali redakcija skelbiama ŽŪM interneto svetainėje.</w:t>
            </w:r>
          </w:p>
        </w:tc>
        <w:tc>
          <w:tcPr>
            <w:tcW w:w="5386" w:type="dxa"/>
            <w:tcBorders>
              <w:top w:val="single" w:sz="4" w:space="0" w:color="auto"/>
              <w:left w:val="single" w:sz="4" w:space="0" w:color="auto"/>
              <w:bottom w:val="single" w:sz="4" w:space="0" w:color="auto"/>
              <w:right w:val="single" w:sz="4" w:space="0" w:color="auto"/>
            </w:tcBorders>
          </w:tcPr>
          <w:p w14:paraId="64AA2818" w14:textId="77777777" w:rsidR="00F32EAB" w:rsidRPr="00F66D2A" w:rsidRDefault="00F32EAB" w:rsidP="00F32EAB">
            <w:pPr>
              <w:rPr>
                <w:rFonts w:ascii="Times New Roman" w:hAnsi="Times New Roman" w:cs="Times New Roman"/>
                <w:b/>
                <w:bCs/>
              </w:rPr>
            </w:pPr>
            <w:r w:rsidRPr="00F66D2A">
              <w:rPr>
                <w:rFonts w:ascii="Times New Roman" w:hAnsi="Times New Roman" w:cs="Times New Roman"/>
                <w:b/>
                <w:bCs/>
              </w:rPr>
              <w:t xml:space="preserve">Įgyvendinta. </w:t>
            </w:r>
          </w:p>
          <w:p w14:paraId="438E3F6E" w14:textId="30601FED" w:rsidR="005A1ABC" w:rsidRPr="00F66D2A" w:rsidRDefault="007C276A" w:rsidP="00F32EAB">
            <w:pPr>
              <w:rPr>
                <w:rFonts w:ascii="Times New Roman" w:hAnsi="Times New Roman" w:cs="Times New Roman"/>
              </w:rPr>
            </w:pPr>
            <w:r w:rsidRPr="00F66D2A">
              <w:rPr>
                <w:rFonts w:ascii="Times New Roman" w:hAnsi="Times New Roman" w:cs="Times New Roman"/>
              </w:rPr>
              <w:t>Peržiūrėt</w:t>
            </w:r>
            <w:r>
              <w:rPr>
                <w:rFonts w:ascii="Times New Roman" w:hAnsi="Times New Roman" w:cs="Times New Roman"/>
              </w:rPr>
              <w:t>os ir atnaujintos.</w:t>
            </w:r>
            <w:r w:rsidRPr="00F66D2A">
              <w:rPr>
                <w:rFonts w:ascii="Times New Roman" w:hAnsi="Times New Roman" w:cs="Times New Roman"/>
              </w:rPr>
              <w:t xml:space="preserve"> </w:t>
            </w:r>
            <w:r>
              <w:rPr>
                <w:rFonts w:ascii="Times New Roman" w:hAnsi="Times New Roman" w:cs="Times New Roman"/>
              </w:rPr>
              <w:t>N</w:t>
            </w:r>
            <w:r w:rsidRPr="00F66D2A">
              <w:rPr>
                <w:rFonts w:ascii="Times New Roman" w:hAnsi="Times New Roman" w:cs="Times New Roman"/>
              </w:rPr>
              <w:t>uo 202</w:t>
            </w:r>
            <w:r w:rsidR="00CE7709">
              <w:rPr>
                <w:rFonts w:ascii="Times New Roman" w:hAnsi="Times New Roman" w:cs="Times New Roman"/>
              </w:rPr>
              <w:t>5</w:t>
            </w:r>
            <w:r w:rsidRPr="00F66D2A">
              <w:rPr>
                <w:rFonts w:ascii="Times New Roman" w:hAnsi="Times New Roman" w:cs="Times New Roman"/>
              </w:rPr>
              <w:t xml:space="preserve"> m. </w:t>
            </w:r>
            <w:r w:rsidR="00CE7709">
              <w:rPr>
                <w:rFonts w:ascii="Times New Roman" w:hAnsi="Times New Roman" w:cs="Times New Roman"/>
              </w:rPr>
              <w:t>gegužės</w:t>
            </w:r>
            <w:r w:rsidRPr="00F66D2A">
              <w:rPr>
                <w:rFonts w:ascii="Times New Roman" w:hAnsi="Times New Roman" w:cs="Times New Roman"/>
              </w:rPr>
              <w:t xml:space="preserve"> </w:t>
            </w:r>
            <w:r w:rsidR="00CE7709">
              <w:rPr>
                <w:rFonts w:ascii="Times New Roman" w:hAnsi="Times New Roman" w:cs="Times New Roman"/>
              </w:rPr>
              <w:t>23</w:t>
            </w:r>
            <w:r w:rsidRPr="00F66D2A">
              <w:rPr>
                <w:rFonts w:ascii="Times New Roman" w:hAnsi="Times New Roman" w:cs="Times New Roman"/>
              </w:rPr>
              <w:t xml:space="preserve"> d. </w:t>
            </w:r>
            <w:r>
              <w:rPr>
                <w:rFonts w:ascii="Times New Roman" w:hAnsi="Times New Roman" w:cs="Times New Roman"/>
              </w:rPr>
              <w:t>Ž</w:t>
            </w:r>
            <w:r w:rsidR="003042F3">
              <w:rPr>
                <w:rFonts w:ascii="Times New Roman" w:hAnsi="Times New Roman" w:cs="Times New Roman"/>
              </w:rPr>
              <w:t>ŪM</w:t>
            </w:r>
            <w:r>
              <w:rPr>
                <w:rFonts w:ascii="Times New Roman" w:hAnsi="Times New Roman" w:cs="Times New Roman"/>
              </w:rPr>
              <w:t xml:space="preserve"> internet</w:t>
            </w:r>
            <w:r w:rsidR="00487459">
              <w:rPr>
                <w:rFonts w:ascii="Times New Roman" w:hAnsi="Times New Roman" w:cs="Times New Roman"/>
              </w:rPr>
              <w:t>o</w:t>
            </w:r>
            <w:r>
              <w:rPr>
                <w:rFonts w:ascii="Times New Roman" w:hAnsi="Times New Roman" w:cs="Times New Roman"/>
              </w:rPr>
              <w:t xml:space="preserve"> svetainėje skelbiama aktuali</w:t>
            </w:r>
            <w:r w:rsidR="003042F3">
              <w:rPr>
                <w:rFonts w:ascii="Times New Roman" w:hAnsi="Times New Roman" w:cs="Times New Roman"/>
              </w:rPr>
              <w:t xml:space="preserve"> </w:t>
            </w:r>
            <w:r w:rsidR="00382530">
              <w:rPr>
                <w:rFonts w:ascii="Times New Roman" w:hAnsi="Times New Roman" w:cs="Times New Roman"/>
              </w:rPr>
              <w:t>„</w:t>
            </w:r>
            <w:r w:rsidR="005A1ABC" w:rsidRPr="00F66D2A">
              <w:rPr>
                <w:rFonts w:ascii="Times New Roman" w:hAnsi="Times New Roman" w:cs="Times New Roman"/>
              </w:rPr>
              <w:t>Rekomendacij</w:t>
            </w:r>
            <w:r w:rsidR="00382530">
              <w:rPr>
                <w:rFonts w:ascii="Times New Roman" w:hAnsi="Times New Roman" w:cs="Times New Roman"/>
              </w:rPr>
              <w:t>os</w:t>
            </w:r>
            <w:r w:rsidR="005A1ABC" w:rsidRPr="00F66D2A">
              <w:rPr>
                <w:rFonts w:ascii="Times New Roman" w:hAnsi="Times New Roman" w:cs="Times New Roman"/>
              </w:rPr>
              <w:t xml:space="preserve"> ūkio subjektams dėl veiksmų ekstremal</w:t>
            </w:r>
            <w:r w:rsidR="00487459">
              <w:rPr>
                <w:rFonts w:ascii="Times New Roman" w:hAnsi="Times New Roman" w:cs="Times New Roman"/>
              </w:rPr>
              <w:t>iojo</w:t>
            </w:r>
            <w:r w:rsidR="005A1ABC" w:rsidRPr="00F66D2A">
              <w:rPr>
                <w:rFonts w:ascii="Times New Roman" w:hAnsi="Times New Roman" w:cs="Times New Roman"/>
              </w:rPr>
              <w:t xml:space="preserve"> įvykio – stichinio ar katastrofinio meteorologinio ar hidrologinio reiškinio, sukėlusio žemės ūkio augalų žūtį atveju</w:t>
            </w:r>
            <w:r w:rsidR="00382530">
              <w:rPr>
                <w:rFonts w:ascii="Times New Roman" w:hAnsi="Times New Roman" w:cs="Times New Roman"/>
              </w:rPr>
              <w:t>“</w:t>
            </w:r>
            <w:r w:rsidR="00DF1CF8">
              <w:rPr>
                <w:rFonts w:ascii="Times New Roman" w:hAnsi="Times New Roman" w:cs="Times New Roman"/>
              </w:rPr>
              <w:t>,</w:t>
            </w:r>
            <w:r w:rsidR="00DF1CF8" w:rsidRPr="00DF1CF8">
              <w:rPr>
                <w:rFonts w:ascii="Times New Roman" w:hAnsi="Times New Roman" w:cs="Times New Roman"/>
              </w:rPr>
              <w:t xml:space="preserve"> redakcija</w:t>
            </w:r>
            <w:r>
              <w:rPr>
                <w:rFonts w:ascii="Times New Roman" w:hAnsi="Times New Roman" w:cs="Times New Roman"/>
              </w:rPr>
              <w:t>.</w:t>
            </w:r>
          </w:p>
          <w:p w14:paraId="4AED6B4D" w14:textId="08E0A4D9" w:rsidR="00F26C7C" w:rsidRPr="00F66D2A" w:rsidRDefault="00F32EAB" w:rsidP="00F26C7C">
            <w:pPr>
              <w:rPr>
                <w:rFonts w:ascii="Times New Roman" w:hAnsi="Times New Roman" w:cs="Times New Roman"/>
              </w:rPr>
            </w:pPr>
            <w:r w:rsidRPr="00F66D2A">
              <w:rPr>
                <w:rFonts w:ascii="Times New Roman" w:hAnsi="Times New Roman" w:cs="Times New Roman"/>
              </w:rPr>
              <w:t>https://zum.lrv.lt/lt/administracine-informacija/civiline-sauga/</w:t>
            </w:r>
          </w:p>
        </w:tc>
      </w:tr>
      <w:tr w:rsidR="00F26C7C" w:rsidRPr="009151BB" w14:paraId="280113E0" w14:textId="77777777" w:rsidTr="00684064">
        <w:trPr>
          <w:trHeight w:val="2670"/>
        </w:trPr>
        <w:tc>
          <w:tcPr>
            <w:tcW w:w="1844" w:type="dxa"/>
            <w:vMerge/>
            <w:tcBorders>
              <w:left w:val="single" w:sz="4" w:space="0" w:color="auto"/>
              <w:bottom w:val="single" w:sz="4" w:space="0" w:color="auto"/>
              <w:right w:val="single" w:sz="4" w:space="0" w:color="auto"/>
            </w:tcBorders>
          </w:tcPr>
          <w:p w14:paraId="6F040250" w14:textId="77777777" w:rsidR="00F26C7C" w:rsidRPr="009151BB" w:rsidRDefault="00F26C7C"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07D9AD74" w14:textId="45C798C4" w:rsidR="00F26C7C" w:rsidRPr="00F66D2A" w:rsidRDefault="00E12DE3" w:rsidP="009151BB">
            <w:pPr>
              <w:rPr>
                <w:rFonts w:ascii="Times New Roman" w:hAnsi="Times New Roman" w:cs="Times New Roman"/>
              </w:rPr>
            </w:pPr>
            <w:r w:rsidRPr="00F66D2A">
              <w:rPr>
                <w:rFonts w:ascii="Times New Roman" w:hAnsi="Times New Roman" w:cs="Times New Roman"/>
              </w:rPr>
              <w:t>3.5. Peržiūrėti ir prireikus atnaujinti ŽŪM interneto svetainėje skelbiamas metodines rekomendacijas žemės ūkio subjektams ekstremaliosios situacijos atveju.</w:t>
            </w:r>
          </w:p>
        </w:tc>
        <w:tc>
          <w:tcPr>
            <w:tcW w:w="1560" w:type="dxa"/>
            <w:tcBorders>
              <w:top w:val="single" w:sz="4" w:space="0" w:color="auto"/>
              <w:left w:val="single" w:sz="4" w:space="0" w:color="auto"/>
              <w:bottom w:val="single" w:sz="4" w:space="0" w:color="auto"/>
              <w:right w:val="single" w:sz="4" w:space="0" w:color="auto"/>
            </w:tcBorders>
          </w:tcPr>
          <w:p w14:paraId="44DFEE51" w14:textId="5CFA04B6" w:rsidR="00F26C7C" w:rsidRPr="00F66D2A" w:rsidRDefault="00E12DE3" w:rsidP="009151BB">
            <w:pPr>
              <w:rPr>
                <w:rFonts w:ascii="Times New Roman" w:hAnsi="Times New Roman" w:cs="Times New Roman"/>
              </w:rPr>
            </w:pPr>
            <w:r w:rsidRPr="00F66D2A">
              <w:rPr>
                <w:rFonts w:ascii="Times New Roman" w:hAnsi="Times New Roman" w:cs="Times New Roman"/>
              </w:rPr>
              <w:t>Kasmet, pagal poreikį</w:t>
            </w:r>
          </w:p>
        </w:tc>
        <w:tc>
          <w:tcPr>
            <w:tcW w:w="2693" w:type="dxa"/>
            <w:tcBorders>
              <w:top w:val="single" w:sz="4" w:space="0" w:color="auto"/>
              <w:left w:val="single" w:sz="4" w:space="0" w:color="auto"/>
              <w:bottom w:val="single" w:sz="4" w:space="0" w:color="auto"/>
              <w:right w:val="single" w:sz="4" w:space="0" w:color="auto"/>
            </w:tcBorders>
          </w:tcPr>
          <w:p w14:paraId="5DC67596" w14:textId="1A7CC3F7" w:rsidR="00F26C7C" w:rsidRPr="00F66D2A" w:rsidRDefault="00E12DE3" w:rsidP="009151BB">
            <w:pPr>
              <w:rPr>
                <w:rFonts w:ascii="Times New Roman" w:hAnsi="Times New Roman" w:cs="Times New Roman"/>
              </w:rPr>
            </w:pPr>
            <w:r w:rsidRPr="00F66D2A">
              <w:rPr>
                <w:rFonts w:ascii="Times New Roman" w:hAnsi="Times New Roman" w:cs="Times New Roman"/>
              </w:rPr>
              <w:t>Peržiūrėtos ir esant poreikiui atnaujintos rekomendacijos. Aktuali redakcija skelbiama ŽŪM interneto svetainėje.</w:t>
            </w:r>
          </w:p>
        </w:tc>
        <w:tc>
          <w:tcPr>
            <w:tcW w:w="5386" w:type="dxa"/>
            <w:tcBorders>
              <w:top w:val="single" w:sz="4" w:space="0" w:color="auto"/>
              <w:left w:val="single" w:sz="4" w:space="0" w:color="auto"/>
              <w:bottom w:val="single" w:sz="4" w:space="0" w:color="auto"/>
              <w:right w:val="single" w:sz="4" w:space="0" w:color="auto"/>
            </w:tcBorders>
          </w:tcPr>
          <w:p w14:paraId="27866CB1" w14:textId="77777777" w:rsidR="008572EF" w:rsidRPr="00F66D2A" w:rsidRDefault="008572EF" w:rsidP="008572EF">
            <w:pPr>
              <w:rPr>
                <w:rFonts w:ascii="Times New Roman" w:hAnsi="Times New Roman" w:cs="Times New Roman"/>
                <w:b/>
                <w:bCs/>
              </w:rPr>
            </w:pPr>
            <w:r w:rsidRPr="00F66D2A">
              <w:rPr>
                <w:rFonts w:ascii="Times New Roman" w:hAnsi="Times New Roman" w:cs="Times New Roman"/>
                <w:b/>
                <w:bCs/>
              </w:rPr>
              <w:t xml:space="preserve">Įgyvendinta. </w:t>
            </w:r>
          </w:p>
          <w:p w14:paraId="0AB382BD" w14:textId="42C2AA17" w:rsidR="00C141A4" w:rsidRDefault="00B73BAE" w:rsidP="00D14072">
            <w:pPr>
              <w:rPr>
                <w:rFonts w:ascii="Times New Roman" w:hAnsi="Times New Roman" w:cs="Times New Roman"/>
              </w:rPr>
            </w:pPr>
            <w:r>
              <w:rPr>
                <w:rFonts w:ascii="Times New Roman" w:hAnsi="Times New Roman" w:cs="Times New Roman"/>
              </w:rPr>
              <w:t>Rekomendacijos peržiūrėtos. 202</w:t>
            </w:r>
            <w:r w:rsidR="00021A1E">
              <w:rPr>
                <w:rFonts w:ascii="Times New Roman" w:hAnsi="Times New Roman" w:cs="Times New Roman"/>
              </w:rPr>
              <w:t>5</w:t>
            </w:r>
            <w:r>
              <w:rPr>
                <w:rFonts w:ascii="Times New Roman" w:hAnsi="Times New Roman" w:cs="Times New Roman"/>
              </w:rPr>
              <w:t xml:space="preserve"> m</w:t>
            </w:r>
            <w:r w:rsidR="0084586B">
              <w:rPr>
                <w:rFonts w:ascii="Times New Roman" w:hAnsi="Times New Roman" w:cs="Times New Roman"/>
              </w:rPr>
              <w:t>etais</w:t>
            </w:r>
            <w:r>
              <w:rPr>
                <w:rFonts w:ascii="Times New Roman" w:hAnsi="Times New Roman" w:cs="Times New Roman"/>
              </w:rPr>
              <w:t xml:space="preserve"> poreikio rekomendacijas atnaujinti nebuvo</w:t>
            </w:r>
            <w:r w:rsidR="00C141A4">
              <w:rPr>
                <w:rFonts w:ascii="Times New Roman" w:hAnsi="Times New Roman" w:cs="Times New Roman"/>
              </w:rPr>
              <w:t>.</w:t>
            </w:r>
            <w:r>
              <w:rPr>
                <w:rFonts w:ascii="Times New Roman" w:hAnsi="Times New Roman" w:cs="Times New Roman"/>
              </w:rPr>
              <w:t xml:space="preserve"> </w:t>
            </w:r>
          </w:p>
          <w:p w14:paraId="28FC2519" w14:textId="6AE0B3A2" w:rsidR="00D14072" w:rsidRPr="00F66D2A" w:rsidRDefault="008572EF" w:rsidP="00D14072">
            <w:pPr>
              <w:rPr>
                <w:rFonts w:ascii="Times New Roman" w:hAnsi="Times New Roman" w:cs="Times New Roman"/>
              </w:rPr>
            </w:pPr>
            <w:r w:rsidRPr="00F66D2A">
              <w:rPr>
                <w:rFonts w:ascii="Times New Roman" w:hAnsi="Times New Roman" w:cs="Times New Roman"/>
              </w:rPr>
              <w:t>ŽŪM interneto svetain</w:t>
            </w:r>
            <w:r w:rsidR="00D14072" w:rsidRPr="00F66D2A">
              <w:rPr>
                <w:rFonts w:ascii="Times New Roman" w:hAnsi="Times New Roman" w:cs="Times New Roman"/>
              </w:rPr>
              <w:t>ė</w:t>
            </w:r>
            <w:r w:rsidR="00DF1CF8">
              <w:rPr>
                <w:rFonts w:ascii="Times New Roman" w:hAnsi="Times New Roman" w:cs="Times New Roman"/>
              </w:rPr>
              <w:t>je</w:t>
            </w:r>
            <w:r w:rsidR="005D7BE1">
              <w:rPr>
                <w:rFonts w:ascii="Times New Roman" w:hAnsi="Times New Roman" w:cs="Times New Roman"/>
              </w:rPr>
              <w:t xml:space="preserve"> </w:t>
            </w:r>
            <w:r w:rsidR="00DF1CF8">
              <w:rPr>
                <w:rFonts w:ascii="Times New Roman" w:hAnsi="Times New Roman" w:cs="Times New Roman"/>
              </w:rPr>
              <w:t xml:space="preserve">skelbiama aktuali </w:t>
            </w:r>
            <w:r w:rsidR="00382530">
              <w:rPr>
                <w:rFonts w:ascii="Times New Roman" w:hAnsi="Times New Roman" w:cs="Times New Roman"/>
              </w:rPr>
              <w:t>„</w:t>
            </w:r>
            <w:r w:rsidR="005D7BE1">
              <w:rPr>
                <w:rFonts w:ascii="Times New Roman" w:hAnsi="Times New Roman" w:cs="Times New Roman"/>
              </w:rPr>
              <w:t>Rekomendacijos žemės ūkio subjektams ekstremalios</w:t>
            </w:r>
            <w:r w:rsidR="00487459">
              <w:rPr>
                <w:rFonts w:ascii="Times New Roman" w:hAnsi="Times New Roman" w:cs="Times New Roman"/>
              </w:rPr>
              <w:t>ios</w:t>
            </w:r>
            <w:r w:rsidR="005D7BE1">
              <w:rPr>
                <w:rFonts w:ascii="Times New Roman" w:hAnsi="Times New Roman" w:cs="Times New Roman"/>
              </w:rPr>
              <w:t xml:space="preserve"> situacijos atveju</w:t>
            </w:r>
            <w:r w:rsidR="00382530">
              <w:rPr>
                <w:rFonts w:ascii="Times New Roman" w:hAnsi="Times New Roman" w:cs="Times New Roman"/>
              </w:rPr>
              <w:t>“</w:t>
            </w:r>
            <w:r w:rsidR="00DF1CF8">
              <w:rPr>
                <w:rFonts w:ascii="Times New Roman" w:hAnsi="Times New Roman" w:cs="Times New Roman"/>
              </w:rPr>
              <w:t>, redakcija</w:t>
            </w:r>
            <w:r w:rsidR="00D14072" w:rsidRPr="00F66D2A">
              <w:rPr>
                <w:rFonts w:ascii="Times New Roman" w:hAnsi="Times New Roman" w:cs="Times New Roman"/>
              </w:rPr>
              <w:t>.</w:t>
            </w:r>
          </w:p>
          <w:p w14:paraId="2199E55E" w14:textId="2D20D800" w:rsidR="00F26C7C" w:rsidRPr="00F66D2A" w:rsidRDefault="008572EF" w:rsidP="00D14072">
            <w:pPr>
              <w:rPr>
                <w:rFonts w:ascii="Times New Roman" w:hAnsi="Times New Roman" w:cs="Times New Roman"/>
              </w:rPr>
            </w:pPr>
            <w:r w:rsidRPr="00F66D2A">
              <w:rPr>
                <w:rFonts w:ascii="Times New Roman" w:hAnsi="Times New Roman" w:cs="Times New Roman"/>
              </w:rPr>
              <w:t>https://zum.lrv.lt/lt/administracine-informacija/civiline-sauga/</w:t>
            </w:r>
          </w:p>
        </w:tc>
      </w:tr>
      <w:tr w:rsidR="009151BB" w:rsidRPr="009151BB" w14:paraId="7B980E1A" w14:textId="77777777" w:rsidTr="00684064">
        <w:trPr>
          <w:trHeight w:val="2682"/>
        </w:trPr>
        <w:tc>
          <w:tcPr>
            <w:tcW w:w="1844" w:type="dxa"/>
            <w:tcBorders>
              <w:top w:val="single" w:sz="4" w:space="0" w:color="auto"/>
              <w:left w:val="single" w:sz="4" w:space="0" w:color="auto"/>
              <w:bottom w:val="single" w:sz="4" w:space="0" w:color="auto"/>
              <w:right w:val="single" w:sz="4" w:space="0" w:color="auto"/>
            </w:tcBorders>
            <w:hideMark/>
          </w:tcPr>
          <w:p w14:paraId="1F17484A"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lastRenderedPageBreak/>
              <w:t>4. Tobulinti priemones, mažinančias padarinius žemės ūkiui branduolinės avarijos atveju.</w:t>
            </w:r>
          </w:p>
        </w:tc>
        <w:tc>
          <w:tcPr>
            <w:tcW w:w="3118" w:type="dxa"/>
            <w:tcBorders>
              <w:top w:val="single" w:sz="4" w:space="0" w:color="auto"/>
              <w:left w:val="single" w:sz="4" w:space="0" w:color="auto"/>
              <w:bottom w:val="single" w:sz="4" w:space="0" w:color="auto"/>
              <w:right w:val="single" w:sz="4" w:space="0" w:color="auto"/>
            </w:tcBorders>
          </w:tcPr>
          <w:p w14:paraId="5B3CFF65" w14:textId="59DED599" w:rsidR="009151BB" w:rsidRPr="00FD75F9" w:rsidRDefault="007E01DD" w:rsidP="009151BB">
            <w:pPr>
              <w:rPr>
                <w:rFonts w:ascii="Times New Roman" w:hAnsi="Times New Roman" w:cs="Times New Roman"/>
              </w:rPr>
            </w:pPr>
            <w:r w:rsidRPr="00FD75F9">
              <w:rPr>
                <w:rFonts w:ascii="Times New Roman" w:hAnsi="Times New Roman" w:cs="Times New Roman"/>
              </w:rPr>
              <w:t>Peržiūrėti ir prireikus atnaujinti ŽŪM tinklalapyje skelbiamas rekomendacijas dėl apsaugomųjų veiksmų taikymo žemės ūkyje branduolinės avarijos atveju.</w:t>
            </w:r>
          </w:p>
        </w:tc>
        <w:tc>
          <w:tcPr>
            <w:tcW w:w="1560" w:type="dxa"/>
            <w:tcBorders>
              <w:top w:val="single" w:sz="4" w:space="0" w:color="auto"/>
              <w:left w:val="single" w:sz="4" w:space="0" w:color="auto"/>
              <w:bottom w:val="single" w:sz="4" w:space="0" w:color="auto"/>
              <w:right w:val="single" w:sz="4" w:space="0" w:color="auto"/>
            </w:tcBorders>
            <w:hideMark/>
          </w:tcPr>
          <w:p w14:paraId="4E1EAE97" w14:textId="53C9104F" w:rsidR="009151BB" w:rsidRPr="00FD75F9" w:rsidRDefault="009151BB" w:rsidP="009151BB">
            <w:pPr>
              <w:rPr>
                <w:rFonts w:ascii="Times New Roman" w:hAnsi="Times New Roman" w:cs="Times New Roman"/>
              </w:rPr>
            </w:pPr>
            <w:r w:rsidRPr="00FD75F9">
              <w:rPr>
                <w:rFonts w:ascii="Times New Roman" w:hAnsi="Times New Roman" w:cs="Times New Roman"/>
              </w:rPr>
              <w:t>Kasmet, pagal poreikį</w:t>
            </w:r>
          </w:p>
        </w:tc>
        <w:tc>
          <w:tcPr>
            <w:tcW w:w="2693" w:type="dxa"/>
            <w:tcBorders>
              <w:top w:val="single" w:sz="4" w:space="0" w:color="auto"/>
              <w:left w:val="single" w:sz="4" w:space="0" w:color="auto"/>
              <w:bottom w:val="single" w:sz="4" w:space="0" w:color="auto"/>
              <w:right w:val="single" w:sz="4" w:space="0" w:color="auto"/>
            </w:tcBorders>
            <w:hideMark/>
          </w:tcPr>
          <w:p w14:paraId="0A1CBC16" w14:textId="3F768943" w:rsidR="009151BB" w:rsidRPr="00FD75F9" w:rsidRDefault="007E01DD" w:rsidP="009151BB">
            <w:pPr>
              <w:rPr>
                <w:rFonts w:ascii="Times New Roman" w:hAnsi="Times New Roman" w:cs="Times New Roman"/>
              </w:rPr>
            </w:pPr>
            <w:r w:rsidRPr="00FD75F9">
              <w:rPr>
                <w:rFonts w:ascii="Times New Roman" w:hAnsi="Times New Roman" w:cs="Times New Roman"/>
              </w:rPr>
              <w:t>Peržiūrėtos ir esant poreikiui atnaujintos rekomendacijos. Aktuali redakcija skelbiama ŽŪM interneto svetainėje.</w:t>
            </w:r>
          </w:p>
        </w:tc>
        <w:tc>
          <w:tcPr>
            <w:tcW w:w="5386" w:type="dxa"/>
            <w:tcBorders>
              <w:top w:val="single" w:sz="4" w:space="0" w:color="auto"/>
              <w:left w:val="single" w:sz="4" w:space="0" w:color="auto"/>
              <w:bottom w:val="single" w:sz="4" w:space="0" w:color="auto"/>
              <w:right w:val="single" w:sz="4" w:space="0" w:color="auto"/>
            </w:tcBorders>
            <w:hideMark/>
          </w:tcPr>
          <w:p w14:paraId="0B685AAF" w14:textId="77777777" w:rsidR="009151BB" w:rsidRPr="007D055E" w:rsidRDefault="009151BB" w:rsidP="009151BB">
            <w:pPr>
              <w:rPr>
                <w:rFonts w:ascii="Times New Roman" w:hAnsi="Times New Roman" w:cs="Times New Roman"/>
                <w:b/>
                <w:bCs/>
              </w:rPr>
            </w:pPr>
            <w:r w:rsidRPr="007D055E">
              <w:rPr>
                <w:rFonts w:ascii="Times New Roman" w:hAnsi="Times New Roman" w:cs="Times New Roman"/>
                <w:b/>
                <w:bCs/>
              </w:rPr>
              <w:t xml:space="preserve">Įgyvendinta. </w:t>
            </w:r>
          </w:p>
          <w:p w14:paraId="04F1E92A" w14:textId="77777777" w:rsidR="00FD15CF" w:rsidRPr="00FD15CF" w:rsidRDefault="00FD15CF" w:rsidP="00FD15CF">
            <w:pPr>
              <w:rPr>
                <w:rFonts w:ascii="Times New Roman" w:hAnsi="Times New Roman" w:cs="Times New Roman"/>
              </w:rPr>
            </w:pPr>
            <w:r w:rsidRPr="00FD15CF">
              <w:rPr>
                <w:rFonts w:ascii="Times New Roman" w:hAnsi="Times New Roman" w:cs="Times New Roman"/>
              </w:rPr>
              <w:t xml:space="preserve">Rekomendacijos peržiūrėtos. 2025 metais poreikio rekomendacijas atnaujinti nebuvo. </w:t>
            </w:r>
          </w:p>
          <w:p w14:paraId="5FDF8780" w14:textId="62C56C9D" w:rsidR="00D14072" w:rsidRPr="007D055E" w:rsidRDefault="005C2ADD" w:rsidP="00335D05">
            <w:pPr>
              <w:rPr>
                <w:rFonts w:ascii="Times New Roman" w:hAnsi="Times New Roman" w:cs="Times New Roman"/>
              </w:rPr>
            </w:pPr>
            <w:r w:rsidRPr="005C2ADD">
              <w:rPr>
                <w:rFonts w:ascii="Times New Roman" w:hAnsi="Times New Roman" w:cs="Times New Roman"/>
              </w:rPr>
              <w:t xml:space="preserve">ŽŪM interneto svetainėje skelbiama </w:t>
            </w:r>
            <w:r>
              <w:rPr>
                <w:rFonts w:ascii="Times New Roman" w:hAnsi="Times New Roman" w:cs="Times New Roman"/>
              </w:rPr>
              <w:t>a</w:t>
            </w:r>
            <w:r w:rsidR="00CF5A0A">
              <w:rPr>
                <w:rFonts w:ascii="Times New Roman" w:hAnsi="Times New Roman" w:cs="Times New Roman"/>
              </w:rPr>
              <w:t>ktuali</w:t>
            </w:r>
            <w:r w:rsidR="005D7BE1">
              <w:rPr>
                <w:rFonts w:ascii="Times New Roman" w:hAnsi="Times New Roman" w:cs="Times New Roman"/>
              </w:rPr>
              <w:t xml:space="preserve"> </w:t>
            </w:r>
            <w:r w:rsidR="00382530">
              <w:rPr>
                <w:rFonts w:ascii="Times New Roman" w:hAnsi="Times New Roman" w:cs="Times New Roman"/>
              </w:rPr>
              <w:t>„</w:t>
            </w:r>
            <w:r w:rsidR="005D7BE1">
              <w:rPr>
                <w:rFonts w:ascii="Times New Roman" w:hAnsi="Times New Roman" w:cs="Times New Roman"/>
              </w:rPr>
              <w:t>R</w:t>
            </w:r>
            <w:r w:rsidR="005D7BE1" w:rsidRPr="005D7BE1">
              <w:rPr>
                <w:rFonts w:ascii="Times New Roman" w:hAnsi="Times New Roman" w:cs="Times New Roman"/>
              </w:rPr>
              <w:t>ekomendacij</w:t>
            </w:r>
            <w:r w:rsidR="005D7BE1">
              <w:rPr>
                <w:rFonts w:ascii="Times New Roman" w:hAnsi="Times New Roman" w:cs="Times New Roman"/>
              </w:rPr>
              <w:t>os</w:t>
            </w:r>
            <w:r w:rsidR="005D7BE1" w:rsidRPr="005D7BE1">
              <w:rPr>
                <w:rFonts w:ascii="Times New Roman" w:hAnsi="Times New Roman" w:cs="Times New Roman"/>
              </w:rPr>
              <w:t xml:space="preserve"> dėl apsaugomųjų veiksmų taikymo žemės ūkyje branduolinės avarijos atveju</w:t>
            </w:r>
            <w:r w:rsidR="00382530">
              <w:rPr>
                <w:rFonts w:ascii="Times New Roman" w:hAnsi="Times New Roman" w:cs="Times New Roman"/>
              </w:rPr>
              <w:t>“</w:t>
            </w:r>
            <w:r>
              <w:rPr>
                <w:rFonts w:ascii="Times New Roman" w:hAnsi="Times New Roman" w:cs="Times New Roman"/>
              </w:rPr>
              <w:t>, redakcija</w:t>
            </w:r>
            <w:r w:rsidR="00D14072" w:rsidRPr="007D055E">
              <w:rPr>
                <w:rFonts w:ascii="Times New Roman" w:hAnsi="Times New Roman" w:cs="Times New Roman"/>
              </w:rPr>
              <w:t>.</w:t>
            </w:r>
          </w:p>
          <w:p w14:paraId="62CD5DE5" w14:textId="6AD9AD6A" w:rsidR="009151BB" w:rsidRPr="00FD75F9" w:rsidRDefault="00062E09" w:rsidP="00335D05">
            <w:pPr>
              <w:rPr>
                <w:rFonts w:ascii="Times New Roman" w:hAnsi="Times New Roman" w:cs="Times New Roman"/>
              </w:rPr>
            </w:pPr>
            <w:r w:rsidRPr="007D055E">
              <w:rPr>
                <w:rFonts w:ascii="Times New Roman" w:hAnsi="Times New Roman" w:cs="Times New Roman"/>
              </w:rPr>
              <w:t>https://zum.lrv.lt/lt/administracine-informacija/civiline-sauga/</w:t>
            </w:r>
          </w:p>
        </w:tc>
      </w:tr>
      <w:tr w:rsidR="009151BB" w:rsidRPr="009151BB" w14:paraId="6DD2B1B8" w14:textId="77777777" w:rsidTr="00684064">
        <w:trPr>
          <w:trHeight w:val="403"/>
        </w:trPr>
        <w:tc>
          <w:tcPr>
            <w:tcW w:w="1844" w:type="dxa"/>
            <w:vMerge w:val="restart"/>
            <w:tcBorders>
              <w:top w:val="single" w:sz="4" w:space="0" w:color="auto"/>
              <w:left w:val="single" w:sz="4" w:space="0" w:color="auto"/>
              <w:bottom w:val="single" w:sz="4" w:space="0" w:color="auto"/>
              <w:right w:val="single" w:sz="4" w:space="0" w:color="auto"/>
            </w:tcBorders>
            <w:hideMark/>
          </w:tcPr>
          <w:p w14:paraId="1361FB93" w14:textId="77777777" w:rsidR="009151BB" w:rsidRPr="00FD75F9" w:rsidRDefault="009151BB" w:rsidP="005337EF">
            <w:pPr>
              <w:rPr>
                <w:rFonts w:ascii="Times New Roman" w:hAnsi="Times New Roman" w:cs="Times New Roman"/>
              </w:rPr>
            </w:pPr>
            <w:bookmarkStart w:id="1" w:name="_Hlk128579743"/>
            <w:r w:rsidRPr="00FD75F9">
              <w:rPr>
                <w:rFonts w:ascii="Times New Roman" w:hAnsi="Times New Roman" w:cs="Times New Roman"/>
              </w:rPr>
              <w:t>6. Numatyti priemones, mažinančias kenkėjų, dėl kurių gali susidaryti ekstremalioji situacija, židinių riziką.</w:t>
            </w:r>
          </w:p>
        </w:tc>
        <w:tc>
          <w:tcPr>
            <w:tcW w:w="3118" w:type="dxa"/>
            <w:tcBorders>
              <w:top w:val="single" w:sz="4" w:space="0" w:color="auto"/>
              <w:left w:val="single" w:sz="4" w:space="0" w:color="auto"/>
              <w:bottom w:val="single" w:sz="4" w:space="0" w:color="auto"/>
              <w:right w:val="single" w:sz="4" w:space="0" w:color="auto"/>
            </w:tcBorders>
          </w:tcPr>
          <w:p w14:paraId="30FD0142" w14:textId="654B08B4" w:rsidR="009151BB" w:rsidRPr="00FD75F9" w:rsidRDefault="009151BB" w:rsidP="009151BB">
            <w:pPr>
              <w:rPr>
                <w:rFonts w:ascii="Times New Roman" w:hAnsi="Times New Roman" w:cs="Times New Roman"/>
              </w:rPr>
            </w:pPr>
            <w:r w:rsidRPr="00FD75F9">
              <w:rPr>
                <w:rFonts w:ascii="Times New Roman" w:hAnsi="Times New Roman" w:cs="Times New Roman"/>
              </w:rPr>
              <w:t>6.1.</w:t>
            </w:r>
            <w:r w:rsidR="00224D81">
              <w:rPr>
                <w:rFonts w:ascii="Times New Roman" w:hAnsi="Times New Roman" w:cs="Times New Roman"/>
              </w:rPr>
              <w:t xml:space="preserve"> </w:t>
            </w:r>
            <w:r w:rsidRPr="00FD75F9">
              <w:rPr>
                <w:rFonts w:ascii="Times New Roman" w:hAnsi="Times New Roman" w:cs="Times New Roman"/>
              </w:rPr>
              <w:t xml:space="preserve">Vykdyti augalų, augalinių produktų ir kitų objektų fitosanitarinę kontrolę pasienio kontrolės punktų </w:t>
            </w:r>
            <w:proofErr w:type="spellStart"/>
            <w:r w:rsidRPr="00FD75F9">
              <w:rPr>
                <w:rFonts w:ascii="Times New Roman" w:hAnsi="Times New Roman" w:cs="Times New Roman"/>
              </w:rPr>
              <w:t>fitosanitarijos</w:t>
            </w:r>
            <w:proofErr w:type="spellEnd"/>
            <w:r w:rsidRPr="00FD75F9">
              <w:rPr>
                <w:rFonts w:ascii="Times New Roman" w:hAnsi="Times New Roman" w:cs="Times New Roman"/>
              </w:rPr>
              <w:t xml:space="preserve"> postuose (skyriuose), siekiant sumažinti karantininių kenkėjų patekimo į Lietuvos ir ES teritoriją riziką.</w:t>
            </w:r>
          </w:p>
          <w:p w14:paraId="7526060F" w14:textId="77777777" w:rsidR="009151BB" w:rsidRPr="00FD75F9" w:rsidRDefault="009151BB" w:rsidP="009151BB">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4EC3596C"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Nuolat</w:t>
            </w:r>
          </w:p>
        </w:tc>
        <w:tc>
          <w:tcPr>
            <w:tcW w:w="2693" w:type="dxa"/>
            <w:tcBorders>
              <w:top w:val="single" w:sz="4" w:space="0" w:color="auto"/>
              <w:left w:val="single" w:sz="4" w:space="0" w:color="auto"/>
              <w:bottom w:val="single" w:sz="4" w:space="0" w:color="auto"/>
              <w:right w:val="single" w:sz="4" w:space="0" w:color="auto"/>
            </w:tcBorders>
          </w:tcPr>
          <w:p w14:paraId="40211CF1" w14:textId="77777777" w:rsidR="00F26135" w:rsidRPr="00FD75F9" w:rsidRDefault="00F26135" w:rsidP="00487459">
            <w:pPr>
              <w:spacing w:line="240" w:lineRule="auto"/>
              <w:rPr>
                <w:rFonts w:ascii="Times New Roman" w:hAnsi="Times New Roman" w:cs="Times New Roman"/>
              </w:rPr>
            </w:pPr>
            <w:r w:rsidRPr="00FD75F9">
              <w:rPr>
                <w:rFonts w:ascii="Times New Roman" w:hAnsi="Times New Roman" w:cs="Times New Roman"/>
              </w:rPr>
              <w:t xml:space="preserve">VATŽŪM pasienio kontrolės punktų </w:t>
            </w:r>
            <w:proofErr w:type="spellStart"/>
            <w:r w:rsidRPr="00FD75F9">
              <w:rPr>
                <w:rFonts w:ascii="Times New Roman" w:hAnsi="Times New Roman" w:cs="Times New Roman"/>
              </w:rPr>
              <w:t>fitosanitarijos</w:t>
            </w:r>
            <w:proofErr w:type="spellEnd"/>
            <w:r w:rsidRPr="00FD75F9">
              <w:rPr>
                <w:rFonts w:ascii="Times New Roman" w:hAnsi="Times New Roman" w:cs="Times New Roman"/>
              </w:rPr>
              <w:t xml:space="preserve"> postuose (poskyriuose) atliktų iš trečiųjų šalių įvežamų augalų, augalinių produktų, medinės pakavimo medžiagos ir kitų objektų:</w:t>
            </w:r>
          </w:p>
          <w:p w14:paraId="51602B68" w14:textId="77777777" w:rsidR="00F26135" w:rsidRPr="00FD75F9" w:rsidRDefault="00F26135" w:rsidP="00487459">
            <w:pPr>
              <w:spacing w:line="240" w:lineRule="auto"/>
              <w:rPr>
                <w:rFonts w:ascii="Times New Roman" w:hAnsi="Times New Roman" w:cs="Times New Roman"/>
              </w:rPr>
            </w:pPr>
            <w:r w:rsidRPr="00FD75F9">
              <w:rPr>
                <w:rFonts w:ascii="Times New Roman" w:hAnsi="Times New Roman" w:cs="Times New Roman"/>
              </w:rPr>
              <w:t>fitosanitarinių patikrinimų skaičius, vnt.</w:t>
            </w:r>
          </w:p>
          <w:p w14:paraId="716E1729" w14:textId="77777777" w:rsidR="00F26135" w:rsidRPr="00FD75F9" w:rsidRDefault="00F26135" w:rsidP="00487459">
            <w:pPr>
              <w:spacing w:line="240" w:lineRule="auto"/>
              <w:rPr>
                <w:rFonts w:ascii="Times New Roman" w:hAnsi="Times New Roman" w:cs="Times New Roman"/>
              </w:rPr>
            </w:pPr>
            <w:r w:rsidRPr="00FD75F9">
              <w:rPr>
                <w:rFonts w:ascii="Times New Roman" w:hAnsi="Times New Roman" w:cs="Times New Roman"/>
              </w:rPr>
              <w:t>Siekiama reikšmė:</w:t>
            </w:r>
          </w:p>
          <w:p w14:paraId="01C873D3" w14:textId="77777777" w:rsidR="00F26135" w:rsidRPr="00FD75F9" w:rsidRDefault="00F26135" w:rsidP="00487459">
            <w:pPr>
              <w:spacing w:line="240" w:lineRule="auto"/>
              <w:rPr>
                <w:rFonts w:ascii="Times New Roman" w:hAnsi="Times New Roman" w:cs="Times New Roman"/>
              </w:rPr>
            </w:pPr>
            <w:r w:rsidRPr="00FD75F9">
              <w:rPr>
                <w:rFonts w:ascii="Times New Roman" w:hAnsi="Times New Roman" w:cs="Times New Roman"/>
              </w:rPr>
              <w:t>2025 m. – 10 000</w:t>
            </w:r>
          </w:p>
          <w:p w14:paraId="02101F93" w14:textId="251AF436" w:rsidR="00F26135" w:rsidRPr="00FD75F9" w:rsidRDefault="00F26135" w:rsidP="00487459">
            <w:pPr>
              <w:spacing w:line="240" w:lineRule="auto"/>
              <w:rPr>
                <w:rFonts w:ascii="Times New Roman" w:hAnsi="Times New Roman" w:cs="Times New Roman"/>
              </w:rPr>
            </w:pPr>
            <w:r w:rsidRPr="00FD75F9">
              <w:rPr>
                <w:rFonts w:ascii="Times New Roman" w:hAnsi="Times New Roman" w:cs="Times New Roman"/>
              </w:rPr>
              <w:t>paimtų mėginių karantinini</w:t>
            </w:r>
            <w:r w:rsidR="00651B23">
              <w:rPr>
                <w:rFonts w:ascii="Times New Roman" w:hAnsi="Times New Roman" w:cs="Times New Roman"/>
              </w:rPr>
              <w:t>ams</w:t>
            </w:r>
            <w:r w:rsidRPr="00FD75F9">
              <w:rPr>
                <w:rFonts w:ascii="Times New Roman" w:hAnsi="Times New Roman" w:cs="Times New Roman"/>
              </w:rPr>
              <w:t xml:space="preserve"> kenkėj</w:t>
            </w:r>
            <w:r w:rsidR="00651B23">
              <w:rPr>
                <w:rFonts w:ascii="Times New Roman" w:hAnsi="Times New Roman" w:cs="Times New Roman"/>
              </w:rPr>
              <w:t>ams</w:t>
            </w:r>
            <w:r w:rsidRPr="00FD75F9">
              <w:rPr>
                <w:rFonts w:ascii="Times New Roman" w:hAnsi="Times New Roman" w:cs="Times New Roman"/>
              </w:rPr>
              <w:t xml:space="preserve"> nustaty</w:t>
            </w:r>
            <w:r w:rsidR="00651B23">
              <w:rPr>
                <w:rFonts w:ascii="Times New Roman" w:hAnsi="Times New Roman" w:cs="Times New Roman"/>
              </w:rPr>
              <w:t>ti</w:t>
            </w:r>
            <w:r w:rsidRPr="00FD75F9">
              <w:rPr>
                <w:rFonts w:ascii="Times New Roman" w:hAnsi="Times New Roman" w:cs="Times New Roman"/>
              </w:rPr>
              <w:t xml:space="preserve"> skaičius, vnt.</w:t>
            </w:r>
          </w:p>
          <w:p w14:paraId="3F980D8A" w14:textId="77777777" w:rsidR="00F26135" w:rsidRPr="00FD75F9" w:rsidRDefault="00F26135" w:rsidP="00487459">
            <w:pPr>
              <w:spacing w:line="240" w:lineRule="auto"/>
              <w:rPr>
                <w:rFonts w:ascii="Times New Roman" w:hAnsi="Times New Roman" w:cs="Times New Roman"/>
              </w:rPr>
            </w:pPr>
            <w:r w:rsidRPr="00FD75F9">
              <w:rPr>
                <w:rFonts w:ascii="Times New Roman" w:hAnsi="Times New Roman" w:cs="Times New Roman"/>
              </w:rPr>
              <w:t>Siekiama reikšmė:</w:t>
            </w:r>
          </w:p>
          <w:p w14:paraId="2D172F21" w14:textId="21A95CE3" w:rsidR="009151BB" w:rsidRPr="00FD75F9" w:rsidRDefault="00F26135" w:rsidP="00487459">
            <w:pPr>
              <w:spacing w:line="240" w:lineRule="auto"/>
              <w:rPr>
                <w:rFonts w:ascii="Times New Roman" w:hAnsi="Times New Roman" w:cs="Times New Roman"/>
              </w:rPr>
            </w:pPr>
            <w:r w:rsidRPr="00FD75F9">
              <w:rPr>
                <w:rFonts w:ascii="Times New Roman" w:hAnsi="Times New Roman" w:cs="Times New Roman"/>
              </w:rPr>
              <w:t>202</w:t>
            </w:r>
            <w:r w:rsidR="003E4979" w:rsidRPr="00FD75F9">
              <w:rPr>
                <w:rFonts w:ascii="Times New Roman" w:hAnsi="Times New Roman" w:cs="Times New Roman"/>
              </w:rPr>
              <w:t>5</w:t>
            </w:r>
            <w:r w:rsidRPr="00FD75F9">
              <w:rPr>
                <w:rFonts w:ascii="Times New Roman" w:hAnsi="Times New Roman" w:cs="Times New Roman"/>
              </w:rPr>
              <w:t xml:space="preserve"> m. – 15</w:t>
            </w:r>
            <w:r w:rsidR="00651B23">
              <w:rPr>
                <w:rFonts w:ascii="Times New Roman" w:hAnsi="Times New Roman" w:cs="Times New Roman"/>
              </w:rPr>
              <w:t>.</w:t>
            </w:r>
          </w:p>
        </w:tc>
        <w:tc>
          <w:tcPr>
            <w:tcW w:w="5386" w:type="dxa"/>
            <w:tcBorders>
              <w:top w:val="single" w:sz="4" w:space="0" w:color="auto"/>
              <w:left w:val="single" w:sz="4" w:space="0" w:color="auto"/>
              <w:bottom w:val="single" w:sz="4" w:space="0" w:color="auto"/>
              <w:right w:val="single" w:sz="4" w:space="0" w:color="auto"/>
            </w:tcBorders>
            <w:hideMark/>
          </w:tcPr>
          <w:p w14:paraId="735C2A98" w14:textId="7757EC74" w:rsidR="00E02350" w:rsidRPr="00FD75F9" w:rsidRDefault="00E02350" w:rsidP="00E02350">
            <w:pPr>
              <w:rPr>
                <w:rFonts w:ascii="Times New Roman" w:hAnsi="Times New Roman" w:cs="Times New Roman"/>
                <w:b/>
                <w:bCs/>
              </w:rPr>
            </w:pPr>
            <w:r w:rsidRPr="00FD75F9">
              <w:rPr>
                <w:rFonts w:ascii="Times New Roman" w:hAnsi="Times New Roman" w:cs="Times New Roman"/>
                <w:b/>
                <w:bCs/>
              </w:rPr>
              <w:t>Įgyvendinta.</w:t>
            </w:r>
          </w:p>
          <w:p w14:paraId="3FAB3FB1" w14:textId="3508C020" w:rsidR="002A04F2" w:rsidRDefault="002A04F2" w:rsidP="002A04F2">
            <w:pPr>
              <w:rPr>
                <w:rFonts w:ascii="Times New Roman" w:hAnsi="Times New Roman" w:cs="Times New Roman"/>
              </w:rPr>
            </w:pPr>
            <w:r w:rsidRPr="002A04F2">
              <w:rPr>
                <w:rFonts w:ascii="Times New Roman" w:hAnsi="Times New Roman" w:cs="Times New Roman"/>
              </w:rPr>
              <w:t xml:space="preserve">VATŽŪM pasienio kontrolės punktų </w:t>
            </w:r>
            <w:proofErr w:type="spellStart"/>
            <w:r w:rsidRPr="002A04F2">
              <w:rPr>
                <w:rFonts w:ascii="Times New Roman" w:hAnsi="Times New Roman" w:cs="Times New Roman"/>
              </w:rPr>
              <w:t>fitosanitarijos</w:t>
            </w:r>
            <w:proofErr w:type="spellEnd"/>
            <w:r w:rsidRPr="002A04F2">
              <w:rPr>
                <w:rFonts w:ascii="Times New Roman" w:hAnsi="Times New Roman" w:cs="Times New Roman"/>
              </w:rPr>
              <w:t xml:space="preserve"> postuose (skyriuose) 2025 m. atlikti iš trečiųjų šalių įvežamų augalų, augalinių produktų ir kitų objektų fitosanitariniai patikrinimai</w:t>
            </w:r>
            <w:r w:rsidR="00082DE0">
              <w:rPr>
                <w:rFonts w:ascii="Times New Roman" w:hAnsi="Times New Roman" w:cs="Times New Roman"/>
              </w:rPr>
              <w:t>, vnt.:</w:t>
            </w:r>
          </w:p>
          <w:p w14:paraId="5293A766" w14:textId="77777777" w:rsidR="00082DE0" w:rsidRDefault="00082DE0" w:rsidP="002A04F2">
            <w:pPr>
              <w:rPr>
                <w:rFonts w:ascii="Times New Roman" w:hAnsi="Times New Roman" w:cs="Times New Roman"/>
              </w:rPr>
            </w:pPr>
          </w:p>
          <w:p w14:paraId="11706A18" w14:textId="77777777" w:rsidR="00082DE0" w:rsidRDefault="00082DE0" w:rsidP="002A04F2">
            <w:pPr>
              <w:rPr>
                <w:rFonts w:ascii="Times New Roman" w:hAnsi="Times New Roman" w:cs="Times New Roman"/>
              </w:rPr>
            </w:pPr>
          </w:p>
          <w:p w14:paraId="1FADB2C5" w14:textId="77777777" w:rsidR="00082DE0" w:rsidRDefault="00082DE0" w:rsidP="002A04F2">
            <w:pPr>
              <w:rPr>
                <w:rFonts w:ascii="Times New Roman" w:hAnsi="Times New Roman" w:cs="Times New Roman"/>
              </w:rPr>
            </w:pPr>
          </w:p>
          <w:p w14:paraId="74440CBA" w14:textId="4767A059" w:rsidR="00082DE0" w:rsidRDefault="00082DE0" w:rsidP="002A04F2">
            <w:pPr>
              <w:rPr>
                <w:rFonts w:ascii="Times New Roman" w:hAnsi="Times New Roman" w:cs="Times New Roman"/>
              </w:rPr>
            </w:pPr>
            <w:r>
              <w:rPr>
                <w:rFonts w:ascii="Times New Roman" w:hAnsi="Times New Roman" w:cs="Times New Roman"/>
              </w:rPr>
              <w:t xml:space="preserve">2025 m. – </w:t>
            </w:r>
            <w:r w:rsidRPr="00082DE0">
              <w:rPr>
                <w:rFonts w:ascii="Times New Roman" w:hAnsi="Times New Roman" w:cs="Times New Roman"/>
              </w:rPr>
              <w:t>10</w:t>
            </w:r>
            <w:r w:rsidR="00407C6A">
              <w:rPr>
                <w:rFonts w:ascii="Times New Roman" w:hAnsi="Times New Roman" w:cs="Times New Roman"/>
              </w:rPr>
              <w:t xml:space="preserve"> </w:t>
            </w:r>
            <w:r w:rsidRPr="00082DE0">
              <w:rPr>
                <w:rFonts w:ascii="Times New Roman" w:hAnsi="Times New Roman" w:cs="Times New Roman"/>
              </w:rPr>
              <w:t>008</w:t>
            </w:r>
            <w:r>
              <w:rPr>
                <w:rFonts w:ascii="Times New Roman" w:hAnsi="Times New Roman" w:cs="Times New Roman"/>
              </w:rPr>
              <w:t>.</w:t>
            </w:r>
          </w:p>
          <w:p w14:paraId="2AD78A72" w14:textId="2279EF5D" w:rsidR="009151BB" w:rsidRDefault="002A04F2" w:rsidP="002A04F2">
            <w:pPr>
              <w:rPr>
                <w:rFonts w:ascii="Times New Roman" w:hAnsi="Times New Roman" w:cs="Times New Roman"/>
              </w:rPr>
            </w:pPr>
            <w:r w:rsidRPr="002A04F2">
              <w:rPr>
                <w:rFonts w:ascii="Times New Roman" w:hAnsi="Times New Roman" w:cs="Times New Roman"/>
              </w:rPr>
              <w:t>Taip pat iš įvežamos produkcijos buvo paimta mėginių, kurie buvo ištirti Fitosanitarinių tyrimų laboratorijoje</w:t>
            </w:r>
            <w:r w:rsidR="00082DE0">
              <w:rPr>
                <w:rFonts w:ascii="Times New Roman" w:hAnsi="Times New Roman" w:cs="Times New Roman"/>
              </w:rPr>
              <w:t>, vnt</w:t>
            </w:r>
            <w:r w:rsidRPr="002A04F2">
              <w:rPr>
                <w:rFonts w:ascii="Times New Roman" w:hAnsi="Times New Roman" w:cs="Times New Roman"/>
              </w:rPr>
              <w:t>.</w:t>
            </w:r>
            <w:r w:rsidR="00082DE0">
              <w:rPr>
                <w:rFonts w:ascii="Times New Roman" w:hAnsi="Times New Roman" w:cs="Times New Roman"/>
              </w:rPr>
              <w:t>:</w:t>
            </w:r>
          </w:p>
          <w:p w14:paraId="48A0B4BE" w14:textId="77777777" w:rsidR="00407C6A" w:rsidRDefault="00407C6A" w:rsidP="002A04F2">
            <w:pPr>
              <w:rPr>
                <w:rFonts w:ascii="Times New Roman" w:hAnsi="Times New Roman" w:cs="Times New Roman"/>
              </w:rPr>
            </w:pPr>
          </w:p>
          <w:p w14:paraId="296A4B2C" w14:textId="6D7F5304" w:rsidR="00082DE0" w:rsidRPr="00FD75F9" w:rsidRDefault="00082DE0" w:rsidP="002A04F2">
            <w:pPr>
              <w:rPr>
                <w:rFonts w:ascii="Times New Roman" w:hAnsi="Times New Roman" w:cs="Times New Roman"/>
              </w:rPr>
            </w:pPr>
            <w:r>
              <w:rPr>
                <w:rFonts w:ascii="Times New Roman" w:hAnsi="Times New Roman" w:cs="Times New Roman"/>
              </w:rPr>
              <w:t xml:space="preserve">2025 m. – </w:t>
            </w:r>
            <w:r w:rsidRPr="00082DE0">
              <w:rPr>
                <w:rFonts w:ascii="Times New Roman" w:hAnsi="Times New Roman" w:cs="Times New Roman"/>
              </w:rPr>
              <w:t>16</w:t>
            </w:r>
            <w:r>
              <w:rPr>
                <w:rFonts w:ascii="Times New Roman" w:hAnsi="Times New Roman" w:cs="Times New Roman"/>
              </w:rPr>
              <w:t>.</w:t>
            </w:r>
          </w:p>
        </w:tc>
        <w:bookmarkEnd w:id="1"/>
      </w:tr>
      <w:tr w:rsidR="009151BB" w:rsidRPr="009151BB" w14:paraId="40D52856" w14:textId="77777777" w:rsidTr="00684064">
        <w:trPr>
          <w:trHeight w:val="200"/>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46F8DEC6" w14:textId="77777777" w:rsidR="009151BB" w:rsidRPr="009151BB" w:rsidRDefault="009151BB"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54872061"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 xml:space="preserve">6.2. Vykdyti prioritetinių kenkėjų fitosanitarinę stebėseną skirtingose augalų </w:t>
            </w:r>
            <w:proofErr w:type="spellStart"/>
            <w:r w:rsidRPr="00FD75F9">
              <w:rPr>
                <w:rFonts w:ascii="Times New Roman" w:hAnsi="Times New Roman" w:cs="Times New Roman"/>
              </w:rPr>
              <w:t>augavietėse</w:t>
            </w:r>
            <w:proofErr w:type="spellEnd"/>
            <w:r w:rsidRPr="00FD75F9">
              <w:rPr>
                <w:rFonts w:ascii="Times New Roman" w:hAnsi="Times New Roman" w:cs="Times New Roman"/>
              </w:rPr>
              <w:t xml:space="preserve"> ir </w:t>
            </w:r>
            <w:r w:rsidRPr="00FD75F9">
              <w:rPr>
                <w:rFonts w:ascii="Times New Roman" w:hAnsi="Times New Roman" w:cs="Times New Roman"/>
              </w:rPr>
              <w:lastRenderedPageBreak/>
              <w:t xml:space="preserve">kitose vietose Lietuvos Respublikos teritorijoje, siekiant kaip galima greičiau nustatyti kenkėją, dėl kurio gali susidaryti ekstremalioji situacija, kad laiku būtų imtasi </w:t>
            </w:r>
            <w:proofErr w:type="spellStart"/>
            <w:r w:rsidRPr="00FD75F9">
              <w:rPr>
                <w:rFonts w:ascii="Times New Roman" w:hAnsi="Times New Roman" w:cs="Times New Roman"/>
              </w:rPr>
              <w:t>fitosanitarijos</w:t>
            </w:r>
            <w:proofErr w:type="spellEnd"/>
            <w:r w:rsidRPr="00FD75F9">
              <w:rPr>
                <w:rFonts w:ascii="Times New Roman" w:hAnsi="Times New Roman" w:cs="Times New Roman"/>
              </w:rPr>
              <w:t xml:space="preserve"> priemonių kenkėjo plitimui sustabdyti.</w:t>
            </w:r>
          </w:p>
          <w:p w14:paraId="5EF209E5"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Rizikingų vietovių išskyrimas ir tikrinimas, gaudyklių statymas, mėginių ėmimas kenkėjams, dėl kurių gali susidaryti ekstremalioji situacija, nustatyti.</w:t>
            </w:r>
          </w:p>
        </w:tc>
        <w:tc>
          <w:tcPr>
            <w:tcW w:w="1560" w:type="dxa"/>
            <w:tcBorders>
              <w:top w:val="single" w:sz="4" w:space="0" w:color="auto"/>
              <w:left w:val="single" w:sz="4" w:space="0" w:color="auto"/>
              <w:bottom w:val="single" w:sz="4" w:space="0" w:color="auto"/>
              <w:right w:val="single" w:sz="4" w:space="0" w:color="auto"/>
            </w:tcBorders>
            <w:hideMark/>
          </w:tcPr>
          <w:p w14:paraId="06727C2C" w14:textId="654823FE" w:rsidR="009151BB" w:rsidRPr="00FD75F9" w:rsidRDefault="009151BB" w:rsidP="009151BB">
            <w:pPr>
              <w:rPr>
                <w:rFonts w:ascii="Times New Roman" w:hAnsi="Times New Roman" w:cs="Times New Roman"/>
              </w:rPr>
            </w:pPr>
            <w:r w:rsidRPr="00FD75F9">
              <w:rPr>
                <w:rFonts w:ascii="Times New Roman" w:hAnsi="Times New Roman" w:cs="Times New Roman"/>
              </w:rPr>
              <w:lastRenderedPageBreak/>
              <w:t xml:space="preserve">Nuolat, pagal VATŽŪM </w:t>
            </w:r>
            <w:r w:rsidRPr="00FD75F9">
              <w:rPr>
                <w:rFonts w:ascii="Times New Roman" w:hAnsi="Times New Roman" w:cs="Times New Roman"/>
              </w:rPr>
              <w:lastRenderedPageBreak/>
              <w:t>patvirtintą planą</w:t>
            </w:r>
            <w:r w:rsidR="00661717">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14:paraId="71125FA0" w14:textId="0A99BD42" w:rsidR="009151BB" w:rsidRPr="00FD75F9" w:rsidRDefault="00F26135" w:rsidP="00487459">
            <w:pPr>
              <w:spacing w:line="240" w:lineRule="auto"/>
              <w:rPr>
                <w:rFonts w:ascii="Times New Roman" w:hAnsi="Times New Roman" w:cs="Times New Roman"/>
              </w:rPr>
            </w:pPr>
            <w:r w:rsidRPr="00FD75F9">
              <w:rPr>
                <w:rFonts w:ascii="Times New Roman" w:hAnsi="Times New Roman" w:cs="Times New Roman"/>
              </w:rPr>
              <w:lastRenderedPageBreak/>
              <w:t>P</w:t>
            </w:r>
            <w:r w:rsidR="009151BB" w:rsidRPr="00FD75F9">
              <w:rPr>
                <w:rFonts w:ascii="Times New Roman" w:hAnsi="Times New Roman" w:cs="Times New Roman"/>
              </w:rPr>
              <w:t xml:space="preserve">rioritetinių kenkėjų fitosanitarinės stebėsenos patikrinimų skaičius, vnt. </w:t>
            </w:r>
          </w:p>
          <w:p w14:paraId="68EB6D71" w14:textId="77777777" w:rsidR="009151BB" w:rsidRPr="00FD75F9" w:rsidRDefault="009151BB" w:rsidP="00487459">
            <w:pPr>
              <w:spacing w:line="240" w:lineRule="auto"/>
              <w:rPr>
                <w:rFonts w:ascii="Times New Roman" w:hAnsi="Times New Roman" w:cs="Times New Roman"/>
              </w:rPr>
            </w:pPr>
            <w:r w:rsidRPr="00FD75F9">
              <w:rPr>
                <w:rFonts w:ascii="Times New Roman" w:hAnsi="Times New Roman" w:cs="Times New Roman"/>
              </w:rPr>
              <w:lastRenderedPageBreak/>
              <w:t>Siekiama reikšmė:</w:t>
            </w:r>
          </w:p>
          <w:p w14:paraId="4C004D25" w14:textId="77777777" w:rsidR="009151BB" w:rsidRPr="00FD75F9" w:rsidRDefault="009151BB" w:rsidP="00487459">
            <w:pPr>
              <w:spacing w:line="240" w:lineRule="auto"/>
              <w:rPr>
                <w:rFonts w:ascii="Times New Roman" w:hAnsi="Times New Roman" w:cs="Times New Roman"/>
              </w:rPr>
            </w:pPr>
            <w:r w:rsidRPr="00FD75F9">
              <w:rPr>
                <w:rFonts w:ascii="Times New Roman" w:hAnsi="Times New Roman" w:cs="Times New Roman"/>
              </w:rPr>
              <w:t>2025 m. – 550</w:t>
            </w:r>
          </w:p>
          <w:p w14:paraId="429C6240" w14:textId="77777777" w:rsidR="009151BB" w:rsidRPr="00FD75F9" w:rsidRDefault="009151BB" w:rsidP="00487459">
            <w:pPr>
              <w:spacing w:line="240" w:lineRule="auto"/>
              <w:rPr>
                <w:rFonts w:ascii="Times New Roman" w:hAnsi="Times New Roman" w:cs="Times New Roman"/>
              </w:rPr>
            </w:pPr>
            <w:r w:rsidRPr="00FD75F9">
              <w:rPr>
                <w:rFonts w:ascii="Times New Roman" w:hAnsi="Times New Roman" w:cs="Times New Roman"/>
              </w:rPr>
              <w:t xml:space="preserve">paimtų mėginių skaičius, vnt. </w:t>
            </w:r>
          </w:p>
          <w:p w14:paraId="04721AFA" w14:textId="77777777" w:rsidR="009151BB" w:rsidRPr="00FD75F9" w:rsidRDefault="009151BB" w:rsidP="00487459">
            <w:pPr>
              <w:spacing w:line="240" w:lineRule="auto"/>
              <w:rPr>
                <w:rFonts w:ascii="Times New Roman" w:hAnsi="Times New Roman" w:cs="Times New Roman"/>
              </w:rPr>
            </w:pPr>
            <w:r w:rsidRPr="00FD75F9">
              <w:rPr>
                <w:rFonts w:ascii="Times New Roman" w:hAnsi="Times New Roman" w:cs="Times New Roman"/>
              </w:rPr>
              <w:t>Siekiama reikšmė:</w:t>
            </w:r>
          </w:p>
          <w:p w14:paraId="7838D608" w14:textId="77777777" w:rsidR="009151BB" w:rsidRPr="00FD75F9" w:rsidRDefault="009151BB" w:rsidP="00487459">
            <w:pPr>
              <w:spacing w:line="240" w:lineRule="auto"/>
              <w:rPr>
                <w:rFonts w:ascii="Times New Roman" w:hAnsi="Times New Roman" w:cs="Times New Roman"/>
              </w:rPr>
            </w:pPr>
            <w:r w:rsidRPr="00FD75F9">
              <w:rPr>
                <w:rFonts w:ascii="Times New Roman" w:hAnsi="Times New Roman" w:cs="Times New Roman"/>
              </w:rPr>
              <w:t>2025 m. – 240</w:t>
            </w:r>
          </w:p>
          <w:p w14:paraId="3777F7B4" w14:textId="77777777" w:rsidR="009151BB" w:rsidRPr="00FD75F9" w:rsidRDefault="009151BB" w:rsidP="00487459">
            <w:pPr>
              <w:spacing w:line="240" w:lineRule="auto"/>
              <w:rPr>
                <w:rFonts w:ascii="Times New Roman" w:hAnsi="Times New Roman" w:cs="Times New Roman"/>
              </w:rPr>
            </w:pPr>
            <w:r w:rsidRPr="00FD75F9">
              <w:rPr>
                <w:rFonts w:ascii="Times New Roman" w:hAnsi="Times New Roman" w:cs="Times New Roman"/>
              </w:rPr>
              <w:t>gaudyklių skaičius, vnt.</w:t>
            </w:r>
          </w:p>
          <w:p w14:paraId="1066858B" w14:textId="77777777" w:rsidR="009151BB" w:rsidRPr="00FD75F9" w:rsidRDefault="009151BB" w:rsidP="00487459">
            <w:pPr>
              <w:spacing w:line="240" w:lineRule="auto"/>
              <w:rPr>
                <w:rFonts w:ascii="Times New Roman" w:hAnsi="Times New Roman" w:cs="Times New Roman"/>
              </w:rPr>
            </w:pPr>
            <w:r w:rsidRPr="00FD75F9">
              <w:rPr>
                <w:rFonts w:ascii="Times New Roman" w:hAnsi="Times New Roman" w:cs="Times New Roman"/>
              </w:rPr>
              <w:t>Siekiama reikšmė:</w:t>
            </w:r>
          </w:p>
          <w:p w14:paraId="4758C33B" w14:textId="77777777" w:rsidR="009151BB" w:rsidRPr="00FD75F9" w:rsidRDefault="009151BB" w:rsidP="00487459">
            <w:pPr>
              <w:spacing w:line="240" w:lineRule="auto"/>
              <w:rPr>
                <w:rFonts w:ascii="Times New Roman" w:hAnsi="Times New Roman" w:cs="Times New Roman"/>
              </w:rPr>
            </w:pPr>
            <w:r w:rsidRPr="00FD75F9">
              <w:rPr>
                <w:rFonts w:ascii="Times New Roman" w:hAnsi="Times New Roman" w:cs="Times New Roman"/>
              </w:rPr>
              <w:t>2025 m. – 110.</w:t>
            </w:r>
          </w:p>
        </w:tc>
        <w:tc>
          <w:tcPr>
            <w:tcW w:w="5386" w:type="dxa"/>
            <w:tcBorders>
              <w:top w:val="single" w:sz="4" w:space="0" w:color="auto"/>
              <w:left w:val="single" w:sz="4" w:space="0" w:color="auto"/>
              <w:bottom w:val="single" w:sz="4" w:space="0" w:color="auto"/>
              <w:right w:val="single" w:sz="4" w:space="0" w:color="auto"/>
            </w:tcBorders>
            <w:hideMark/>
          </w:tcPr>
          <w:p w14:paraId="10D22B23" w14:textId="77777777" w:rsidR="008179D2" w:rsidRPr="005D7BE1" w:rsidRDefault="008179D2" w:rsidP="008179D2">
            <w:pPr>
              <w:rPr>
                <w:rFonts w:ascii="Times New Roman" w:hAnsi="Times New Roman" w:cs="Times New Roman"/>
                <w:b/>
                <w:bCs/>
              </w:rPr>
            </w:pPr>
            <w:r w:rsidRPr="005D7BE1">
              <w:rPr>
                <w:rFonts w:ascii="Times New Roman" w:hAnsi="Times New Roman" w:cs="Times New Roman"/>
                <w:b/>
                <w:bCs/>
              </w:rPr>
              <w:lastRenderedPageBreak/>
              <w:t xml:space="preserve">Įgyvendinta. </w:t>
            </w:r>
          </w:p>
          <w:p w14:paraId="35A6484F" w14:textId="0337A923" w:rsidR="002A04F2" w:rsidRPr="002A04F2" w:rsidRDefault="002A04F2" w:rsidP="002A04F2">
            <w:pPr>
              <w:rPr>
                <w:rFonts w:ascii="Times New Roman" w:hAnsi="Times New Roman" w:cs="Times New Roman"/>
              </w:rPr>
            </w:pPr>
            <w:r w:rsidRPr="002A04F2">
              <w:rPr>
                <w:rFonts w:ascii="Times New Roman" w:hAnsi="Times New Roman" w:cs="Times New Roman"/>
              </w:rPr>
              <w:lastRenderedPageBreak/>
              <w:t>Prioritetinių kenkėjų fitosanitarinės stebėsenos patikrinimų skaičius 2025 m., vnt.:</w:t>
            </w:r>
          </w:p>
          <w:p w14:paraId="4730D996" w14:textId="42D55F9D" w:rsidR="002A04F2" w:rsidRPr="002A04F2" w:rsidRDefault="002A04F2" w:rsidP="002A04F2">
            <w:pPr>
              <w:rPr>
                <w:rFonts w:ascii="Times New Roman" w:hAnsi="Times New Roman" w:cs="Times New Roman"/>
              </w:rPr>
            </w:pPr>
            <w:r w:rsidRPr="002A04F2">
              <w:rPr>
                <w:rFonts w:ascii="Times New Roman" w:hAnsi="Times New Roman" w:cs="Times New Roman"/>
              </w:rPr>
              <w:t>– 1191 patikrinimas;</w:t>
            </w:r>
          </w:p>
          <w:p w14:paraId="20810C58" w14:textId="0727F21D" w:rsidR="00DA287F" w:rsidRDefault="00EA103A" w:rsidP="002A04F2">
            <w:pPr>
              <w:rPr>
                <w:rFonts w:ascii="Times New Roman" w:hAnsi="Times New Roman" w:cs="Times New Roman"/>
              </w:rPr>
            </w:pPr>
            <w:r w:rsidRPr="00EA103A">
              <w:rPr>
                <w:rFonts w:ascii="Times New Roman" w:hAnsi="Times New Roman" w:cs="Times New Roman"/>
              </w:rPr>
              <w:t>paimtų mėginių skaičius, vnt</w:t>
            </w:r>
            <w:r>
              <w:rPr>
                <w:rFonts w:ascii="Times New Roman" w:hAnsi="Times New Roman" w:cs="Times New Roman"/>
              </w:rPr>
              <w:t>.:</w:t>
            </w:r>
          </w:p>
          <w:p w14:paraId="381835FF" w14:textId="3D1C81C8" w:rsidR="002A04F2" w:rsidRPr="002A04F2" w:rsidRDefault="002A04F2" w:rsidP="002A04F2">
            <w:pPr>
              <w:rPr>
                <w:rFonts w:ascii="Times New Roman" w:hAnsi="Times New Roman" w:cs="Times New Roman"/>
              </w:rPr>
            </w:pPr>
            <w:r w:rsidRPr="002A04F2">
              <w:rPr>
                <w:rFonts w:ascii="Times New Roman" w:hAnsi="Times New Roman" w:cs="Times New Roman"/>
              </w:rPr>
              <w:t>– 568 mėginiai pristatyti ir ištirti Fitosanitarinių tyrimų laboratorijoje;</w:t>
            </w:r>
          </w:p>
          <w:p w14:paraId="4EABD4EC" w14:textId="577380AF" w:rsidR="00EA103A" w:rsidRPr="00EA103A" w:rsidRDefault="00EA103A" w:rsidP="00EA103A">
            <w:pPr>
              <w:rPr>
                <w:rFonts w:ascii="Times New Roman" w:hAnsi="Times New Roman" w:cs="Times New Roman"/>
              </w:rPr>
            </w:pPr>
            <w:r w:rsidRPr="00EA103A">
              <w:rPr>
                <w:rFonts w:ascii="Times New Roman" w:hAnsi="Times New Roman" w:cs="Times New Roman"/>
              </w:rPr>
              <w:t>gaudyklių skaičius, vnt.</w:t>
            </w:r>
            <w:r>
              <w:rPr>
                <w:rFonts w:ascii="Times New Roman" w:hAnsi="Times New Roman" w:cs="Times New Roman"/>
              </w:rPr>
              <w:t>:</w:t>
            </w:r>
          </w:p>
          <w:p w14:paraId="53F6DEFB" w14:textId="422C3002" w:rsidR="009151BB" w:rsidRPr="005D7BE1" w:rsidRDefault="002A04F2" w:rsidP="002A04F2">
            <w:pPr>
              <w:rPr>
                <w:rFonts w:ascii="Times New Roman" w:hAnsi="Times New Roman" w:cs="Times New Roman"/>
              </w:rPr>
            </w:pPr>
            <w:r w:rsidRPr="002A04F2">
              <w:rPr>
                <w:rFonts w:ascii="Times New Roman" w:hAnsi="Times New Roman" w:cs="Times New Roman"/>
              </w:rPr>
              <w:t>– 233 vnt. gaudyklės iškabintos, o vėliau nuimtos ir pristatytos į VATŽŪM Fitosanitarinių tyrimų laboratoriją ištyrimui.</w:t>
            </w:r>
          </w:p>
        </w:tc>
      </w:tr>
      <w:tr w:rsidR="009151BB" w:rsidRPr="009151BB" w14:paraId="469F7F49" w14:textId="77777777" w:rsidTr="00684064">
        <w:trPr>
          <w:trHeight w:val="700"/>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4C794D53" w14:textId="77777777" w:rsidR="009151BB" w:rsidRPr="009151BB" w:rsidRDefault="009151BB"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64983A13"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6.3. Mokymai VATŽŪM regioninių skyrių specialistams apie kenkėjus, dėl kurių gali susidaryti ekstremalioji situacija, fitosanitarinių priemonių taikymą bei ekstremaliųjų situacijų valdymą, siekiant kaip galima geriau pasirengti kenkėjo, dėl kurio gali susidaryti ekstremalioji situacija, plitimo sustabdymui ir kontrolei.</w:t>
            </w:r>
          </w:p>
        </w:tc>
        <w:tc>
          <w:tcPr>
            <w:tcW w:w="1560" w:type="dxa"/>
            <w:tcBorders>
              <w:top w:val="single" w:sz="4" w:space="0" w:color="auto"/>
              <w:left w:val="single" w:sz="4" w:space="0" w:color="auto"/>
              <w:bottom w:val="single" w:sz="4" w:space="0" w:color="auto"/>
              <w:right w:val="single" w:sz="4" w:space="0" w:color="auto"/>
            </w:tcBorders>
            <w:hideMark/>
          </w:tcPr>
          <w:p w14:paraId="3EF8CB56"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Nuolat</w:t>
            </w:r>
          </w:p>
        </w:tc>
        <w:tc>
          <w:tcPr>
            <w:tcW w:w="2693" w:type="dxa"/>
            <w:tcBorders>
              <w:top w:val="single" w:sz="4" w:space="0" w:color="auto"/>
              <w:left w:val="single" w:sz="4" w:space="0" w:color="auto"/>
              <w:bottom w:val="single" w:sz="4" w:space="0" w:color="auto"/>
              <w:right w:val="single" w:sz="4" w:space="0" w:color="auto"/>
            </w:tcBorders>
          </w:tcPr>
          <w:p w14:paraId="699D7350" w14:textId="77777777" w:rsidR="009151BB" w:rsidRPr="00431C0B" w:rsidRDefault="009151BB" w:rsidP="00487459">
            <w:pPr>
              <w:rPr>
                <w:rFonts w:ascii="Times New Roman" w:hAnsi="Times New Roman" w:cs="Times New Roman"/>
              </w:rPr>
            </w:pPr>
            <w:r w:rsidRPr="00431C0B">
              <w:rPr>
                <w:rFonts w:ascii="Times New Roman" w:hAnsi="Times New Roman" w:cs="Times New Roman"/>
              </w:rPr>
              <w:t>Mokymai VATŽŪM regioninių skyrių specialistams.</w:t>
            </w:r>
          </w:p>
          <w:p w14:paraId="1D931528" w14:textId="77777777" w:rsidR="009151BB" w:rsidRPr="00431C0B" w:rsidRDefault="009151BB" w:rsidP="00487459">
            <w:pPr>
              <w:rPr>
                <w:rFonts w:ascii="Times New Roman" w:hAnsi="Times New Roman" w:cs="Times New Roman"/>
              </w:rPr>
            </w:pPr>
            <w:r w:rsidRPr="00431C0B">
              <w:rPr>
                <w:rFonts w:ascii="Times New Roman" w:hAnsi="Times New Roman" w:cs="Times New Roman"/>
              </w:rPr>
              <w:t xml:space="preserve">Siekiama reikšmė: </w:t>
            </w:r>
          </w:p>
          <w:p w14:paraId="5FD0AC64" w14:textId="77777777" w:rsidR="009151BB" w:rsidRPr="00431C0B" w:rsidRDefault="009151BB" w:rsidP="00487459">
            <w:pPr>
              <w:rPr>
                <w:rFonts w:ascii="Times New Roman" w:hAnsi="Times New Roman" w:cs="Times New Roman"/>
              </w:rPr>
            </w:pPr>
            <w:r w:rsidRPr="00431C0B">
              <w:rPr>
                <w:rFonts w:ascii="Times New Roman" w:hAnsi="Times New Roman" w:cs="Times New Roman"/>
              </w:rPr>
              <w:t>2025 m. – 1.</w:t>
            </w:r>
          </w:p>
        </w:tc>
        <w:tc>
          <w:tcPr>
            <w:tcW w:w="5386" w:type="dxa"/>
            <w:tcBorders>
              <w:top w:val="single" w:sz="4" w:space="0" w:color="auto"/>
              <w:left w:val="single" w:sz="4" w:space="0" w:color="auto"/>
              <w:bottom w:val="single" w:sz="4" w:space="0" w:color="auto"/>
              <w:right w:val="single" w:sz="4" w:space="0" w:color="auto"/>
            </w:tcBorders>
            <w:hideMark/>
          </w:tcPr>
          <w:p w14:paraId="22F511AB" w14:textId="77777777" w:rsidR="00AD5925" w:rsidRPr="00431C0B" w:rsidRDefault="00AD5925" w:rsidP="00AD5925">
            <w:pPr>
              <w:rPr>
                <w:rFonts w:ascii="Times New Roman" w:hAnsi="Times New Roman" w:cs="Times New Roman"/>
                <w:b/>
                <w:bCs/>
              </w:rPr>
            </w:pPr>
            <w:r w:rsidRPr="00431C0B">
              <w:rPr>
                <w:rFonts w:ascii="Times New Roman" w:hAnsi="Times New Roman" w:cs="Times New Roman"/>
                <w:b/>
                <w:bCs/>
              </w:rPr>
              <w:t>Įgyvendinta.</w:t>
            </w:r>
          </w:p>
          <w:p w14:paraId="5E5DB015" w14:textId="77777777" w:rsidR="00082DE0" w:rsidRDefault="00D06250" w:rsidP="00441B83">
            <w:pPr>
              <w:rPr>
                <w:rFonts w:ascii="Times New Roman" w:eastAsia="Times New Roman" w:hAnsi="Times New Roman" w:cs="Times New Roman"/>
                <w:sz w:val="24"/>
                <w:szCs w:val="24"/>
                <w:lang w:eastAsia="lt-LT"/>
              </w:rPr>
            </w:pPr>
            <w:r w:rsidRPr="00D06250">
              <w:rPr>
                <w:rFonts w:ascii="Times New Roman" w:hAnsi="Times New Roman" w:cs="Times New Roman"/>
              </w:rPr>
              <w:t>VATŽŪM mokymai regioninių skyrių specialistams</w:t>
            </w:r>
            <w:r>
              <w:rPr>
                <w:rFonts w:ascii="Times New Roman" w:hAnsi="Times New Roman" w:cs="Times New Roman"/>
              </w:rPr>
              <w:t xml:space="preserve"> </w:t>
            </w:r>
            <w:r w:rsidRPr="00D06250">
              <w:rPr>
                <w:rFonts w:ascii="Times New Roman" w:hAnsi="Times New Roman" w:cs="Times New Roman"/>
              </w:rPr>
              <w:t>buvo suorganizuoti ir įvykdyti 2025 m. birželio 19 d.</w:t>
            </w:r>
            <w:r w:rsidR="00441B83" w:rsidRPr="00441B83">
              <w:rPr>
                <w:rFonts w:ascii="Times New Roman" w:eastAsia="Times New Roman" w:hAnsi="Times New Roman" w:cs="Times New Roman"/>
                <w:sz w:val="24"/>
                <w:szCs w:val="24"/>
                <w:lang w:eastAsia="lt-LT"/>
              </w:rPr>
              <w:t xml:space="preserve"> </w:t>
            </w:r>
          </w:p>
          <w:p w14:paraId="367BCE20" w14:textId="5974513E" w:rsidR="009151BB" w:rsidRPr="00431C0B" w:rsidRDefault="00082DE0" w:rsidP="00441B83">
            <w:pPr>
              <w:rPr>
                <w:rFonts w:ascii="Times New Roman" w:hAnsi="Times New Roman" w:cs="Times New Roman"/>
              </w:rPr>
            </w:pPr>
            <w:r>
              <w:rPr>
                <w:rFonts w:ascii="Times New Roman" w:eastAsia="Times New Roman" w:hAnsi="Times New Roman" w:cs="Times New Roman"/>
                <w:sz w:val="24"/>
                <w:szCs w:val="24"/>
                <w:lang w:eastAsia="lt-LT"/>
              </w:rPr>
              <w:t xml:space="preserve">1. </w:t>
            </w:r>
            <w:r w:rsidR="00441B83" w:rsidRPr="00441B83">
              <w:rPr>
                <w:rFonts w:ascii="Times New Roman" w:hAnsi="Times New Roman" w:cs="Times New Roman"/>
              </w:rPr>
              <w:t>„Medelynų ir šiltnamių karantininiai kenkėjai“.</w:t>
            </w:r>
          </w:p>
        </w:tc>
      </w:tr>
      <w:tr w:rsidR="009151BB" w:rsidRPr="009151BB" w14:paraId="29DC2767" w14:textId="77777777" w:rsidTr="00684064">
        <w:trPr>
          <w:trHeight w:val="2503"/>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6FE2EF4E" w14:textId="77777777" w:rsidR="009151BB" w:rsidRPr="009151BB" w:rsidRDefault="009151BB"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700370BB"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 xml:space="preserve">6.4. Visuomenės informavimas ir švietimas informacinėmis visuomenės informavimo priemonėmis apie karantininius kenkėjus, jų atpažinimą, informavimą pastebėjus kenkėją, taikomas prevencijos ir </w:t>
            </w:r>
            <w:proofErr w:type="spellStart"/>
            <w:r w:rsidRPr="00FD75F9">
              <w:rPr>
                <w:rFonts w:ascii="Times New Roman" w:hAnsi="Times New Roman" w:cs="Times New Roman"/>
              </w:rPr>
              <w:t>fitosanitarijos</w:t>
            </w:r>
            <w:proofErr w:type="spellEnd"/>
            <w:r w:rsidRPr="00FD75F9">
              <w:rPr>
                <w:rFonts w:ascii="Times New Roman" w:hAnsi="Times New Roman" w:cs="Times New Roman"/>
              </w:rPr>
              <w:t xml:space="preserve"> priemones.</w:t>
            </w:r>
          </w:p>
        </w:tc>
        <w:tc>
          <w:tcPr>
            <w:tcW w:w="1560" w:type="dxa"/>
            <w:tcBorders>
              <w:top w:val="single" w:sz="4" w:space="0" w:color="auto"/>
              <w:left w:val="single" w:sz="4" w:space="0" w:color="auto"/>
              <w:bottom w:val="single" w:sz="4" w:space="0" w:color="auto"/>
              <w:right w:val="single" w:sz="4" w:space="0" w:color="auto"/>
            </w:tcBorders>
            <w:hideMark/>
          </w:tcPr>
          <w:p w14:paraId="4F089744"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Nuolat</w:t>
            </w:r>
          </w:p>
        </w:tc>
        <w:tc>
          <w:tcPr>
            <w:tcW w:w="2693" w:type="dxa"/>
            <w:tcBorders>
              <w:top w:val="single" w:sz="4" w:space="0" w:color="auto"/>
              <w:left w:val="single" w:sz="4" w:space="0" w:color="auto"/>
              <w:bottom w:val="single" w:sz="4" w:space="0" w:color="auto"/>
              <w:right w:val="single" w:sz="4" w:space="0" w:color="auto"/>
            </w:tcBorders>
          </w:tcPr>
          <w:p w14:paraId="179FE3BF" w14:textId="77777777" w:rsidR="009151BB" w:rsidRPr="00FD75F9" w:rsidRDefault="009151BB" w:rsidP="00487459">
            <w:pPr>
              <w:rPr>
                <w:rFonts w:ascii="Times New Roman" w:hAnsi="Times New Roman" w:cs="Times New Roman"/>
              </w:rPr>
            </w:pPr>
            <w:r w:rsidRPr="00FD75F9">
              <w:rPr>
                <w:rFonts w:ascii="Times New Roman" w:hAnsi="Times New Roman" w:cs="Times New Roman"/>
              </w:rPr>
              <w:t>Publikuojamų straipsnių skaičius, vnt.</w:t>
            </w:r>
          </w:p>
          <w:p w14:paraId="6BF0DA45" w14:textId="77777777" w:rsidR="009151BB" w:rsidRPr="00FD75F9" w:rsidRDefault="009151BB" w:rsidP="00487459">
            <w:pPr>
              <w:rPr>
                <w:rFonts w:ascii="Times New Roman" w:hAnsi="Times New Roman" w:cs="Times New Roman"/>
              </w:rPr>
            </w:pPr>
            <w:r w:rsidRPr="00FD75F9">
              <w:rPr>
                <w:rFonts w:ascii="Times New Roman" w:hAnsi="Times New Roman" w:cs="Times New Roman"/>
              </w:rPr>
              <w:t>Siekiama reikšmė:</w:t>
            </w:r>
          </w:p>
          <w:p w14:paraId="1D1FAED4" w14:textId="1AA50B38" w:rsidR="009151BB" w:rsidRPr="00FD75F9" w:rsidRDefault="009151BB" w:rsidP="00487459">
            <w:pPr>
              <w:rPr>
                <w:rFonts w:ascii="Times New Roman" w:hAnsi="Times New Roman" w:cs="Times New Roman"/>
              </w:rPr>
            </w:pPr>
            <w:r w:rsidRPr="00FD75F9">
              <w:rPr>
                <w:rFonts w:ascii="Times New Roman" w:hAnsi="Times New Roman" w:cs="Times New Roman"/>
              </w:rPr>
              <w:t>2025 m. – 5.</w:t>
            </w:r>
          </w:p>
        </w:tc>
        <w:tc>
          <w:tcPr>
            <w:tcW w:w="5386" w:type="dxa"/>
            <w:tcBorders>
              <w:top w:val="single" w:sz="4" w:space="0" w:color="auto"/>
              <w:left w:val="single" w:sz="4" w:space="0" w:color="auto"/>
              <w:bottom w:val="single" w:sz="4" w:space="0" w:color="auto"/>
              <w:right w:val="single" w:sz="4" w:space="0" w:color="auto"/>
            </w:tcBorders>
            <w:hideMark/>
          </w:tcPr>
          <w:p w14:paraId="22EC4A70" w14:textId="77777777" w:rsidR="0074023A" w:rsidRPr="00FD75F9" w:rsidRDefault="0074023A" w:rsidP="0074023A">
            <w:pPr>
              <w:rPr>
                <w:rFonts w:ascii="Times New Roman" w:hAnsi="Times New Roman" w:cs="Times New Roman"/>
                <w:b/>
                <w:bCs/>
              </w:rPr>
            </w:pPr>
            <w:r w:rsidRPr="00FD75F9">
              <w:rPr>
                <w:rFonts w:ascii="Times New Roman" w:hAnsi="Times New Roman" w:cs="Times New Roman"/>
                <w:b/>
                <w:bCs/>
              </w:rPr>
              <w:t>Įgyvendinta.</w:t>
            </w:r>
          </w:p>
          <w:p w14:paraId="1C790EE5" w14:textId="77777777" w:rsidR="00972C90" w:rsidRPr="00972C90" w:rsidRDefault="00972C90" w:rsidP="00972C90">
            <w:pPr>
              <w:spacing w:line="240" w:lineRule="auto"/>
              <w:rPr>
                <w:rFonts w:ascii="Times New Roman" w:hAnsi="Times New Roman" w:cs="Times New Roman"/>
              </w:rPr>
            </w:pPr>
            <w:r w:rsidRPr="00972C90">
              <w:rPr>
                <w:rFonts w:ascii="Times New Roman" w:hAnsi="Times New Roman" w:cs="Times New Roman"/>
              </w:rPr>
              <w:t>2025 m. VATŽŪM publikavo straipsnius šiomis temomis:</w:t>
            </w:r>
          </w:p>
          <w:p w14:paraId="6B3D1917" w14:textId="77777777" w:rsidR="00972C90" w:rsidRPr="00972C90" w:rsidRDefault="00972C90" w:rsidP="00972C90">
            <w:pPr>
              <w:spacing w:line="240" w:lineRule="auto"/>
              <w:rPr>
                <w:rFonts w:ascii="Times New Roman" w:hAnsi="Times New Roman" w:cs="Times New Roman"/>
              </w:rPr>
            </w:pPr>
            <w:r w:rsidRPr="00972C90">
              <w:rPr>
                <w:rFonts w:ascii="Times New Roman" w:hAnsi="Times New Roman" w:cs="Times New Roman"/>
              </w:rPr>
              <w:t>1. „Bulvių žiedinis puvinys nustatytas bulvėse Latvijoje, kurios buvo išaugintos iš vokiškos kilmės sertifikuotų sėklinių bulvių”</w:t>
            </w:r>
          </w:p>
          <w:p w14:paraId="21F88683" w14:textId="77777777" w:rsidR="00972C90" w:rsidRPr="00972C90" w:rsidRDefault="00972C90" w:rsidP="00972C90">
            <w:pPr>
              <w:spacing w:line="240" w:lineRule="auto"/>
              <w:rPr>
                <w:rFonts w:ascii="Times New Roman" w:hAnsi="Times New Roman" w:cs="Times New Roman"/>
              </w:rPr>
            </w:pPr>
            <w:r w:rsidRPr="00972C90">
              <w:rPr>
                <w:rFonts w:ascii="Times New Roman" w:hAnsi="Times New Roman" w:cs="Times New Roman"/>
              </w:rPr>
              <w:t xml:space="preserve">2. „Nuo balandžio įsigalioja nauji Didžiosios Britanijos importo reikalavimai skintoms Rosa gėlėms ir Rosa </w:t>
            </w:r>
            <w:proofErr w:type="spellStart"/>
            <w:r w:rsidRPr="00972C90">
              <w:rPr>
                <w:rFonts w:ascii="Times New Roman" w:hAnsi="Times New Roman" w:cs="Times New Roman"/>
              </w:rPr>
              <w:t>gymnocarpa</w:t>
            </w:r>
            <w:proofErr w:type="spellEnd"/>
            <w:r w:rsidRPr="00972C90">
              <w:rPr>
                <w:rFonts w:ascii="Times New Roman" w:hAnsi="Times New Roman" w:cs="Times New Roman"/>
              </w:rPr>
              <w:t xml:space="preserve"> augalams”;</w:t>
            </w:r>
          </w:p>
          <w:p w14:paraId="564D0C81" w14:textId="77777777" w:rsidR="00972C90" w:rsidRPr="00972C90" w:rsidRDefault="00972C90" w:rsidP="00972C90">
            <w:pPr>
              <w:spacing w:line="240" w:lineRule="auto"/>
              <w:rPr>
                <w:rFonts w:ascii="Times New Roman" w:hAnsi="Times New Roman" w:cs="Times New Roman"/>
              </w:rPr>
            </w:pPr>
            <w:r w:rsidRPr="00972C90">
              <w:rPr>
                <w:rFonts w:ascii="Times New Roman" w:hAnsi="Times New Roman" w:cs="Times New Roman"/>
              </w:rPr>
              <w:t xml:space="preserve">3. „Bendros pajėgos stiprinant smaragdinio </w:t>
            </w:r>
            <w:proofErr w:type="spellStart"/>
            <w:r w:rsidRPr="00972C90">
              <w:rPr>
                <w:rFonts w:ascii="Times New Roman" w:hAnsi="Times New Roman" w:cs="Times New Roman"/>
              </w:rPr>
              <w:t>uosiavabalio</w:t>
            </w:r>
            <w:proofErr w:type="spellEnd"/>
            <w:r w:rsidRPr="00972C90">
              <w:rPr>
                <w:rFonts w:ascii="Times New Roman" w:hAnsi="Times New Roman" w:cs="Times New Roman"/>
              </w:rPr>
              <w:t xml:space="preserve"> stebėseną“;</w:t>
            </w:r>
          </w:p>
          <w:p w14:paraId="64E5A48D" w14:textId="77777777" w:rsidR="00972C90" w:rsidRPr="00972C90" w:rsidRDefault="00972C90" w:rsidP="00972C90">
            <w:pPr>
              <w:spacing w:line="240" w:lineRule="auto"/>
              <w:rPr>
                <w:rFonts w:ascii="Times New Roman" w:hAnsi="Times New Roman" w:cs="Times New Roman"/>
              </w:rPr>
            </w:pPr>
            <w:r w:rsidRPr="00972C90">
              <w:rPr>
                <w:rFonts w:ascii="Times New Roman" w:hAnsi="Times New Roman" w:cs="Times New Roman"/>
              </w:rPr>
              <w:t>4. „</w:t>
            </w:r>
            <w:proofErr w:type="spellStart"/>
            <w:r w:rsidRPr="00972C90">
              <w:rPr>
                <w:rFonts w:ascii="Times New Roman" w:hAnsi="Times New Roman" w:cs="Times New Roman"/>
              </w:rPr>
              <w:t>Pochazia</w:t>
            </w:r>
            <w:proofErr w:type="spellEnd"/>
            <w:r w:rsidRPr="00972C90">
              <w:rPr>
                <w:rFonts w:ascii="Times New Roman" w:hAnsi="Times New Roman" w:cs="Times New Roman"/>
              </w:rPr>
              <w:t xml:space="preserve"> </w:t>
            </w:r>
            <w:proofErr w:type="spellStart"/>
            <w:r w:rsidRPr="00972C90">
              <w:rPr>
                <w:rFonts w:ascii="Times New Roman" w:hAnsi="Times New Roman" w:cs="Times New Roman"/>
              </w:rPr>
              <w:t>shantungensis</w:t>
            </w:r>
            <w:proofErr w:type="spellEnd"/>
            <w:r w:rsidRPr="00972C90">
              <w:rPr>
                <w:rFonts w:ascii="Times New Roman" w:hAnsi="Times New Roman" w:cs="Times New Roman"/>
              </w:rPr>
              <w:t xml:space="preserve"> – pavojingas kenkėjas“;</w:t>
            </w:r>
          </w:p>
          <w:p w14:paraId="58E6A072" w14:textId="77777777" w:rsidR="00972C90" w:rsidRPr="00972C90" w:rsidRDefault="00972C90" w:rsidP="00972C90">
            <w:pPr>
              <w:spacing w:line="240" w:lineRule="auto"/>
              <w:rPr>
                <w:rFonts w:ascii="Times New Roman" w:hAnsi="Times New Roman" w:cs="Times New Roman"/>
              </w:rPr>
            </w:pPr>
            <w:r w:rsidRPr="00972C90">
              <w:rPr>
                <w:rFonts w:ascii="Times New Roman" w:hAnsi="Times New Roman" w:cs="Times New Roman"/>
              </w:rPr>
              <w:t>5. „</w:t>
            </w:r>
            <w:proofErr w:type="spellStart"/>
            <w:r w:rsidRPr="00972C90">
              <w:rPr>
                <w:rFonts w:ascii="Times New Roman" w:hAnsi="Times New Roman" w:cs="Times New Roman"/>
              </w:rPr>
              <w:t>Dendrolimus</w:t>
            </w:r>
            <w:proofErr w:type="spellEnd"/>
            <w:r w:rsidRPr="00972C90">
              <w:rPr>
                <w:rFonts w:ascii="Times New Roman" w:hAnsi="Times New Roman" w:cs="Times New Roman"/>
              </w:rPr>
              <w:t xml:space="preserve"> </w:t>
            </w:r>
            <w:proofErr w:type="spellStart"/>
            <w:r w:rsidRPr="00972C90">
              <w:rPr>
                <w:rFonts w:ascii="Times New Roman" w:hAnsi="Times New Roman" w:cs="Times New Roman"/>
              </w:rPr>
              <w:t>sibiricus</w:t>
            </w:r>
            <w:proofErr w:type="spellEnd"/>
            <w:r w:rsidRPr="00972C90">
              <w:rPr>
                <w:rFonts w:ascii="Times New Roman" w:hAnsi="Times New Roman" w:cs="Times New Roman"/>
              </w:rPr>
              <w:t xml:space="preserve"> – grėsmė spygliuočių miškams“;</w:t>
            </w:r>
          </w:p>
          <w:p w14:paraId="22A60C7C" w14:textId="77777777" w:rsidR="00972C90" w:rsidRPr="00972C90" w:rsidRDefault="00972C90" w:rsidP="00972C90">
            <w:pPr>
              <w:spacing w:line="240" w:lineRule="auto"/>
              <w:rPr>
                <w:rFonts w:ascii="Times New Roman" w:hAnsi="Times New Roman" w:cs="Times New Roman"/>
              </w:rPr>
            </w:pPr>
            <w:r w:rsidRPr="00972C90">
              <w:rPr>
                <w:rFonts w:ascii="Times New Roman" w:hAnsi="Times New Roman" w:cs="Times New Roman"/>
              </w:rPr>
              <w:t>6. „Apie kenkėjus gyvai“;</w:t>
            </w:r>
          </w:p>
          <w:p w14:paraId="5739A712" w14:textId="77777777" w:rsidR="00972C90" w:rsidRPr="00972C90" w:rsidRDefault="00972C90" w:rsidP="00972C90">
            <w:pPr>
              <w:spacing w:line="240" w:lineRule="auto"/>
              <w:rPr>
                <w:rFonts w:ascii="Times New Roman" w:hAnsi="Times New Roman" w:cs="Times New Roman"/>
              </w:rPr>
            </w:pPr>
            <w:r w:rsidRPr="00972C90">
              <w:rPr>
                <w:rFonts w:ascii="Times New Roman" w:hAnsi="Times New Roman" w:cs="Times New Roman"/>
              </w:rPr>
              <w:t xml:space="preserve">7. „Atsargiai – bakterinė </w:t>
            </w:r>
            <w:proofErr w:type="spellStart"/>
            <w:r w:rsidRPr="00972C90">
              <w:rPr>
                <w:rFonts w:ascii="Times New Roman" w:hAnsi="Times New Roman" w:cs="Times New Roman"/>
              </w:rPr>
              <w:t>degligė</w:t>
            </w:r>
            <w:proofErr w:type="spellEnd"/>
            <w:r w:rsidRPr="00972C90">
              <w:rPr>
                <w:rFonts w:ascii="Times New Roman" w:hAnsi="Times New Roman" w:cs="Times New Roman"/>
              </w:rPr>
              <w:t>“;</w:t>
            </w:r>
          </w:p>
          <w:p w14:paraId="59CB35F4" w14:textId="77777777" w:rsidR="00972C90" w:rsidRPr="00972C90" w:rsidRDefault="00972C90" w:rsidP="00972C90">
            <w:pPr>
              <w:spacing w:line="240" w:lineRule="auto"/>
              <w:rPr>
                <w:rFonts w:ascii="Times New Roman" w:hAnsi="Times New Roman" w:cs="Times New Roman"/>
              </w:rPr>
            </w:pPr>
            <w:r w:rsidRPr="00972C90">
              <w:rPr>
                <w:rFonts w:ascii="Times New Roman" w:hAnsi="Times New Roman" w:cs="Times New Roman"/>
              </w:rPr>
              <w:t>8. „Primename būtinus medinės pakavimo medžiagos ženklinimo reikalavimus“;</w:t>
            </w:r>
          </w:p>
          <w:p w14:paraId="63E1B85E" w14:textId="77777777" w:rsidR="00972C90" w:rsidRPr="00972C90" w:rsidRDefault="00972C90" w:rsidP="00972C90">
            <w:pPr>
              <w:spacing w:line="240" w:lineRule="auto"/>
              <w:rPr>
                <w:rFonts w:ascii="Times New Roman" w:hAnsi="Times New Roman" w:cs="Times New Roman"/>
              </w:rPr>
            </w:pPr>
            <w:r w:rsidRPr="00972C90">
              <w:rPr>
                <w:rFonts w:ascii="Times New Roman" w:hAnsi="Times New Roman" w:cs="Times New Roman"/>
              </w:rPr>
              <w:t>9. „Bulvių pardavėjai nesilaiko reikalavimų“;</w:t>
            </w:r>
          </w:p>
          <w:p w14:paraId="656AC91C" w14:textId="77777777" w:rsidR="00972C90" w:rsidRPr="00972C90" w:rsidRDefault="00972C90" w:rsidP="00972C90">
            <w:pPr>
              <w:spacing w:line="240" w:lineRule="auto"/>
              <w:rPr>
                <w:rFonts w:ascii="Times New Roman" w:hAnsi="Times New Roman" w:cs="Times New Roman"/>
              </w:rPr>
            </w:pPr>
            <w:r w:rsidRPr="00972C90">
              <w:rPr>
                <w:rFonts w:ascii="Times New Roman" w:hAnsi="Times New Roman" w:cs="Times New Roman"/>
              </w:rPr>
              <w:t>10. „Bulvės iš Lenkijos - ką turi žinoti pirkėjai?“;</w:t>
            </w:r>
          </w:p>
          <w:p w14:paraId="4CB224A4" w14:textId="77777777" w:rsidR="00972C90" w:rsidRPr="00972C90" w:rsidRDefault="00972C90" w:rsidP="00972C90">
            <w:pPr>
              <w:spacing w:line="240" w:lineRule="auto"/>
              <w:rPr>
                <w:rFonts w:ascii="Times New Roman" w:hAnsi="Times New Roman" w:cs="Times New Roman"/>
              </w:rPr>
            </w:pPr>
            <w:r w:rsidRPr="00972C90">
              <w:rPr>
                <w:rFonts w:ascii="Times New Roman" w:hAnsi="Times New Roman" w:cs="Times New Roman"/>
              </w:rPr>
              <w:t>11. „Atsargiai - bulvių žiedinis puvinys (</w:t>
            </w:r>
            <w:proofErr w:type="spellStart"/>
            <w:r w:rsidRPr="00972C90">
              <w:rPr>
                <w:rFonts w:ascii="Times New Roman" w:hAnsi="Times New Roman" w:cs="Times New Roman"/>
              </w:rPr>
              <w:t>video</w:t>
            </w:r>
            <w:proofErr w:type="spellEnd"/>
            <w:r w:rsidRPr="00972C90">
              <w:rPr>
                <w:rFonts w:ascii="Times New Roman" w:hAnsi="Times New Roman" w:cs="Times New Roman"/>
              </w:rPr>
              <w:t xml:space="preserve"> reportažas)“;</w:t>
            </w:r>
          </w:p>
          <w:p w14:paraId="6328A8AF" w14:textId="69348FE0" w:rsidR="00D817B1" w:rsidRPr="00FD75F9" w:rsidRDefault="00972C90" w:rsidP="00972C90">
            <w:pPr>
              <w:spacing w:line="240" w:lineRule="auto"/>
              <w:rPr>
                <w:rFonts w:ascii="Times New Roman" w:hAnsi="Times New Roman" w:cs="Times New Roman"/>
              </w:rPr>
            </w:pPr>
            <w:r w:rsidRPr="00972C90">
              <w:rPr>
                <w:rFonts w:ascii="Times New Roman" w:hAnsi="Times New Roman" w:cs="Times New Roman"/>
              </w:rPr>
              <w:t xml:space="preserve">12. „Prancūzijoje aptiktas pavojingas pušų kenkėjas </w:t>
            </w:r>
            <w:proofErr w:type="spellStart"/>
            <w:r w:rsidRPr="00972C90">
              <w:rPr>
                <w:rFonts w:ascii="Times New Roman" w:hAnsi="Times New Roman" w:cs="Times New Roman"/>
              </w:rPr>
              <w:t>Bursaphelenchus</w:t>
            </w:r>
            <w:proofErr w:type="spellEnd"/>
            <w:r w:rsidRPr="00972C90">
              <w:rPr>
                <w:rFonts w:ascii="Times New Roman" w:hAnsi="Times New Roman" w:cs="Times New Roman"/>
              </w:rPr>
              <w:t xml:space="preserve"> </w:t>
            </w:r>
            <w:proofErr w:type="spellStart"/>
            <w:r w:rsidRPr="00972C90">
              <w:rPr>
                <w:rFonts w:ascii="Times New Roman" w:hAnsi="Times New Roman" w:cs="Times New Roman"/>
              </w:rPr>
              <w:t>xylophilus</w:t>
            </w:r>
            <w:proofErr w:type="spellEnd"/>
            <w:r w:rsidRPr="00972C90">
              <w:rPr>
                <w:rFonts w:ascii="Times New Roman" w:hAnsi="Times New Roman" w:cs="Times New Roman"/>
              </w:rPr>
              <w:t>“.</w:t>
            </w:r>
          </w:p>
        </w:tc>
      </w:tr>
      <w:tr w:rsidR="009151BB" w:rsidRPr="009151BB" w14:paraId="5F0CA68E" w14:textId="77777777" w:rsidTr="00684064">
        <w:trPr>
          <w:trHeight w:val="1409"/>
        </w:trPr>
        <w:tc>
          <w:tcPr>
            <w:tcW w:w="1844" w:type="dxa"/>
            <w:tcBorders>
              <w:top w:val="single" w:sz="4" w:space="0" w:color="auto"/>
              <w:left w:val="single" w:sz="4" w:space="0" w:color="auto"/>
              <w:bottom w:val="single" w:sz="4" w:space="0" w:color="auto"/>
              <w:right w:val="single" w:sz="4" w:space="0" w:color="auto"/>
            </w:tcBorders>
            <w:hideMark/>
          </w:tcPr>
          <w:p w14:paraId="7DE06E7C" w14:textId="77777777" w:rsidR="009151BB" w:rsidRPr="00DD3B6E" w:rsidRDefault="009151BB" w:rsidP="009151BB">
            <w:pPr>
              <w:rPr>
                <w:rFonts w:ascii="Times New Roman" w:hAnsi="Times New Roman" w:cs="Times New Roman"/>
              </w:rPr>
            </w:pPr>
            <w:r w:rsidRPr="00DD3B6E">
              <w:rPr>
                <w:rFonts w:ascii="Times New Roman" w:hAnsi="Times New Roman" w:cs="Times New Roman"/>
              </w:rPr>
              <w:lastRenderedPageBreak/>
              <w:t>7. Siekti kuo mažesnių nuostolių ir padarinių sausros, speigo ir kitų stichinių meteorologinių reiškinių atveju.</w:t>
            </w:r>
          </w:p>
        </w:tc>
        <w:tc>
          <w:tcPr>
            <w:tcW w:w="3118" w:type="dxa"/>
            <w:tcBorders>
              <w:top w:val="single" w:sz="4" w:space="0" w:color="auto"/>
              <w:left w:val="nil"/>
              <w:bottom w:val="single" w:sz="4" w:space="0" w:color="auto"/>
              <w:right w:val="single" w:sz="4" w:space="0" w:color="auto"/>
            </w:tcBorders>
          </w:tcPr>
          <w:p w14:paraId="3CF4B530" w14:textId="7EFA36A9" w:rsidR="009151BB" w:rsidRPr="00DD3B6E" w:rsidRDefault="00AA3BE6" w:rsidP="009151BB">
            <w:pPr>
              <w:rPr>
                <w:rFonts w:ascii="Times New Roman" w:hAnsi="Times New Roman" w:cs="Times New Roman"/>
              </w:rPr>
            </w:pPr>
            <w:r w:rsidRPr="00DD3B6E">
              <w:rPr>
                <w:rFonts w:ascii="Times New Roman" w:hAnsi="Times New Roman" w:cs="Times New Roman"/>
              </w:rPr>
              <w:t>Skatinti pasėlių draudimą (nuo liūties, krušos, sausros ir kt. rizikų), kompensuojant dalį pasėlių ir augalų draudimo įmokų.</w:t>
            </w:r>
          </w:p>
        </w:tc>
        <w:tc>
          <w:tcPr>
            <w:tcW w:w="1560" w:type="dxa"/>
            <w:tcBorders>
              <w:top w:val="single" w:sz="4" w:space="0" w:color="auto"/>
              <w:left w:val="single" w:sz="4" w:space="0" w:color="auto"/>
              <w:bottom w:val="single" w:sz="4" w:space="0" w:color="auto"/>
              <w:right w:val="single" w:sz="4" w:space="0" w:color="auto"/>
            </w:tcBorders>
            <w:hideMark/>
          </w:tcPr>
          <w:p w14:paraId="12D7D126" w14:textId="31E27DED" w:rsidR="009151BB" w:rsidRPr="00D14072" w:rsidRDefault="0061122B" w:rsidP="009151BB">
            <w:pPr>
              <w:rPr>
                <w:rFonts w:ascii="Times New Roman" w:hAnsi="Times New Roman" w:cs="Times New Roman"/>
                <w:color w:val="FF0000"/>
              </w:rPr>
            </w:pPr>
            <w:r w:rsidRPr="00DD3B6E">
              <w:rPr>
                <w:rFonts w:ascii="Times New Roman" w:hAnsi="Times New Roman" w:cs="Times New Roman"/>
              </w:rPr>
              <w:t>Nuolat</w:t>
            </w:r>
          </w:p>
        </w:tc>
        <w:tc>
          <w:tcPr>
            <w:tcW w:w="2693" w:type="dxa"/>
            <w:tcBorders>
              <w:top w:val="single" w:sz="4" w:space="0" w:color="auto"/>
              <w:left w:val="single" w:sz="4" w:space="0" w:color="auto"/>
              <w:bottom w:val="single" w:sz="4" w:space="0" w:color="auto"/>
              <w:right w:val="single" w:sz="4" w:space="0" w:color="auto"/>
            </w:tcBorders>
          </w:tcPr>
          <w:p w14:paraId="7C7F690E" w14:textId="77777777" w:rsidR="009151BB" w:rsidRPr="00DD3B6E" w:rsidRDefault="009151BB" w:rsidP="00487459">
            <w:pPr>
              <w:spacing w:after="120" w:line="240" w:lineRule="auto"/>
              <w:rPr>
                <w:rFonts w:ascii="Times New Roman" w:hAnsi="Times New Roman" w:cs="Times New Roman"/>
              </w:rPr>
            </w:pPr>
            <w:r w:rsidRPr="00DD3B6E">
              <w:rPr>
                <w:rFonts w:ascii="Times New Roman" w:hAnsi="Times New Roman" w:cs="Times New Roman"/>
              </w:rPr>
              <w:t>Apsidraudusių žemės ūkio veiklos subjektų skaičius, vnt.</w:t>
            </w:r>
          </w:p>
          <w:p w14:paraId="3EEE3E83" w14:textId="77777777" w:rsidR="009151BB" w:rsidRPr="00DD3B6E" w:rsidRDefault="009151BB" w:rsidP="00487459">
            <w:pPr>
              <w:spacing w:after="120" w:line="192" w:lineRule="auto"/>
              <w:rPr>
                <w:rFonts w:ascii="Times New Roman" w:hAnsi="Times New Roman" w:cs="Times New Roman"/>
              </w:rPr>
            </w:pPr>
            <w:r w:rsidRPr="00DD3B6E">
              <w:rPr>
                <w:rFonts w:ascii="Times New Roman" w:hAnsi="Times New Roman" w:cs="Times New Roman"/>
              </w:rPr>
              <w:t>Siekiama reikšmė:</w:t>
            </w:r>
          </w:p>
          <w:p w14:paraId="54A015A0" w14:textId="2FF8F645" w:rsidR="009151BB" w:rsidRPr="00593FCA" w:rsidRDefault="009151BB" w:rsidP="00487459">
            <w:pPr>
              <w:spacing w:after="120" w:line="192" w:lineRule="auto"/>
              <w:rPr>
                <w:rFonts w:ascii="Times New Roman" w:hAnsi="Times New Roman" w:cs="Times New Roman"/>
              </w:rPr>
            </w:pPr>
            <w:r w:rsidRPr="00DD3B6E">
              <w:rPr>
                <w:rFonts w:ascii="Times New Roman" w:hAnsi="Times New Roman" w:cs="Times New Roman"/>
              </w:rPr>
              <w:t>2025 m. – 1 700.</w:t>
            </w:r>
          </w:p>
        </w:tc>
        <w:tc>
          <w:tcPr>
            <w:tcW w:w="5386" w:type="dxa"/>
            <w:tcBorders>
              <w:top w:val="single" w:sz="4" w:space="0" w:color="auto"/>
              <w:left w:val="single" w:sz="4" w:space="0" w:color="auto"/>
              <w:bottom w:val="single" w:sz="4" w:space="0" w:color="auto"/>
              <w:right w:val="single" w:sz="4" w:space="0" w:color="auto"/>
            </w:tcBorders>
            <w:hideMark/>
          </w:tcPr>
          <w:p w14:paraId="1C6A6EF9" w14:textId="77777777" w:rsidR="009151BB" w:rsidRPr="00DD3B6E" w:rsidRDefault="009151BB" w:rsidP="009151BB">
            <w:pPr>
              <w:rPr>
                <w:rFonts w:ascii="Times New Roman" w:hAnsi="Times New Roman" w:cs="Times New Roman"/>
                <w:b/>
                <w:bCs/>
              </w:rPr>
            </w:pPr>
            <w:r w:rsidRPr="00DD3B6E">
              <w:rPr>
                <w:rFonts w:ascii="Times New Roman" w:hAnsi="Times New Roman" w:cs="Times New Roman"/>
                <w:b/>
                <w:bCs/>
              </w:rPr>
              <w:t>Įgyvendinta.</w:t>
            </w:r>
          </w:p>
          <w:p w14:paraId="243EA609" w14:textId="22994AEC" w:rsidR="00CC4F6E" w:rsidRPr="00455F62" w:rsidRDefault="00384449" w:rsidP="00DD3B6E">
            <w:pPr>
              <w:rPr>
                <w:rFonts w:ascii="Times New Roman" w:hAnsi="Times New Roman" w:cs="Times New Roman"/>
              </w:rPr>
            </w:pPr>
            <w:r w:rsidRPr="00384449">
              <w:rPr>
                <w:rFonts w:ascii="Times New Roman" w:hAnsi="Times New Roman" w:cs="Times New Roman"/>
              </w:rPr>
              <w:t>202</w:t>
            </w:r>
            <w:r w:rsidR="0049675A">
              <w:rPr>
                <w:rFonts w:ascii="Times New Roman" w:hAnsi="Times New Roman" w:cs="Times New Roman"/>
              </w:rPr>
              <w:t>5</w:t>
            </w:r>
            <w:r w:rsidRPr="00384449">
              <w:rPr>
                <w:rFonts w:ascii="Times New Roman" w:hAnsi="Times New Roman" w:cs="Times New Roman"/>
              </w:rPr>
              <w:t xml:space="preserve"> metais </w:t>
            </w:r>
            <w:r>
              <w:rPr>
                <w:rFonts w:ascii="Times New Roman" w:hAnsi="Times New Roman" w:cs="Times New Roman"/>
              </w:rPr>
              <w:t>a</w:t>
            </w:r>
            <w:r w:rsidR="000E1E91" w:rsidRPr="00455F62">
              <w:rPr>
                <w:rFonts w:ascii="Times New Roman" w:hAnsi="Times New Roman" w:cs="Times New Roman"/>
              </w:rPr>
              <w:t>psidraudusių pasėlius žemės ūkio veiklos subjektų skaičius</w:t>
            </w:r>
            <w:r w:rsidR="00CC4F6E" w:rsidRPr="00455F62">
              <w:rPr>
                <w:rFonts w:ascii="Times New Roman" w:hAnsi="Times New Roman" w:cs="Times New Roman"/>
              </w:rPr>
              <w:t>:</w:t>
            </w:r>
          </w:p>
          <w:p w14:paraId="02215E1D" w14:textId="6BC187A7" w:rsidR="00DD3B6E" w:rsidRPr="00455F62" w:rsidRDefault="00CC4F6E" w:rsidP="00DD3B6E">
            <w:pPr>
              <w:rPr>
                <w:rFonts w:ascii="Times New Roman" w:hAnsi="Times New Roman" w:cs="Times New Roman"/>
              </w:rPr>
            </w:pPr>
            <w:r w:rsidRPr="00455F62">
              <w:rPr>
                <w:rFonts w:ascii="Times New Roman" w:hAnsi="Times New Roman" w:cs="Times New Roman"/>
              </w:rPr>
              <w:t>202</w:t>
            </w:r>
            <w:r w:rsidR="0049675A">
              <w:rPr>
                <w:rFonts w:ascii="Times New Roman" w:hAnsi="Times New Roman" w:cs="Times New Roman"/>
              </w:rPr>
              <w:t>5</w:t>
            </w:r>
            <w:r w:rsidRPr="00455F62">
              <w:rPr>
                <w:rFonts w:ascii="Times New Roman" w:hAnsi="Times New Roman" w:cs="Times New Roman"/>
              </w:rPr>
              <w:t xml:space="preserve"> m. </w:t>
            </w:r>
            <w:r w:rsidR="00487459">
              <w:rPr>
                <w:rFonts w:ascii="Times New Roman" w:hAnsi="Times New Roman" w:cs="Times New Roman"/>
              </w:rPr>
              <w:t>–</w:t>
            </w:r>
            <w:r w:rsidR="00487459" w:rsidRPr="00455F62">
              <w:rPr>
                <w:rFonts w:ascii="Times New Roman" w:hAnsi="Times New Roman" w:cs="Times New Roman"/>
              </w:rPr>
              <w:t xml:space="preserve"> </w:t>
            </w:r>
            <w:r w:rsidR="0049675A">
              <w:rPr>
                <w:rFonts w:ascii="Times New Roman" w:hAnsi="Times New Roman" w:cs="Times New Roman"/>
              </w:rPr>
              <w:t>1750</w:t>
            </w:r>
            <w:r w:rsidR="000E1E91" w:rsidRPr="00455F62">
              <w:rPr>
                <w:rFonts w:ascii="Times New Roman" w:hAnsi="Times New Roman" w:cs="Times New Roman"/>
              </w:rPr>
              <w:t xml:space="preserve"> vnt.</w:t>
            </w:r>
          </w:p>
          <w:p w14:paraId="3A3003C0" w14:textId="56B06AA1" w:rsidR="009151BB" w:rsidRPr="00881B38" w:rsidRDefault="009151BB" w:rsidP="009151BB">
            <w:pPr>
              <w:rPr>
                <w:rFonts w:ascii="Times New Roman" w:hAnsi="Times New Roman" w:cs="Times New Roman"/>
              </w:rPr>
            </w:pPr>
          </w:p>
        </w:tc>
      </w:tr>
      <w:tr w:rsidR="009151BB" w:rsidRPr="009151BB" w14:paraId="41F11F26" w14:textId="77777777" w:rsidTr="00684064">
        <w:trPr>
          <w:trHeight w:val="341"/>
        </w:trPr>
        <w:tc>
          <w:tcPr>
            <w:tcW w:w="1844" w:type="dxa"/>
            <w:vMerge w:val="restart"/>
            <w:tcBorders>
              <w:top w:val="single" w:sz="4" w:space="0" w:color="auto"/>
              <w:left w:val="single" w:sz="4" w:space="0" w:color="auto"/>
              <w:bottom w:val="single" w:sz="4" w:space="0" w:color="auto"/>
              <w:right w:val="single" w:sz="4" w:space="0" w:color="auto"/>
            </w:tcBorders>
          </w:tcPr>
          <w:p w14:paraId="5869DFD4" w14:textId="62019DD4" w:rsidR="009151BB" w:rsidRPr="00FD75F9" w:rsidRDefault="009151BB" w:rsidP="009151BB">
            <w:pPr>
              <w:rPr>
                <w:rFonts w:ascii="Times New Roman" w:hAnsi="Times New Roman" w:cs="Times New Roman"/>
              </w:rPr>
            </w:pPr>
            <w:r w:rsidRPr="00FD75F9">
              <w:rPr>
                <w:rFonts w:ascii="Times New Roman" w:hAnsi="Times New Roman" w:cs="Times New Roman"/>
              </w:rPr>
              <w:t>8. Numatyti priemones, mažinančias padarinius pavojingosios medžiagos ar teršalų išsiliejimo kaimyninės šalies teritorijoje ir patekimo į Baltijos jūrą atveju.</w:t>
            </w:r>
          </w:p>
          <w:p w14:paraId="70BCB928" w14:textId="77777777" w:rsidR="009151BB" w:rsidRPr="00FD75F9" w:rsidRDefault="009151BB"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13181803"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8.1. Gavus kompetentingų institucijų informaciją apie teršalų patekimą į Baltijos jūrą, nedelsiant informuoti verslinę žvejybą pavojingose zonose vykdančius ūkio subjektus apie teršalų patekimą, rekomenduojant nedelsiant imtis visų reikalingų veiksmų siekiant išvengti galimos taršos neigiamo poveikio, apsaugant turtą ir išteklius.</w:t>
            </w:r>
          </w:p>
          <w:p w14:paraId="1E5DF4E6"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Apie reikalavimą pergrupuoti laivyną į neužterštus žvejybos rajonus (jei tokia galimybė tęsti veiklą bus) informaciniu pranešimu Žuvininkystės tarnybos interneto svetainėje informuoti žvejybą tiesioginės taršos įtakos zonose Baltijos jūroje vykdančius ūkio subjektus.</w:t>
            </w:r>
          </w:p>
        </w:tc>
        <w:tc>
          <w:tcPr>
            <w:tcW w:w="1560" w:type="dxa"/>
            <w:tcBorders>
              <w:top w:val="single" w:sz="4" w:space="0" w:color="auto"/>
              <w:left w:val="single" w:sz="4" w:space="0" w:color="auto"/>
              <w:bottom w:val="single" w:sz="4" w:space="0" w:color="auto"/>
              <w:right w:val="single" w:sz="4" w:space="0" w:color="auto"/>
            </w:tcBorders>
            <w:hideMark/>
          </w:tcPr>
          <w:p w14:paraId="1588CBD0" w14:textId="0EE0C384" w:rsidR="009151BB" w:rsidRPr="00FD75F9" w:rsidRDefault="009151BB" w:rsidP="009151BB">
            <w:pPr>
              <w:rPr>
                <w:rFonts w:ascii="Times New Roman" w:hAnsi="Times New Roman" w:cs="Times New Roman"/>
              </w:rPr>
            </w:pPr>
            <w:r w:rsidRPr="00FD75F9">
              <w:rPr>
                <w:rFonts w:ascii="Times New Roman" w:hAnsi="Times New Roman" w:cs="Times New Roman"/>
              </w:rPr>
              <w:t>Nedelsiant, atsižvelgiant į užterštumo lygį ir teršalų paplitimo zoną</w:t>
            </w:r>
            <w:r w:rsidR="00661717">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3BFF9D24"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Reagavimo trukmė dienomis.</w:t>
            </w:r>
          </w:p>
          <w:p w14:paraId="583C38DB"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Siekiama reikšmė ūkio subjektų informavimui: iki 1 d. nuo pranešimo iš kompetentingų institucijų apie taršą gavimo.</w:t>
            </w:r>
          </w:p>
          <w:p w14:paraId="484D5F5D"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Reagavimo trukmė dienomis.</w:t>
            </w:r>
          </w:p>
          <w:p w14:paraId="5B50426F"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Siekiama reikšmė: iki 3 d. d. ūkio subjektų informavimui.</w:t>
            </w:r>
          </w:p>
        </w:tc>
        <w:tc>
          <w:tcPr>
            <w:tcW w:w="5386" w:type="dxa"/>
            <w:tcBorders>
              <w:top w:val="single" w:sz="4" w:space="0" w:color="auto"/>
              <w:left w:val="single" w:sz="4" w:space="0" w:color="auto"/>
              <w:bottom w:val="single" w:sz="4" w:space="0" w:color="auto"/>
              <w:right w:val="single" w:sz="4" w:space="0" w:color="auto"/>
            </w:tcBorders>
            <w:hideMark/>
          </w:tcPr>
          <w:p w14:paraId="31117963" w14:textId="77777777" w:rsidR="009151BB" w:rsidRPr="00FD75F9" w:rsidRDefault="009151BB" w:rsidP="009151BB">
            <w:pPr>
              <w:rPr>
                <w:rFonts w:ascii="Times New Roman" w:hAnsi="Times New Roman" w:cs="Times New Roman"/>
                <w:b/>
                <w:bCs/>
              </w:rPr>
            </w:pPr>
            <w:r w:rsidRPr="00FD75F9">
              <w:rPr>
                <w:rFonts w:ascii="Times New Roman" w:hAnsi="Times New Roman" w:cs="Times New Roman"/>
                <w:b/>
                <w:bCs/>
              </w:rPr>
              <w:t>Įgyvendinta.</w:t>
            </w:r>
          </w:p>
          <w:p w14:paraId="066A955F" w14:textId="693951D9" w:rsidR="009151BB" w:rsidRPr="00FD75F9" w:rsidRDefault="00384449" w:rsidP="009151BB">
            <w:pPr>
              <w:rPr>
                <w:rFonts w:ascii="Times New Roman" w:hAnsi="Times New Roman" w:cs="Times New Roman"/>
              </w:rPr>
            </w:pPr>
            <w:r w:rsidRPr="00384449">
              <w:rPr>
                <w:rFonts w:ascii="Times New Roman" w:hAnsi="Times New Roman" w:cs="Times New Roman"/>
              </w:rPr>
              <w:t>202</w:t>
            </w:r>
            <w:r w:rsidR="00A70239">
              <w:rPr>
                <w:rFonts w:ascii="Times New Roman" w:hAnsi="Times New Roman" w:cs="Times New Roman"/>
              </w:rPr>
              <w:t>5</w:t>
            </w:r>
            <w:r w:rsidRPr="00384449">
              <w:rPr>
                <w:rFonts w:ascii="Times New Roman" w:hAnsi="Times New Roman" w:cs="Times New Roman"/>
              </w:rPr>
              <w:t xml:space="preserve"> metais </w:t>
            </w:r>
            <w:r>
              <w:rPr>
                <w:rFonts w:ascii="Times New Roman" w:hAnsi="Times New Roman" w:cs="Times New Roman"/>
              </w:rPr>
              <w:t>t</w:t>
            </w:r>
            <w:r w:rsidR="009151BB" w:rsidRPr="00FD75F9">
              <w:rPr>
                <w:rFonts w:ascii="Times New Roman" w:hAnsi="Times New Roman" w:cs="Times New Roman"/>
              </w:rPr>
              <w:t>okio pobūdžio informacijos nebuvo gauta.</w:t>
            </w:r>
          </w:p>
        </w:tc>
      </w:tr>
      <w:tr w:rsidR="009151BB" w:rsidRPr="009151BB" w14:paraId="54869354" w14:textId="77777777" w:rsidTr="00684064">
        <w:trPr>
          <w:trHeight w:val="1692"/>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5A44D323" w14:textId="77777777" w:rsidR="009151BB" w:rsidRPr="00FD75F9" w:rsidRDefault="009151BB"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1D64D9DB"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8.2. Bendradarbiaujant su Aplinkos ministerija numatyti ir imtis veiksmų, kurie galėtų pagerinti žuvų išteklių būklę užterštuose ir aplink juos esančiuose rajonuose.</w:t>
            </w:r>
          </w:p>
        </w:tc>
        <w:tc>
          <w:tcPr>
            <w:tcW w:w="1560" w:type="dxa"/>
            <w:tcBorders>
              <w:top w:val="single" w:sz="4" w:space="0" w:color="auto"/>
              <w:left w:val="single" w:sz="4" w:space="0" w:color="auto"/>
              <w:bottom w:val="single" w:sz="4" w:space="0" w:color="auto"/>
              <w:right w:val="single" w:sz="4" w:space="0" w:color="auto"/>
            </w:tcBorders>
            <w:hideMark/>
          </w:tcPr>
          <w:p w14:paraId="41066EDD" w14:textId="1FE193C4" w:rsidR="009151BB" w:rsidRPr="00FD75F9" w:rsidRDefault="009151BB" w:rsidP="00082881">
            <w:pPr>
              <w:rPr>
                <w:rFonts w:ascii="Times New Roman" w:hAnsi="Times New Roman" w:cs="Times New Roman"/>
              </w:rPr>
            </w:pPr>
            <w:r w:rsidRPr="00FD75F9">
              <w:rPr>
                <w:rFonts w:ascii="Times New Roman" w:hAnsi="Times New Roman" w:cs="Times New Roman"/>
              </w:rPr>
              <w:t>Nedelsiant, atsižvelgiant į užterštumo lygį ir teršalų paplitimo zoną</w:t>
            </w:r>
            <w:r w:rsidR="008675F8">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14:paraId="2ED7F8FD"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Reagavimo trukmė dienomis.</w:t>
            </w:r>
          </w:p>
          <w:p w14:paraId="2E77E08C"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Siekiama reikšmė: greičiau nei 10 d.</w:t>
            </w:r>
          </w:p>
        </w:tc>
        <w:tc>
          <w:tcPr>
            <w:tcW w:w="5386" w:type="dxa"/>
            <w:tcBorders>
              <w:top w:val="single" w:sz="4" w:space="0" w:color="auto"/>
              <w:left w:val="single" w:sz="4" w:space="0" w:color="auto"/>
              <w:bottom w:val="single" w:sz="4" w:space="0" w:color="auto"/>
              <w:right w:val="single" w:sz="4" w:space="0" w:color="auto"/>
            </w:tcBorders>
            <w:hideMark/>
          </w:tcPr>
          <w:p w14:paraId="47EE1E25" w14:textId="77777777" w:rsidR="009151BB" w:rsidRPr="00FD75F9" w:rsidRDefault="009151BB" w:rsidP="009151BB">
            <w:pPr>
              <w:rPr>
                <w:rFonts w:ascii="Times New Roman" w:hAnsi="Times New Roman" w:cs="Times New Roman"/>
                <w:b/>
                <w:bCs/>
              </w:rPr>
            </w:pPr>
            <w:r w:rsidRPr="00FD75F9">
              <w:rPr>
                <w:rFonts w:ascii="Times New Roman" w:hAnsi="Times New Roman" w:cs="Times New Roman"/>
                <w:b/>
                <w:bCs/>
              </w:rPr>
              <w:t>Įgyvendinta.</w:t>
            </w:r>
          </w:p>
          <w:p w14:paraId="15074FA1" w14:textId="2EFEDA52" w:rsidR="009151BB" w:rsidRPr="00FD75F9" w:rsidRDefault="00A70239" w:rsidP="009151BB">
            <w:pPr>
              <w:rPr>
                <w:rFonts w:ascii="Times New Roman" w:hAnsi="Times New Roman" w:cs="Times New Roman"/>
              </w:rPr>
            </w:pPr>
            <w:r w:rsidRPr="00A70239">
              <w:rPr>
                <w:rFonts w:ascii="Times New Roman" w:hAnsi="Times New Roman" w:cs="Times New Roman"/>
              </w:rPr>
              <w:t>2025 metais su Aplinkos ministerijos pareigūnais atliktas vienas reidas, patikrinta visa Baltijos jūros pakrantė, pažeidimų neaptikta.</w:t>
            </w:r>
          </w:p>
        </w:tc>
      </w:tr>
      <w:tr w:rsidR="009151BB" w:rsidRPr="009151BB" w14:paraId="3365455F" w14:textId="77777777" w:rsidTr="00684064">
        <w:trPr>
          <w:trHeight w:val="3276"/>
        </w:trPr>
        <w:tc>
          <w:tcPr>
            <w:tcW w:w="1844" w:type="dxa"/>
            <w:tcBorders>
              <w:top w:val="single" w:sz="4" w:space="0" w:color="auto"/>
              <w:left w:val="single" w:sz="4" w:space="0" w:color="auto"/>
              <w:bottom w:val="single" w:sz="4" w:space="0" w:color="auto"/>
              <w:right w:val="single" w:sz="4" w:space="0" w:color="auto"/>
            </w:tcBorders>
            <w:hideMark/>
          </w:tcPr>
          <w:p w14:paraId="49CECE10"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 xml:space="preserve">9. Numatyti priemones, siekiant sumažinti riziką ir pašalinti neatpažintą (atpažintą) </w:t>
            </w:r>
            <w:proofErr w:type="spellStart"/>
            <w:r w:rsidRPr="00FD75F9">
              <w:rPr>
                <w:rFonts w:ascii="Times New Roman" w:hAnsi="Times New Roman" w:cs="Times New Roman"/>
              </w:rPr>
              <w:t>pludrųjį</w:t>
            </w:r>
            <w:proofErr w:type="spellEnd"/>
            <w:r w:rsidRPr="00FD75F9">
              <w:rPr>
                <w:rFonts w:ascii="Times New Roman" w:hAnsi="Times New Roman" w:cs="Times New Roman"/>
              </w:rPr>
              <w:t xml:space="preserve"> objektą, keliantį pavojų navigacijai ir saugumui Baltijos jūros vandenyse.</w:t>
            </w:r>
          </w:p>
        </w:tc>
        <w:tc>
          <w:tcPr>
            <w:tcW w:w="3118" w:type="dxa"/>
            <w:tcBorders>
              <w:top w:val="single" w:sz="4" w:space="0" w:color="auto"/>
              <w:left w:val="single" w:sz="4" w:space="0" w:color="auto"/>
              <w:bottom w:val="single" w:sz="4" w:space="0" w:color="auto"/>
              <w:right w:val="single" w:sz="4" w:space="0" w:color="auto"/>
            </w:tcBorders>
            <w:hideMark/>
          </w:tcPr>
          <w:p w14:paraId="1DC41FC5"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 xml:space="preserve">Gavus informaciją iš verslinę žvejybą vykdančių ūkio subjektų ar tiesiogiai kontrolės reidų metu aptikus neatpažintą (atpažintą) </w:t>
            </w:r>
            <w:proofErr w:type="spellStart"/>
            <w:r w:rsidRPr="00FD75F9">
              <w:rPr>
                <w:rFonts w:ascii="Times New Roman" w:hAnsi="Times New Roman" w:cs="Times New Roman"/>
              </w:rPr>
              <w:t>pludrųjį</w:t>
            </w:r>
            <w:proofErr w:type="spellEnd"/>
            <w:r w:rsidRPr="00FD75F9">
              <w:rPr>
                <w:rFonts w:ascii="Times New Roman" w:hAnsi="Times New Roman" w:cs="Times New Roman"/>
              </w:rPr>
              <w:t xml:space="preserve"> objektą, nedelsiant pašalinti, jei tai atpažintas ir nepavojingas objektas, arba identifikuoti koordinates ir informuoti atsakingas institucijas, jei objektas neatpažintas arba karinės paskirties.</w:t>
            </w:r>
          </w:p>
        </w:tc>
        <w:tc>
          <w:tcPr>
            <w:tcW w:w="1560" w:type="dxa"/>
            <w:tcBorders>
              <w:top w:val="single" w:sz="4" w:space="0" w:color="auto"/>
              <w:left w:val="single" w:sz="4" w:space="0" w:color="auto"/>
              <w:bottom w:val="single" w:sz="4" w:space="0" w:color="auto"/>
              <w:right w:val="single" w:sz="4" w:space="0" w:color="auto"/>
            </w:tcBorders>
            <w:hideMark/>
          </w:tcPr>
          <w:p w14:paraId="080387E2"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Nedelsiant</w:t>
            </w:r>
          </w:p>
        </w:tc>
        <w:tc>
          <w:tcPr>
            <w:tcW w:w="2693" w:type="dxa"/>
            <w:tcBorders>
              <w:top w:val="single" w:sz="4" w:space="0" w:color="auto"/>
              <w:left w:val="single" w:sz="4" w:space="0" w:color="auto"/>
              <w:bottom w:val="single" w:sz="4" w:space="0" w:color="auto"/>
              <w:right w:val="single" w:sz="4" w:space="0" w:color="auto"/>
            </w:tcBorders>
          </w:tcPr>
          <w:p w14:paraId="0A80AF3D"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Reagavimo trukmė valandomis.</w:t>
            </w:r>
          </w:p>
          <w:p w14:paraId="0151BFDB"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Siekiama reikšmė:</w:t>
            </w:r>
          </w:p>
          <w:p w14:paraId="3839ECFB" w14:textId="77777777" w:rsidR="009151BB" w:rsidRPr="00FD75F9" w:rsidRDefault="009151BB" w:rsidP="009151BB">
            <w:pPr>
              <w:rPr>
                <w:rFonts w:ascii="Times New Roman" w:hAnsi="Times New Roman" w:cs="Times New Roman"/>
              </w:rPr>
            </w:pPr>
            <w:r w:rsidRPr="00FD75F9">
              <w:rPr>
                <w:rFonts w:ascii="Times New Roman" w:hAnsi="Times New Roman" w:cs="Times New Roman"/>
              </w:rPr>
              <w:t>per 1 val. nuo pranešimo iš ūkinio subjekto gavimo informuoti kompetentingas (atsakingas) institucijas.</w:t>
            </w:r>
          </w:p>
        </w:tc>
        <w:tc>
          <w:tcPr>
            <w:tcW w:w="5386" w:type="dxa"/>
            <w:tcBorders>
              <w:top w:val="single" w:sz="4" w:space="0" w:color="auto"/>
              <w:left w:val="single" w:sz="4" w:space="0" w:color="auto"/>
              <w:bottom w:val="single" w:sz="4" w:space="0" w:color="auto"/>
              <w:right w:val="single" w:sz="4" w:space="0" w:color="auto"/>
            </w:tcBorders>
            <w:hideMark/>
          </w:tcPr>
          <w:p w14:paraId="21452A69" w14:textId="77777777" w:rsidR="009151BB" w:rsidRPr="00FD75F9" w:rsidRDefault="009151BB" w:rsidP="009151BB">
            <w:pPr>
              <w:rPr>
                <w:rFonts w:ascii="Times New Roman" w:hAnsi="Times New Roman" w:cs="Times New Roman"/>
                <w:b/>
                <w:bCs/>
              </w:rPr>
            </w:pPr>
            <w:r w:rsidRPr="00FD75F9">
              <w:rPr>
                <w:rFonts w:ascii="Times New Roman" w:hAnsi="Times New Roman" w:cs="Times New Roman"/>
                <w:b/>
                <w:bCs/>
              </w:rPr>
              <w:t xml:space="preserve">Įgyvendinta. </w:t>
            </w:r>
          </w:p>
          <w:p w14:paraId="7578B92F" w14:textId="0C8B7B92" w:rsidR="009151BB" w:rsidRPr="00FD75F9" w:rsidRDefault="00384449" w:rsidP="009151BB">
            <w:pPr>
              <w:rPr>
                <w:rFonts w:ascii="Times New Roman" w:hAnsi="Times New Roman" w:cs="Times New Roman"/>
                <w:b/>
                <w:bCs/>
              </w:rPr>
            </w:pPr>
            <w:r w:rsidRPr="00384449">
              <w:rPr>
                <w:rFonts w:ascii="Times New Roman" w:hAnsi="Times New Roman" w:cs="Times New Roman"/>
              </w:rPr>
              <w:t>202</w:t>
            </w:r>
            <w:r w:rsidR="009A7772">
              <w:rPr>
                <w:rFonts w:ascii="Times New Roman" w:hAnsi="Times New Roman" w:cs="Times New Roman"/>
              </w:rPr>
              <w:t>5</w:t>
            </w:r>
            <w:r w:rsidRPr="00384449">
              <w:rPr>
                <w:rFonts w:ascii="Times New Roman" w:hAnsi="Times New Roman" w:cs="Times New Roman"/>
              </w:rPr>
              <w:t xml:space="preserve"> metais </w:t>
            </w:r>
            <w:r>
              <w:rPr>
                <w:rFonts w:ascii="Times New Roman" w:hAnsi="Times New Roman" w:cs="Times New Roman"/>
              </w:rPr>
              <w:t>į</w:t>
            </w:r>
            <w:r w:rsidR="009151BB" w:rsidRPr="00FD75F9">
              <w:rPr>
                <w:rFonts w:ascii="Times New Roman" w:hAnsi="Times New Roman" w:cs="Times New Roman"/>
              </w:rPr>
              <w:t>gyvendinimo periodu nebuvo fiksuota jokių incidentų</w:t>
            </w:r>
            <w:r w:rsidR="009A7772">
              <w:rPr>
                <w:rFonts w:ascii="Times New Roman" w:hAnsi="Times New Roman" w:cs="Times New Roman"/>
              </w:rPr>
              <w:t xml:space="preserve">, </w:t>
            </w:r>
            <w:proofErr w:type="spellStart"/>
            <w:r w:rsidR="009A7772" w:rsidRPr="009A7772">
              <w:rPr>
                <w:rFonts w:ascii="Times New Roman" w:hAnsi="Times New Roman" w:cs="Times New Roman"/>
              </w:rPr>
              <w:t>pl</w:t>
            </w:r>
            <w:r w:rsidR="009856BA">
              <w:rPr>
                <w:rFonts w:ascii="Times New Roman" w:hAnsi="Times New Roman" w:cs="Times New Roman"/>
              </w:rPr>
              <w:t>u</w:t>
            </w:r>
            <w:r w:rsidR="009A7772" w:rsidRPr="009A7772">
              <w:rPr>
                <w:rFonts w:ascii="Times New Roman" w:hAnsi="Times New Roman" w:cs="Times New Roman"/>
              </w:rPr>
              <w:t>dr</w:t>
            </w:r>
            <w:r w:rsidR="009856BA">
              <w:rPr>
                <w:rFonts w:ascii="Times New Roman" w:hAnsi="Times New Roman" w:cs="Times New Roman"/>
              </w:rPr>
              <w:t>ų</w:t>
            </w:r>
            <w:r w:rsidR="009A7772" w:rsidRPr="009A7772">
              <w:rPr>
                <w:rFonts w:ascii="Times New Roman" w:hAnsi="Times New Roman" w:cs="Times New Roman"/>
              </w:rPr>
              <w:t>jų</w:t>
            </w:r>
            <w:proofErr w:type="spellEnd"/>
            <w:r w:rsidR="009A7772" w:rsidRPr="009A7772">
              <w:rPr>
                <w:rFonts w:ascii="Times New Roman" w:hAnsi="Times New Roman" w:cs="Times New Roman"/>
              </w:rPr>
              <w:t xml:space="preserve"> objektų neaptikta.</w:t>
            </w:r>
          </w:p>
        </w:tc>
      </w:tr>
      <w:tr w:rsidR="009151BB" w:rsidRPr="009151BB" w14:paraId="32B0281A" w14:textId="77777777" w:rsidTr="00684064">
        <w:trPr>
          <w:trHeight w:val="1114"/>
        </w:trPr>
        <w:tc>
          <w:tcPr>
            <w:tcW w:w="1844" w:type="dxa"/>
            <w:vMerge w:val="restart"/>
            <w:tcBorders>
              <w:top w:val="single" w:sz="4" w:space="0" w:color="auto"/>
              <w:left w:val="single" w:sz="4" w:space="0" w:color="auto"/>
              <w:bottom w:val="single" w:sz="4" w:space="0" w:color="auto"/>
              <w:right w:val="single" w:sz="4" w:space="0" w:color="auto"/>
            </w:tcBorders>
            <w:hideMark/>
          </w:tcPr>
          <w:p w14:paraId="4F232CBF" w14:textId="77777777" w:rsidR="009151BB" w:rsidRPr="00030FCC" w:rsidRDefault="009151BB" w:rsidP="009151BB">
            <w:pPr>
              <w:rPr>
                <w:rFonts w:ascii="Times New Roman" w:hAnsi="Times New Roman" w:cs="Times New Roman"/>
              </w:rPr>
            </w:pPr>
            <w:r w:rsidRPr="00030FCC">
              <w:rPr>
                <w:rFonts w:ascii="Times New Roman" w:hAnsi="Times New Roman" w:cs="Times New Roman"/>
              </w:rPr>
              <w:t>10. Kaupti ir sistemingai atnaujinti informaciją apie šalies gyventojų aprūpinimą būtiniausiais maisto produktais nepaprastosios padėties, mobilizacijos ar karo padėties atvejais.</w:t>
            </w:r>
          </w:p>
        </w:tc>
        <w:tc>
          <w:tcPr>
            <w:tcW w:w="3118" w:type="dxa"/>
            <w:tcBorders>
              <w:top w:val="single" w:sz="4" w:space="0" w:color="auto"/>
              <w:left w:val="single" w:sz="4" w:space="0" w:color="auto"/>
              <w:bottom w:val="single" w:sz="4" w:space="0" w:color="auto"/>
              <w:right w:val="single" w:sz="4" w:space="0" w:color="auto"/>
            </w:tcBorders>
            <w:hideMark/>
          </w:tcPr>
          <w:p w14:paraId="1378700F" w14:textId="26FE5B28" w:rsidR="009151BB" w:rsidRPr="00030FCC" w:rsidRDefault="009151BB" w:rsidP="009151BB">
            <w:pPr>
              <w:rPr>
                <w:rFonts w:ascii="Times New Roman" w:hAnsi="Times New Roman" w:cs="Times New Roman"/>
              </w:rPr>
            </w:pPr>
            <w:r w:rsidRPr="00030FCC">
              <w:rPr>
                <w:rFonts w:ascii="Times New Roman" w:hAnsi="Times New Roman" w:cs="Times New Roman"/>
              </w:rPr>
              <w:t xml:space="preserve">10.1. </w:t>
            </w:r>
            <w:r w:rsidR="00154086" w:rsidRPr="00030FCC">
              <w:rPr>
                <w:rFonts w:ascii="Times New Roman" w:hAnsi="Times New Roman" w:cs="Times New Roman"/>
              </w:rPr>
              <w:t>Užtikrinti nepertraukiamą IDIS interaktyviosios sąsajos veikimą ir tobulinimą.</w:t>
            </w:r>
          </w:p>
        </w:tc>
        <w:tc>
          <w:tcPr>
            <w:tcW w:w="1560" w:type="dxa"/>
            <w:tcBorders>
              <w:top w:val="single" w:sz="4" w:space="0" w:color="auto"/>
              <w:left w:val="single" w:sz="4" w:space="0" w:color="auto"/>
              <w:bottom w:val="single" w:sz="4" w:space="0" w:color="auto"/>
              <w:right w:val="single" w:sz="4" w:space="0" w:color="auto"/>
            </w:tcBorders>
          </w:tcPr>
          <w:p w14:paraId="6D3FDEF4" w14:textId="7310AD19" w:rsidR="009151BB" w:rsidRPr="00030FCC" w:rsidRDefault="009151BB" w:rsidP="009151BB">
            <w:pPr>
              <w:rPr>
                <w:rFonts w:ascii="Times New Roman" w:hAnsi="Times New Roman" w:cs="Times New Roman"/>
              </w:rPr>
            </w:pPr>
            <w:r w:rsidRPr="00030FCC">
              <w:rPr>
                <w:rFonts w:ascii="Times New Roman" w:hAnsi="Times New Roman" w:cs="Times New Roman"/>
              </w:rPr>
              <w:t>2023–2025 m.</w:t>
            </w:r>
          </w:p>
        </w:tc>
        <w:tc>
          <w:tcPr>
            <w:tcW w:w="2693" w:type="dxa"/>
            <w:tcBorders>
              <w:top w:val="single" w:sz="4" w:space="0" w:color="auto"/>
              <w:left w:val="single" w:sz="4" w:space="0" w:color="auto"/>
              <w:bottom w:val="single" w:sz="4" w:space="0" w:color="auto"/>
              <w:right w:val="single" w:sz="4" w:space="0" w:color="auto"/>
            </w:tcBorders>
          </w:tcPr>
          <w:p w14:paraId="67BC4CA9" w14:textId="247AFB2C" w:rsidR="009151BB" w:rsidRPr="00030FCC" w:rsidRDefault="009151BB" w:rsidP="009151BB">
            <w:pPr>
              <w:rPr>
                <w:rFonts w:ascii="Times New Roman" w:hAnsi="Times New Roman" w:cs="Times New Roman"/>
              </w:rPr>
            </w:pPr>
            <w:r w:rsidRPr="00030FCC">
              <w:rPr>
                <w:rFonts w:ascii="Times New Roman" w:hAnsi="Times New Roman" w:cs="Times New Roman"/>
              </w:rPr>
              <w:t>Ne mažiau kaip 99 proc.</w:t>
            </w:r>
          </w:p>
        </w:tc>
        <w:tc>
          <w:tcPr>
            <w:tcW w:w="5386" w:type="dxa"/>
            <w:tcBorders>
              <w:top w:val="single" w:sz="4" w:space="0" w:color="auto"/>
              <w:left w:val="single" w:sz="4" w:space="0" w:color="auto"/>
              <w:bottom w:val="single" w:sz="4" w:space="0" w:color="auto"/>
              <w:right w:val="single" w:sz="4" w:space="0" w:color="auto"/>
            </w:tcBorders>
            <w:hideMark/>
          </w:tcPr>
          <w:p w14:paraId="0C765539" w14:textId="76E8C890" w:rsidR="009151BB" w:rsidRPr="00030FCC" w:rsidRDefault="002A55AA" w:rsidP="002A55AA">
            <w:pPr>
              <w:rPr>
                <w:rFonts w:ascii="Times New Roman" w:hAnsi="Times New Roman" w:cs="Times New Roman"/>
              </w:rPr>
            </w:pPr>
            <w:r w:rsidRPr="00030FCC">
              <w:rPr>
                <w:rFonts w:ascii="Times New Roman" w:hAnsi="Times New Roman" w:cs="Times New Roman"/>
                <w:b/>
                <w:bCs/>
              </w:rPr>
              <w:t>Įgyvendinta</w:t>
            </w:r>
            <w:r w:rsidR="000324CE">
              <w:rPr>
                <w:rFonts w:ascii="Times New Roman" w:hAnsi="Times New Roman" w:cs="Times New Roman"/>
                <w:b/>
                <w:bCs/>
              </w:rPr>
              <w:t>.</w:t>
            </w:r>
            <w:r w:rsidRPr="00030FCC">
              <w:rPr>
                <w:rFonts w:ascii="Times New Roman" w:hAnsi="Times New Roman" w:cs="Times New Roman"/>
                <w:b/>
                <w:bCs/>
              </w:rPr>
              <w:br/>
            </w:r>
            <w:r w:rsidR="0047102D" w:rsidRPr="0047102D">
              <w:rPr>
                <w:rFonts w:ascii="Times New Roman" w:hAnsi="Times New Roman" w:cs="Times New Roman"/>
              </w:rPr>
              <w:t>202</w:t>
            </w:r>
            <w:r w:rsidR="008C33C6">
              <w:rPr>
                <w:rFonts w:ascii="Times New Roman" w:hAnsi="Times New Roman" w:cs="Times New Roman"/>
              </w:rPr>
              <w:t>5</w:t>
            </w:r>
            <w:r w:rsidR="0047102D" w:rsidRPr="0047102D">
              <w:rPr>
                <w:rFonts w:ascii="Times New Roman" w:hAnsi="Times New Roman" w:cs="Times New Roman"/>
              </w:rPr>
              <w:t xml:space="preserve"> m</w:t>
            </w:r>
            <w:r w:rsidR="008C33C6">
              <w:rPr>
                <w:rFonts w:ascii="Times New Roman" w:hAnsi="Times New Roman" w:cs="Times New Roman"/>
              </w:rPr>
              <w:t>.</w:t>
            </w:r>
            <w:r w:rsidR="0047102D" w:rsidRPr="0047102D">
              <w:rPr>
                <w:rFonts w:ascii="Times New Roman" w:hAnsi="Times New Roman" w:cs="Times New Roman"/>
              </w:rPr>
              <w:t xml:space="preserve"> </w:t>
            </w:r>
            <w:r w:rsidRPr="00030FCC">
              <w:rPr>
                <w:rFonts w:ascii="Times New Roman" w:hAnsi="Times New Roman" w:cs="Times New Roman"/>
              </w:rPr>
              <w:t>IDIS nepertraukiamas veikimas užtikrintas</w:t>
            </w:r>
            <w:r w:rsidR="009242A6">
              <w:rPr>
                <w:rFonts w:ascii="Times New Roman" w:hAnsi="Times New Roman" w:cs="Times New Roman"/>
              </w:rPr>
              <w:t xml:space="preserve"> 100 proc.</w:t>
            </w:r>
            <w:r w:rsidRPr="00030FCC">
              <w:rPr>
                <w:rFonts w:ascii="Times New Roman" w:hAnsi="Times New Roman" w:cs="Times New Roman"/>
              </w:rPr>
              <w:t xml:space="preserve"> (išskyrus duomenų perkėlimo proceso laiką, kuris buvo iš anksto suplanuotas</w:t>
            </w:r>
            <w:r w:rsidR="002D65EE">
              <w:rPr>
                <w:rFonts w:ascii="Times New Roman" w:hAnsi="Times New Roman" w:cs="Times New Roman"/>
              </w:rPr>
              <w:t>).</w:t>
            </w:r>
          </w:p>
        </w:tc>
      </w:tr>
      <w:tr w:rsidR="009151BB" w:rsidRPr="009151BB" w14:paraId="5D128333" w14:textId="77777777" w:rsidTr="00684064">
        <w:trPr>
          <w:trHeight w:val="834"/>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2AFF305C" w14:textId="77777777" w:rsidR="009151BB" w:rsidRPr="00030FCC" w:rsidRDefault="009151BB"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1AEEF4C5" w14:textId="3D2759B9" w:rsidR="009151BB" w:rsidRPr="00030FCC" w:rsidRDefault="009151BB" w:rsidP="009151BB">
            <w:pPr>
              <w:rPr>
                <w:rFonts w:ascii="Times New Roman" w:hAnsi="Times New Roman" w:cs="Times New Roman"/>
              </w:rPr>
            </w:pPr>
            <w:r w:rsidRPr="00030FCC">
              <w:rPr>
                <w:rFonts w:ascii="Times New Roman" w:hAnsi="Times New Roman" w:cs="Times New Roman"/>
              </w:rPr>
              <w:t xml:space="preserve">10.2. </w:t>
            </w:r>
            <w:r w:rsidR="00154086" w:rsidRPr="00030FCC">
              <w:rPr>
                <w:rFonts w:ascii="Times New Roman" w:hAnsi="Times New Roman" w:cs="Times New Roman"/>
              </w:rPr>
              <w:t>Užtikrinti sutartyse nustatytų LŽŪMPRIS naudotojų administravimą.</w:t>
            </w:r>
          </w:p>
        </w:tc>
        <w:tc>
          <w:tcPr>
            <w:tcW w:w="1560" w:type="dxa"/>
            <w:tcBorders>
              <w:top w:val="single" w:sz="4" w:space="0" w:color="auto"/>
              <w:left w:val="single" w:sz="4" w:space="0" w:color="auto"/>
              <w:bottom w:val="single" w:sz="4" w:space="0" w:color="auto"/>
              <w:right w:val="single" w:sz="4" w:space="0" w:color="auto"/>
            </w:tcBorders>
          </w:tcPr>
          <w:p w14:paraId="58CDC9FA" w14:textId="61CD852D" w:rsidR="009151BB" w:rsidRPr="00030FCC" w:rsidRDefault="009151BB" w:rsidP="009151BB">
            <w:pPr>
              <w:rPr>
                <w:rFonts w:ascii="Times New Roman" w:hAnsi="Times New Roman" w:cs="Times New Roman"/>
              </w:rPr>
            </w:pPr>
            <w:r w:rsidRPr="00030FCC">
              <w:rPr>
                <w:rFonts w:ascii="Times New Roman" w:hAnsi="Times New Roman" w:cs="Times New Roman"/>
              </w:rPr>
              <w:t>2023–2025 m.</w:t>
            </w:r>
          </w:p>
        </w:tc>
        <w:tc>
          <w:tcPr>
            <w:tcW w:w="2693" w:type="dxa"/>
            <w:tcBorders>
              <w:top w:val="single" w:sz="4" w:space="0" w:color="auto"/>
              <w:left w:val="single" w:sz="4" w:space="0" w:color="auto"/>
              <w:bottom w:val="single" w:sz="4" w:space="0" w:color="auto"/>
              <w:right w:val="single" w:sz="4" w:space="0" w:color="auto"/>
            </w:tcBorders>
            <w:hideMark/>
          </w:tcPr>
          <w:p w14:paraId="69CA7161" w14:textId="77777777" w:rsidR="009151BB" w:rsidRPr="00030FCC" w:rsidRDefault="009151BB" w:rsidP="009151BB">
            <w:pPr>
              <w:rPr>
                <w:rFonts w:ascii="Times New Roman" w:hAnsi="Times New Roman" w:cs="Times New Roman"/>
              </w:rPr>
            </w:pPr>
            <w:r w:rsidRPr="00030FCC">
              <w:rPr>
                <w:rFonts w:ascii="Times New Roman" w:hAnsi="Times New Roman" w:cs="Times New Roman"/>
              </w:rPr>
              <w:t>100 proc.</w:t>
            </w:r>
          </w:p>
        </w:tc>
        <w:tc>
          <w:tcPr>
            <w:tcW w:w="5386" w:type="dxa"/>
            <w:tcBorders>
              <w:top w:val="single" w:sz="4" w:space="0" w:color="auto"/>
              <w:left w:val="single" w:sz="4" w:space="0" w:color="auto"/>
              <w:bottom w:val="single" w:sz="4" w:space="0" w:color="auto"/>
              <w:right w:val="single" w:sz="4" w:space="0" w:color="auto"/>
            </w:tcBorders>
          </w:tcPr>
          <w:p w14:paraId="44A3DAED" w14:textId="3D9059E6" w:rsidR="009151BB" w:rsidRPr="00030FCC" w:rsidRDefault="002B1BFD" w:rsidP="009151BB">
            <w:pPr>
              <w:rPr>
                <w:rFonts w:ascii="Times New Roman" w:hAnsi="Times New Roman" w:cs="Times New Roman"/>
              </w:rPr>
            </w:pPr>
            <w:r w:rsidRPr="00030FCC">
              <w:rPr>
                <w:rFonts w:ascii="Times New Roman" w:hAnsi="Times New Roman" w:cs="Times New Roman"/>
                <w:b/>
                <w:bCs/>
              </w:rPr>
              <w:t>Įgyvendinta</w:t>
            </w:r>
            <w:r w:rsidR="000324CE">
              <w:rPr>
                <w:rFonts w:ascii="Times New Roman" w:hAnsi="Times New Roman" w:cs="Times New Roman"/>
              </w:rPr>
              <w:t>.</w:t>
            </w:r>
            <w:r w:rsidRPr="00030FCC">
              <w:rPr>
                <w:rFonts w:ascii="Times New Roman" w:hAnsi="Times New Roman" w:cs="Times New Roman"/>
              </w:rPr>
              <w:br/>
            </w:r>
            <w:r w:rsidR="002D65EE">
              <w:rPr>
                <w:rFonts w:ascii="Times New Roman" w:hAnsi="Times New Roman" w:cs="Times New Roman"/>
              </w:rPr>
              <w:t>202</w:t>
            </w:r>
            <w:r w:rsidR="008C33C6">
              <w:rPr>
                <w:rFonts w:ascii="Times New Roman" w:hAnsi="Times New Roman" w:cs="Times New Roman"/>
              </w:rPr>
              <w:t>5</w:t>
            </w:r>
            <w:r w:rsidR="002D65EE">
              <w:rPr>
                <w:rFonts w:ascii="Times New Roman" w:hAnsi="Times New Roman" w:cs="Times New Roman"/>
              </w:rPr>
              <w:t xml:space="preserve"> m</w:t>
            </w:r>
            <w:r w:rsidR="008C33C6">
              <w:rPr>
                <w:rFonts w:ascii="Times New Roman" w:hAnsi="Times New Roman" w:cs="Times New Roman"/>
              </w:rPr>
              <w:t>.</w:t>
            </w:r>
            <w:r w:rsidR="002D65EE">
              <w:rPr>
                <w:rFonts w:ascii="Times New Roman" w:hAnsi="Times New Roman" w:cs="Times New Roman"/>
              </w:rPr>
              <w:t xml:space="preserve"> </w:t>
            </w:r>
            <w:r w:rsidRPr="00030FCC">
              <w:rPr>
                <w:rFonts w:ascii="Times New Roman" w:hAnsi="Times New Roman" w:cs="Times New Roman"/>
              </w:rPr>
              <w:t>sutartyse nustatytų LŽŪMPRIS naudotojų administravimas</w:t>
            </w:r>
            <w:r w:rsidR="002D65EE">
              <w:rPr>
                <w:rFonts w:ascii="Times New Roman" w:hAnsi="Times New Roman" w:cs="Times New Roman"/>
              </w:rPr>
              <w:t xml:space="preserve"> </w:t>
            </w:r>
            <w:r w:rsidR="002D65EE" w:rsidRPr="00030FCC">
              <w:rPr>
                <w:rFonts w:ascii="Times New Roman" w:hAnsi="Times New Roman" w:cs="Times New Roman"/>
              </w:rPr>
              <w:t>užtikrintas</w:t>
            </w:r>
            <w:r w:rsidR="002D65EE">
              <w:rPr>
                <w:rFonts w:ascii="Times New Roman" w:hAnsi="Times New Roman" w:cs="Times New Roman"/>
              </w:rPr>
              <w:t xml:space="preserve"> </w:t>
            </w:r>
            <w:r w:rsidR="002D65EE" w:rsidRPr="00030FCC">
              <w:rPr>
                <w:rFonts w:ascii="Times New Roman" w:hAnsi="Times New Roman" w:cs="Times New Roman"/>
              </w:rPr>
              <w:t>100 proc.</w:t>
            </w:r>
          </w:p>
        </w:tc>
      </w:tr>
      <w:tr w:rsidR="009151BB" w:rsidRPr="009151BB" w14:paraId="4D10D792" w14:textId="77777777" w:rsidTr="00684064">
        <w:trPr>
          <w:trHeight w:val="558"/>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2A4011D9" w14:textId="77777777" w:rsidR="009151BB" w:rsidRPr="00030FCC" w:rsidRDefault="009151BB"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76F96EE5" w14:textId="5148E772" w:rsidR="009151BB" w:rsidRPr="00030FCC" w:rsidRDefault="009151BB" w:rsidP="009151BB">
            <w:pPr>
              <w:rPr>
                <w:rFonts w:ascii="Times New Roman" w:hAnsi="Times New Roman" w:cs="Times New Roman"/>
              </w:rPr>
            </w:pPr>
            <w:r w:rsidRPr="00030FCC">
              <w:rPr>
                <w:rFonts w:ascii="Times New Roman" w:hAnsi="Times New Roman" w:cs="Times New Roman"/>
              </w:rPr>
              <w:t>10.3. Užtikrinti duomenų apie gamybos ir saugojimo apimtis surinkimą iš visų ūkio subjektų, gaminančių būtiniausius maisto produktus.</w:t>
            </w:r>
          </w:p>
        </w:tc>
        <w:tc>
          <w:tcPr>
            <w:tcW w:w="1560" w:type="dxa"/>
            <w:tcBorders>
              <w:top w:val="single" w:sz="4" w:space="0" w:color="auto"/>
              <w:left w:val="single" w:sz="4" w:space="0" w:color="auto"/>
              <w:bottom w:val="single" w:sz="4" w:space="0" w:color="auto"/>
              <w:right w:val="single" w:sz="4" w:space="0" w:color="auto"/>
            </w:tcBorders>
            <w:hideMark/>
          </w:tcPr>
          <w:p w14:paraId="5A2048D1" w14:textId="15820A09" w:rsidR="009151BB" w:rsidRPr="00030FCC" w:rsidRDefault="00C73C2D" w:rsidP="009151BB">
            <w:pPr>
              <w:rPr>
                <w:rFonts w:ascii="Times New Roman" w:hAnsi="Times New Roman" w:cs="Times New Roman"/>
              </w:rPr>
            </w:pPr>
            <w:r w:rsidRPr="00030FCC">
              <w:rPr>
                <w:rFonts w:ascii="Times New Roman" w:hAnsi="Times New Roman" w:cs="Times New Roman"/>
              </w:rPr>
              <w:t>Vieną kartą per ketvirtį</w:t>
            </w:r>
          </w:p>
        </w:tc>
        <w:tc>
          <w:tcPr>
            <w:tcW w:w="2693" w:type="dxa"/>
            <w:tcBorders>
              <w:top w:val="single" w:sz="4" w:space="0" w:color="auto"/>
              <w:left w:val="single" w:sz="4" w:space="0" w:color="auto"/>
              <w:bottom w:val="single" w:sz="4" w:space="0" w:color="auto"/>
              <w:right w:val="single" w:sz="4" w:space="0" w:color="auto"/>
            </w:tcBorders>
            <w:hideMark/>
          </w:tcPr>
          <w:p w14:paraId="23965D0F" w14:textId="3FFF209E" w:rsidR="009151BB" w:rsidRPr="00030FCC" w:rsidRDefault="00C73C2D" w:rsidP="009151BB">
            <w:pPr>
              <w:rPr>
                <w:rFonts w:ascii="Times New Roman" w:hAnsi="Times New Roman" w:cs="Times New Roman"/>
              </w:rPr>
            </w:pPr>
            <w:r w:rsidRPr="00030FCC">
              <w:rPr>
                <w:rFonts w:ascii="Times New Roman" w:hAnsi="Times New Roman" w:cs="Times New Roman"/>
              </w:rPr>
              <w:t xml:space="preserve">Pateiktos ŽŪM ketvirtinės ir pusmetinės ataskaitos apie būtiniausių maisto produktų paros normos užtikrinimą ir būtiniausių </w:t>
            </w:r>
            <w:r w:rsidRPr="00030FCC">
              <w:rPr>
                <w:rFonts w:ascii="Times New Roman" w:hAnsi="Times New Roman" w:cs="Times New Roman"/>
              </w:rPr>
              <w:lastRenderedPageBreak/>
              <w:t>maisto produktų paros normos kainas</w:t>
            </w:r>
            <w:r w:rsidR="008675F8">
              <w:rPr>
                <w:rFonts w:ascii="Times New Roman" w:hAnsi="Times New Roman" w:cs="Times New Roman"/>
              </w:rPr>
              <w:t>.</w:t>
            </w:r>
          </w:p>
        </w:tc>
        <w:tc>
          <w:tcPr>
            <w:tcW w:w="5386" w:type="dxa"/>
            <w:tcBorders>
              <w:top w:val="single" w:sz="4" w:space="0" w:color="auto"/>
              <w:left w:val="single" w:sz="4" w:space="0" w:color="auto"/>
              <w:bottom w:val="single" w:sz="4" w:space="0" w:color="auto"/>
              <w:right w:val="single" w:sz="4" w:space="0" w:color="auto"/>
            </w:tcBorders>
            <w:hideMark/>
          </w:tcPr>
          <w:p w14:paraId="000B5036" w14:textId="243628DF" w:rsidR="009151BB" w:rsidRPr="00030FCC" w:rsidRDefault="00744DC0" w:rsidP="00744DC0">
            <w:pPr>
              <w:rPr>
                <w:rFonts w:ascii="Times New Roman" w:hAnsi="Times New Roman" w:cs="Times New Roman"/>
              </w:rPr>
            </w:pPr>
            <w:r w:rsidRPr="00030FCC">
              <w:rPr>
                <w:rFonts w:ascii="Times New Roman" w:hAnsi="Times New Roman" w:cs="Times New Roman"/>
                <w:b/>
                <w:bCs/>
              </w:rPr>
              <w:lastRenderedPageBreak/>
              <w:t>Įgyvendinta</w:t>
            </w:r>
            <w:r w:rsidR="000324CE">
              <w:rPr>
                <w:rFonts w:ascii="Times New Roman" w:hAnsi="Times New Roman" w:cs="Times New Roman"/>
                <w:b/>
                <w:bCs/>
              </w:rPr>
              <w:t>.</w:t>
            </w:r>
            <w:r w:rsidRPr="00030FCC">
              <w:rPr>
                <w:rFonts w:ascii="Times New Roman" w:hAnsi="Times New Roman" w:cs="Times New Roman"/>
                <w:b/>
                <w:bCs/>
              </w:rPr>
              <w:br/>
            </w:r>
            <w:r w:rsidR="007D055E" w:rsidRPr="007D055E">
              <w:rPr>
                <w:rFonts w:ascii="Times New Roman" w:hAnsi="Times New Roman" w:cs="Times New Roman"/>
              </w:rPr>
              <w:t>202</w:t>
            </w:r>
            <w:r w:rsidR="008C33C6">
              <w:rPr>
                <w:rFonts w:ascii="Times New Roman" w:hAnsi="Times New Roman" w:cs="Times New Roman"/>
              </w:rPr>
              <w:t>5</w:t>
            </w:r>
            <w:r w:rsidR="007D055E" w:rsidRPr="007D055E">
              <w:rPr>
                <w:rFonts w:ascii="Times New Roman" w:hAnsi="Times New Roman" w:cs="Times New Roman"/>
              </w:rPr>
              <w:t xml:space="preserve"> m</w:t>
            </w:r>
            <w:r w:rsidR="008C33C6">
              <w:rPr>
                <w:rFonts w:ascii="Times New Roman" w:hAnsi="Times New Roman" w:cs="Times New Roman"/>
              </w:rPr>
              <w:t>.</w:t>
            </w:r>
            <w:r w:rsidR="007D055E" w:rsidRPr="007D055E">
              <w:rPr>
                <w:rFonts w:ascii="Times New Roman" w:hAnsi="Times New Roman" w:cs="Times New Roman"/>
              </w:rPr>
              <w:t xml:space="preserve"> p</w:t>
            </w:r>
            <w:r w:rsidRPr="007D055E">
              <w:rPr>
                <w:rFonts w:ascii="Times New Roman" w:hAnsi="Times New Roman" w:cs="Times New Roman"/>
              </w:rPr>
              <w:t>ateiktos 4 ketvirtinės ir 2 pusmetinės ataskaitos apie produktų gamybą ir saugojimą bei 4 ketvirtinės ataskaitos apie produktų kainas.</w:t>
            </w:r>
          </w:p>
        </w:tc>
      </w:tr>
      <w:tr w:rsidR="00C976B1" w:rsidRPr="009151BB" w14:paraId="780DB029" w14:textId="77777777" w:rsidTr="00684064">
        <w:trPr>
          <w:trHeight w:val="1263"/>
        </w:trPr>
        <w:tc>
          <w:tcPr>
            <w:tcW w:w="1844" w:type="dxa"/>
            <w:vMerge w:val="restart"/>
            <w:tcBorders>
              <w:top w:val="single" w:sz="4" w:space="0" w:color="auto"/>
              <w:left w:val="single" w:sz="4" w:space="0" w:color="auto"/>
              <w:right w:val="single" w:sz="4" w:space="0" w:color="auto"/>
            </w:tcBorders>
            <w:hideMark/>
          </w:tcPr>
          <w:p w14:paraId="1A2ADF79" w14:textId="72CF9884" w:rsidR="00C976B1" w:rsidRPr="00FD75F9" w:rsidRDefault="00C976B1" w:rsidP="009151BB">
            <w:pPr>
              <w:rPr>
                <w:rFonts w:ascii="Times New Roman" w:hAnsi="Times New Roman" w:cs="Times New Roman"/>
              </w:rPr>
            </w:pPr>
            <w:r w:rsidRPr="00FD75F9">
              <w:rPr>
                <w:rFonts w:ascii="Times New Roman" w:hAnsi="Times New Roman" w:cs="Times New Roman"/>
              </w:rPr>
              <w:t>11. Stiprinti savivaldybių institucijų ir įstaigų, kitų įstaigų, ūkio subjektų ir veiklos vykdytojų pasirengimą ekstremaliosioms situacijoms ministrams pavestose valdymo srityse.</w:t>
            </w:r>
          </w:p>
        </w:tc>
        <w:tc>
          <w:tcPr>
            <w:tcW w:w="3118" w:type="dxa"/>
            <w:tcBorders>
              <w:top w:val="single" w:sz="4" w:space="0" w:color="auto"/>
              <w:left w:val="single" w:sz="4" w:space="0" w:color="auto"/>
              <w:bottom w:val="single" w:sz="4" w:space="0" w:color="auto"/>
              <w:right w:val="single" w:sz="4" w:space="0" w:color="auto"/>
            </w:tcBorders>
            <w:hideMark/>
          </w:tcPr>
          <w:p w14:paraId="79CBE77D" w14:textId="2F614321" w:rsidR="00C976B1" w:rsidRPr="00FD75F9" w:rsidRDefault="00C976B1" w:rsidP="009151BB">
            <w:pPr>
              <w:rPr>
                <w:rFonts w:ascii="Times New Roman" w:hAnsi="Times New Roman" w:cs="Times New Roman"/>
              </w:rPr>
            </w:pPr>
            <w:r w:rsidRPr="00FD75F9">
              <w:rPr>
                <w:rFonts w:ascii="Times New Roman" w:hAnsi="Times New Roman" w:cs="Times New Roman"/>
              </w:rPr>
              <w:t>11.1. Prireikus peržiūrėti ir atnaujinti klausimyną savivaldybėms dėl pasirengimo krizėms ir ekstremaliosioms situacijoms įvertinimo.</w:t>
            </w:r>
          </w:p>
        </w:tc>
        <w:tc>
          <w:tcPr>
            <w:tcW w:w="1560" w:type="dxa"/>
            <w:tcBorders>
              <w:top w:val="single" w:sz="4" w:space="0" w:color="auto"/>
              <w:left w:val="single" w:sz="4" w:space="0" w:color="auto"/>
              <w:bottom w:val="single" w:sz="4" w:space="0" w:color="auto"/>
              <w:right w:val="single" w:sz="4" w:space="0" w:color="auto"/>
            </w:tcBorders>
            <w:hideMark/>
          </w:tcPr>
          <w:p w14:paraId="1E7CB201" w14:textId="079707E9" w:rsidR="00C976B1" w:rsidRPr="00FD75F9" w:rsidRDefault="00C976B1" w:rsidP="009151BB">
            <w:pPr>
              <w:rPr>
                <w:rFonts w:ascii="Times New Roman" w:hAnsi="Times New Roman" w:cs="Times New Roman"/>
              </w:rPr>
            </w:pPr>
            <w:r w:rsidRPr="00FD75F9">
              <w:rPr>
                <w:rFonts w:ascii="Times New Roman" w:hAnsi="Times New Roman" w:cs="Times New Roman"/>
              </w:rPr>
              <w:t>Kasmet, pagal poreikį</w:t>
            </w:r>
          </w:p>
        </w:tc>
        <w:tc>
          <w:tcPr>
            <w:tcW w:w="2693" w:type="dxa"/>
            <w:tcBorders>
              <w:top w:val="single" w:sz="4" w:space="0" w:color="auto"/>
              <w:left w:val="single" w:sz="4" w:space="0" w:color="auto"/>
              <w:bottom w:val="single" w:sz="4" w:space="0" w:color="auto"/>
              <w:right w:val="single" w:sz="4" w:space="0" w:color="auto"/>
            </w:tcBorders>
            <w:hideMark/>
          </w:tcPr>
          <w:p w14:paraId="30C59320" w14:textId="23800D3C" w:rsidR="00C976B1" w:rsidRPr="00FD75F9" w:rsidRDefault="00C976B1" w:rsidP="009151BB">
            <w:pPr>
              <w:rPr>
                <w:rFonts w:ascii="Times New Roman" w:hAnsi="Times New Roman" w:cs="Times New Roman"/>
              </w:rPr>
            </w:pPr>
            <w:r w:rsidRPr="00FD75F9">
              <w:rPr>
                <w:rFonts w:ascii="Times New Roman" w:hAnsi="Times New Roman" w:cs="Times New Roman"/>
              </w:rPr>
              <w:t>Peržiūrėtas ir esant poreikiui atnaujintas klausimynas savivaldybėms</w:t>
            </w:r>
            <w:r w:rsidR="008675F8">
              <w:rPr>
                <w:rFonts w:ascii="Times New Roman" w:hAnsi="Times New Roman" w:cs="Times New Roman"/>
              </w:rPr>
              <w:t>.</w:t>
            </w:r>
          </w:p>
        </w:tc>
        <w:tc>
          <w:tcPr>
            <w:tcW w:w="5386" w:type="dxa"/>
            <w:tcBorders>
              <w:top w:val="single" w:sz="4" w:space="0" w:color="auto"/>
              <w:left w:val="single" w:sz="4" w:space="0" w:color="auto"/>
              <w:bottom w:val="single" w:sz="4" w:space="0" w:color="auto"/>
              <w:right w:val="single" w:sz="4" w:space="0" w:color="auto"/>
            </w:tcBorders>
            <w:hideMark/>
          </w:tcPr>
          <w:p w14:paraId="26AA0666" w14:textId="77777777" w:rsidR="00C976B1" w:rsidRPr="00FD75F9" w:rsidRDefault="00C976B1" w:rsidP="009151BB">
            <w:pPr>
              <w:rPr>
                <w:rFonts w:ascii="Times New Roman" w:hAnsi="Times New Roman" w:cs="Times New Roman"/>
                <w:b/>
                <w:bCs/>
              </w:rPr>
            </w:pPr>
            <w:r w:rsidRPr="00FD75F9">
              <w:rPr>
                <w:rFonts w:ascii="Times New Roman" w:hAnsi="Times New Roman" w:cs="Times New Roman"/>
                <w:b/>
                <w:bCs/>
              </w:rPr>
              <w:t>Įgyvendinta.</w:t>
            </w:r>
          </w:p>
          <w:p w14:paraId="63C42D60" w14:textId="3B89B9AF" w:rsidR="00C976B1" w:rsidRPr="00FD75F9" w:rsidRDefault="00D14072" w:rsidP="009151BB">
            <w:pPr>
              <w:rPr>
                <w:rFonts w:ascii="Times New Roman" w:hAnsi="Times New Roman" w:cs="Times New Roman"/>
              </w:rPr>
            </w:pPr>
            <w:r w:rsidRPr="00431C0B">
              <w:rPr>
                <w:rFonts w:ascii="Times New Roman" w:hAnsi="Times New Roman" w:cs="Times New Roman"/>
              </w:rPr>
              <w:t>202</w:t>
            </w:r>
            <w:r w:rsidR="00024C83">
              <w:rPr>
                <w:rFonts w:ascii="Times New Roman" w:hAnsi="Times New Roman" w:cs="Times New Roman"/>
              </w:rPr>
              <w:t>5</w:t>
            </w:r>
            <w:r w:rsidRPr="00431C0B">
              <w:rPr>
                <w:rFonts w:ascii="Times New Roman" w:hAnsi="Times New Roman" w:cs="Times New Roman"/>
              </w:rPr>
              <w:t xml:space="preserve"> m</w:t>
            </w:r>
            <w:r w:rsidR="00024C83">
              <w:rPr>
                <w:rFonts w:ascii="Times New Roman" w:hAnsi="Times New Roman" w:cs="Times New Roman"/>
              </w:rPr>
              <w:t>.</w:t>
            </w:r>
            <w:r w:rsidRPr="00431C0B">
              <w:rPr>
                <w:rFonts w:ascii="Times New Roman" w:hAnsi="Times New Roman" w:cs="Times New Roman"/>
              </w:rPr>
              <w:t xml:space="preserve"> </w:t>
            </w:r>
            <w:r w:rsidR="00F5044D" w:rsidRPr="00431C0B">
              <w:rPr>
                <w:rFonts w:ascii="Times New Roman" w:hAnsi="Times New Roman" w:cs="Times New Roman"/>
              </w:rPr>
              <w:t xml:space="preserve">ŽŪM </w:t>
            </w:r>
            <w:r w:rsidRPr="00431C0B">
              <w:rPr>
                <w:rFonts w:ascii="Times New Roman" w:hAnsi="Times New Roman" w:cs="Times New Roman"/>
              </w:rPr>
              <w:t>klausimyn</w:t>
            </w:r>
            <w:r w:rsidR="007F4151">
              <w:rPr>
                <w:rFonts w:ascii="Times New Roman" w:hAnsi="Times New Roman" w:cs="Times New Roman"/>
              </w:rPr>
              <w:t>as</w:t>
            </w:r>
            <w:r w:rsidRPr="00431C0B">
              <w:rPr>
                <w:rFonts w:ascii="Times New Roman" w:hAnsi="Times New Roman" w:cs="Times New Roman"/>
              </w:rPr>
              <w:t xml:space="preserve"> </w:t>
            </w:r>
            <w:r w:rsidR="003A1A64" w:rsidRPr="00431C0B">
              <w:rPr>
                <w:rFonts w:ascii="Times New Roman" w:hAnsi="Times New Roman" w:cs="Times New Roman"/>
              </w:rPr>
              <w:t>peržiūrėt</w:t>
            </w:r>
            <w:r w:rsidR="007F4151">
              <w:rPr>
                <w:rFonts w:ascii="Times New Roman" w:hAnsi="Times New Roman" w:cs="Times New Roman"/>
              </w:rPr>
              <w:t>as</w:t>
            </w:r>
            <w:r w:rsidR="006875B4">
              <w:rPr>
                <w:rFonts w:ascii="Times New Roman" w:hAnsi="Times New Roman" w:cs="Times New Roman"/>
              </w:rPr>
              <w:t>,</w:t>
            </w:r>
            <w:r w:rsidR="003A1A64" w:rsidRPr="00431C0B">
              <w:rPr>
                <w:rFonts w:ascii="Times New Roman" w:hAnsi="Times New Roman" w:cs="Times New Roman"/>
              </w:rPr>
              <w:t xml:space="preserve"> </w:t>
            </w:r>
            <w:r w:rsidR="001F1511">
              <w:rPr>
                <w:rFonts w:ascii="Times New Roman" w:hAnsi="Times New Roman" w:cs="Times New Roman"/>
              </w:rPr>
              <w:t xml:space="preserve">poreikio </w:t>
            </w:r>
            <w:r w:rsidR="003A1A64" w:rsidRPr="00431C0B">
              <w:rPr>
                <w:rFonts w:ascii="Times New Roman" w:hAnsi="Times New Roman" w:cs="Times New Roman"/>
              </w:rPr>
              <w:t>atnaujint</w:t>
            </w:r>
            <w:r w:rsidR="001F1511">
              <w:rPr>
                <w:rFonts w:ascii="Times New Roman" w:hAnsi="Times New Roman" w:cs="Times New Roman"/>
              </w:rPr>
              <w:t>i nebuvo</w:t>
            </w:r>
            <w:r w:rsidR="00431C0B" w:rsidRPr="00431C0B">
              <w:rPr>
                <w:rFonts w:ascii="Times New Roman" w:hAnsi="Times New Roman" w:cs="Times New Roman"/>
              </w:rPr>
              <w:t>.</w:t>
            </w:r>
          </w:p>
        </w:tc>
      </w:tr>
      <w:tr w:rsidR="00C976B1" w:rsidRPr="009151BB" w14:paraId="474B4B4F" w14:textId="77777777" w:rsidTr="00684064">
        <w:trPr>
          <w:trHeight w:val="288"/>
        </w:trPr>
        <w:tc>
          <w:tcPr>
            <w:tcW w:w="1844" w:type="dxa"/>
            <w:vMerge/>
            <w:tcBorders>
              <w:left w:val="single" w:sz="4" w:space="0" w:color="auto"/>
              <w:bottom w:val="single" w:sz="4" w:space="0" w:color="auto"/>
              <w:right w:val="single" w:sz="4" w:space="0" w:color="auto"/>
            </w:tcBorders>
          </w:tcPr>
          <w:p w14:paraId="367A0E44" w14:textId="77777777" w:rsidR="00C976B1" w:rsidRPr="009151BB" w:rsidRDefault="00C976B1" w:rsidP="009151BB">
            <w:pP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0382239E" w14:textId="65358E44" w:rsidR="00C976B1" w:rsidRPr="00325F6C" w:rsidRDefault="00C976B1" w:rsidP="009151BB">
            <w:pPr>
              <w:rPr>
                <w:rFonts w:ascii="Times New Roman" w:hAnsi="Times New Roman" w:cs="Times New Roman"/>
                <w:color w:val="FF0000"/>
              </w:rPr>
            </w:pPr>
            <w:r w:rsidRPr="009B4494">
              <w:rPr>
                <w:rFonts w:ascii="Times New Roman" w:hAnsi="Times New Roman" w:cs="Times New Roman"/>
              </w:rPr>
              <w:t>11.3. Organizuoti pasidalijimo gerąja praktika susitikimus su savivaldybių atstovais dėl ekstremaliųjų situacijų žemės ūkio sektoriuje.</w:t>
            </w:r>
          </w:p>
        </w:tc>
        <w:tc>
          <w:tcPr>
            <w:tcW w:w="1560" w:type="dxa"/>
            <w:tcBorders>
              <w:top w:val="single" w:sz="4" w:space="0" w:color="auto"/>
              <w:left w:val="single" w:sz="4" w:space="0" w:color="auto"/>
              <w:bottom w:val="single" w:sz="4" w:space="0" w:color="auto"/>
              <w:right w:val="single" w:sz="4" w:space="0" w:color="auto"/>
            </w:tcBorders>
          </w:tcPr>
          <w:p w14:paraId="329D20DE" w14:textId="13C4025C" w:rsidR="00C976B1" w:rsidRPr="00325F6C" w:rsidRDefault="00C976B1" w:rsidP="009151BB">
            <w:pPr>
              <w:rPr>
                <w:rFonts w:ascii="Times New Roman" w:hAnsi="Times New Roman" w:cs="Times New Roman"/>
                <w:color w:val="FF0000"/>
              </w:rPr>
            </w:pPr>
            <w:r w:rsidRPr="009B4494">
              <w:rPr>
                <w:rFonts w:ascii="Times New Roman" w:hAnsi="Times New Roman" w:cs="Times New Roman"/>
              </w:rPr>
              <w:t>Pagal poreikį</w:t>
            </w:r>
          </w:p>
        </w:tc>
        <w:tc>
          <w:tcPr>
            <w:tcW w:w="2693" w:type="dxa"/>
            <w:tcBorders>
              <w:top w:val="single" w:sz="4" w:space="0" w:color="auto"/>
              <w:left w:val="single" w:sz="4" w:space="0" w:color="auto"/>
              <w:bottom w:val="single" w:sz="4" w:space="0" w:color="auto"/>
              <w:right w:val="single" w:sz="4" w:space="0" w:color="auto"/>
            </w:tcBorders>
          </w:tcPr>
          <w:p w14:paraId="5102AE87" w14:textId="5AB22F8E" w:rsidR="00C976B1" w:rsidRPr="00325F6C" w:rsidRDefault="00C976B1" w:rsidP="009151BB">
            <w:pPr>
              <w:rPr>
                <w:rFonts w:ascii="Times New Roman" w:hAnsi="Times New Roman" w:cs="Times New Roman"/>
                <w:color w:val="FF0000"/>
              </w:rPr>
            </w:pPr>
            <w:r w:rsidRPr="009B4494">
              <w:rPr>
                <w:rFonts w:ascii="Times New Roman" w:hAnsi="Times New Roman" w:cs="Times New Roman"/>
              </w:rPr>
              <w:t>Suorganizuotas ne mažiau kaip vienas susitikimas su savivaldybių atstovais per metus.</w:t>
            </w:r>
          </w:p>
        </w:tc>
        <w:tc>
          <w:tcPr>
            <w:tcW w:w="5386" w:type="dxa"/>
            <w:tcBorders>
              <w:top w:val="single" w:sz="4" w:space="0" w:color="auto"/>
              <w:left w:val="single" w:sz="4" w:space="0" w:color="auto"/>
              <w:bottom w:val="single" w:sz="4" w:space="0" w:color="auto"/>
              <w:right w:val="single" w:sz="4" w:space="0" w:color="auto"/>
            </w:tcBorders>
          </w:tcPr>
          <w:p w14:paraId="55FE5528" w14:textId="77777777" w:rsidR="00D85452" w:rsidRPr="009B4494" w:rsidRDefault="00D85452" w:rsidP="00D85452">
            <w:pPr>
              <w:rPr>
                <w:rFonts w:ascii="Times New Roman" w:hAnsi="Times New Roman" w:cs="Times New Roman"/>
                <w:b/>
                <w:bCs/>
              </w:rPr>
            </w:pPr>
            <w:r w:rsidRPr="009B4494">
              <w:rPr>
                <w:rFonts w:ascii="Times New Roman" w:hAnsi="Times New Roman" w:cs="Times New Roman"/>
                <w:b/>
                <w:bCs/>
              </w:rPr>
              <w:t>Įgyvendinta.</w:t>
            </w:r>
          </w:p>
          <w:p w14:paraId="22FA39AB" w14:textId="77777777" w:rsidR="00C976B1" w:rsidRDefault="009B4494" w:rsidP="009151BB">
            <w:pPr>
              <w:rPr>
                <w:rFonts w:ascii="Times New Roman" w:hAnsi="Times New Roman" w:cs="Times New Roman"/>
              </w:rPr>
            </w:pPr>
            <w:r w:rsidRPr="00684064">
              <w:rPr>
                <w:rFonts w:ascii="Times New Roman" w:hAnsi="Times New Roman" w:cs="Times New Roman"/>
              </w:rPr>
              <w:t>202</w:t>
            </w:r>
            <w:r w:rsidR="00DA1F53" w:rsidRPr="00684064">
              <w:rPr>
                <w:rFonts w:ascii="Times New Roman" w:hAnsi="Times New Roman" w:cs="Times New Roman"/>
              </w:rPr>
              <w:t>5</w:t>
            </w:r>
            <w:r w:rsidRPr="00684064">
              <w:rPr>
                <w:rFonts w:ascii="Times New Roman" w:hAnsi="Times New Roman" w:cs="Times New Roman"/>
              </w:rPr>
              <w:t xml:space="preserve"> m</w:t>
            </w:r>
            <w:r w:rsidRPr="00235720">
              <w:rPr>
                <w:rFonts w:ascii="Times New Roman" w:hAnsi="Times New Roman" w:cs="Times New Roman"/>
              </w:rPr>
              <w:t>.</w:t>
            </w:r>
            <w:r w:rsidR="00D54036">
              <w:rPr>
                <w:rFonts w:ascii="Times New Roman" w:hAnsi="Times New Roman" w:cs="Times New Roman"/>
              </w:rPr>
              <w:t xml:space="preserve"> balandžio 9 d.</w:t>
            </w:r>
            <w:r w:rsidRPr="009B4494">
              <w:rPr>
                <w:rFonts w:ascii="Times New Roman" w:hAnsi="Times New Roman" w:cs="Times New Roman"/>
              </w:rPr>
              <w:t xml:space="preserve"> </w:t>
            </w:r>
            <w:r w:rsidR="00FC4F1B" w:rsidRPr="00FC4F1B">
              <w:rPr>
                <w:rFonts w:ascii="Times New Roman" w:hAnsi="Times New Roman" w:cs="Times New Roman"/>
              </w:rPr>
              <w:t>buvo suorganizuotas ŽŪM susitikimas su savivaldybių atstovais</w:t>
            </w:r>
            <w:r w:rsidR="00D54036">
              <w:rPr>
                <w:rFonts w:ascii="Times New Roman" w:hAnsi="Times New Roman" w:cs="Times New Roman"/>
              </w:rPr>
              <w:t xml:space="preserve"> dėl </w:t>
            </w:r>
            <w:r w:rsidR="00D54036" w:rsidRPr="00D54036">
              <w:rPr>
                <w:rFonts w:ascii="Times New Roman" w:hAnsi="Times New Roman" w:cs="Times New Roman"/>
              </w:rPr>
              <w:t xml:space="preserve">valstybės lygio </w:t>
            </w:r>
            <w:r w:rsidR="00D54036">
              <w:rPr>
                <w:rFonts w:ascii="Times New Roman" w:hAnsi="Times New Roman" w:cs="Times New Roman"/>
              </w:rPr>
              <w:t>ekstremaliųjų situacijų valdymo Ministrui pavestose valdymo srityse.</w:t>
            </w:r>
          </w:p>
          <w:p w14:paraId="6EEE4EA0" w14:textId="434D6A35" w:rsidR="00EA7FD1" w:rsidRPr="009B4494" w:rsidRDefault="00EA7FD1" w:rsidP="009151BB">
            <w:pPr>
              <w:rPr>
                <w:rFonts w:ascii="Times New Roman" w:hAnsi="Times New Roman" w:cs="Times New Roman"/>
              </w:rPr>
            </w:pPr>
            <w:r w:rsidRPr="00EA7FD1">
              <w:rPr>
                <w:rFonts w:ascii="Times New Roman" w:hAnsi="Times New Roman" w:cs="Times New Roman"/>
              </w:rPr>
              <w:t>2025 m. gruodžio 9 d. buvo suorganizuotas ŽŪM susitikimas su savivaldybių atstovais tema „Lietuvos žemės ūkio ir maisto produktų rinkos informacinės sistemos funkcionalumo patobulinimo pristatymas“.</w:t>
            </w:r>
          </w:p>
        </w:tc>
      </w:tr>
    </w:tbl>
    <w:p w14:paraId="75A83809" w14:textId="00E74D34" w:rsidR="009151BB" w:rsidRPr="009151BB" w:rsidRDefault="009151BB" w:rsidP="00C87CD2">
      <w:pPr>
        <w:spacing w:after="0" w:line="240" w:lineRule="auto"/>
        <w:rPr>
          <w:rFonts w:ascii="Times New Roman" w:hAnsi="Times New Roman" w:cs="Times New Roman"/>
        </w:rPr>
      </w:pPr>
      <w:bookmarkStart w:id="2" w:name="_Hlk128744061"/>
      <w:r w:rsidRPr="009151BB">
        <w:rPr>
          <w:rFonts w:ascii="Times New Roman" w:hAnsi="Times New Roman" w:cs="Times New Roman"/>
        </w:rPr>
        <w:t xml:space="preserve">Ataskaitoje vartojamos santrumpos: </w:t>
      </w:r>
    </w:p>
    <w:p w14:paraId="517A979F" w14:textId="24065CBA" w:rsidR="009151BB" w:rsidRDefault="009151BB" w:rsidP="00C87CD2">
      <w:pPr>
        <w:spacing w:after="0" w:line="240" w:lineRule="auto"/>
        <w:rPr>
          <w:rFonts w:ascii="Times New Roman" w:hAnsi="Times New Roman" w:cs="Times New Roman"/>
          <w:bCs/>
        </w:rPr>
      </w:pPr>
      <w:r w:rsidRPr="009151BB">
        <w:rPr>
          <w:rFonts w:ascii="Times New Roman" w:hAnsi="Times New Roman" w:cs="Times New Roman"/>
          <w:bCs/>
        </w:rPr>
        <w:t>CS – civilinė sauga</w:t>
      </w:r>
      <w:r w:rsidR="00661717">
        <w:rPr>
          <w:rFonts w:ascii="Times New Roman" w:hAnsi="Times New Roman" w:cs="Times New Roman"/>
          <w:bCs/>
        </w:rPr>
        <w:t>;</w:t>
      </w:r>
    </w:p>
    <w:p w14:paraId="6B591B01" w14:textId="287A2482" w:rsidR="00146EA9" w:rsidRDefault="00146EA9" w:rsidP="00C87CD2">
      <w:pPr>
        <w:spacing w:after="0" w:line="240" w:lineRule="auto"/>
        <w:rPr>
          <w:rFonts w:ascii="Times New Roman" w:hAnsi="Times New Roman" w:cs="Times New Roman"/>
          <w:bCs/>
        </w:rPr>
      </w:pPr>
      <w:r>
        <w:rPr>
          <w:rFonts w:ascii="Times New Roman" w:hAnsi="Times New Roman" w:cs="Times New Roman"/>
          <w:bCs/>
        </w:rPr>
        <w:t>NMA - Nacionalinė mokėjimo agentūra prie Žemės ūkio ministerijos;</w:t>
      </w:r>
    </w:p>
    <w:p w14:paraId="67244611" w14:textId="79D3A763" w:rsidR="00B63CAF" w:rsidRPr="00B63CAF" w:rsidRDefault="00B63CAF" w:rsidP="00B63CAF">
      <w:pPr>
        <w:spacing w:after="0" w:line="240" w:lineRule="auto"/>
        <w:rPr>
          <w:rFonts w:ascii="Times New Roman" w:hAnsi="Times New Roman" w:cs="Times New Roman"/>
          <w:bCs/>
        </w:rPr>
      </w:pPr>
      <w:r w:rsidRPr="00B63CAF">
        <w:rPr>
          <w:rFonts w:ascii="Times New Roman" w:hAnsi="Times New Roman" w:cs="Times New Roman"/>
          <w:bCs/>
        </w:rPr>
        <w:t>NMVRVI – Nacionalinis maisto ir veterinarijos rizikos vertinimo institutas</w:t>
      </w:r>
      <w:r w:rsidR="00661717">
        <w:rPr>
          <w:rFonts w:ascii="Times New Roman" w:hAnsi="Times New Roman" w:cs="Times New Roman"/>
          <w:bCs/>
        </w:rPr>
        <w:t>;</w:t>
      </w:r>
    </w:p>
    <w:p w14:paraId="0D984558" w14:textId="2320045E" w:rsidR="009151BB" w:rsidRPr="009151BB" w:rsidRDefault="009151BB" w:rsidP="00C87CD2">
      <w:pPr>
        <w:spacing w:after="0" w:line="240" w:lineRule="auto"/>
        <w:rPr>
          <w:rFonts w:ascii="Times New Roman" w:hAnsi="Times New Roman" w:cs="Times New Roman"/>
          <w:bCs/>
        </w:rPr>
      </w:pPr>
      <w:r w:rsidRPr="009151BB">
        <w:rPr>
          <w:rFonts w:ascii="Times New Roman" w:hAnsi="Times New Roman" w:cs="Times New Roman"/>
          <w:bCs/>
        </w:rPr>
        <w:t>VATŽŪM – Valstybinė augalininkystės tarnyba prie Žemės ūkio ministerijos</w:t>
      </w:r>
      <w:r w:rsidR="00661717">
        <w:rPr>
          <w:rFonts w:ascii="Times New Roman" w:hAnsi="Times New Roman" w:cs="Times New Roman"/>
          <w:bCs/>
        </w:rPr>
        <w:t>;</w:t>
      </w:r>
    </w:p>
    <w:p w14:paraId="2093C4AB" w14:textId="1E5457DA" w:rsidR="002106D5" w:rsidRDefault="002106D5" w:rsidP="00C87CD2">
      <w:pPr>
        <w:spacing w:after="0" w:line="240" w:lineRule="auto"/>
        <w:rPr>
          <w:rFonts w:ascii="Times New Roman" w:hAnsi="Times New Roman" w:cs="Times New Roman"/>
          <w:bCs/>
        </w:rPr>
      </w:pPr>
      <w:r w:rsidRPr="002106D5">
        <w:rPr>
          <w:rFonts w:ascii="Times New Roman" w:hAnsi="Times New Roman" w:cs="Times New Roman"/>
          <w:bCs/>
        </w:rPr>
        <w:t>IDIS – Lietuvos žemės ūkio ir maisto produktų rinkos informacinės sistemos Interaktyvioji duomenų įvesties sistema</w:t>
      </w:r>
      <w:r w:rsidR="00661717">
        <w:rPr>
          <w:rFonts w:ascii="Times New Roman" w:hAnsi="Times New Roman" w:cs="Times New Roman"/>
          <w:bCs/>
        </w:rPr>
        <w:t>;</w:t>
      </w:r>
    </w:p>
    <w:p w14:paraId="04C6152D" w14:textId="24BB0789" w:rsidR="00E26AF1" w:rsidRPr="002106D5" w:rsidRDefault="00E26AF1" w:rsidP="00C87CD2">
      <w:pPr>
        <w:spacing w:after="0" w:line="240" w:lineRule="auto"/>
        <w:rPr>
          <w:rFonts w:ascii="Times New Roman" w:hAnsi="Times New Roman" w:cs="Times New Roman"/>
          <w:bCs/>
        </w:rPr>
      </w:pPr>
      <w:r>
        <w:rPr>
          <w:rFonts w:ascii="Times New Roman" w:hAnsi="Times New Roman" w:cs="Times New Roman"/>
          <w:bCs/>
        </w:rPr>
        <w:t>NKSC – Nacionalinis kibernetinio saugumo centras</w:t>
      </w:r>
      <w:r w:rsidR="00661717">
        <w:rPr>
          <w:rFonts w:ascii="Times New Roman" w:hAnsi="Times New Roman" w:cs="Times New Roman"/>
          <w:bCs/>
        </w:rPr>
        <w:t>;</w:t>
      </w:r>
    </w:p>
    <w:p w14:paraId="5FEC9588" w14:textId="361CD53B" w:rsidR="002106D5" w:rsidRPr="002106D5" w:rsidRDefault="002106D5" w:rsidP="00C87CD2">
      <w:pPr>
        <w:spacing w:after="0" w:line="240" w:lineRule="auto"/>
        <w:rPr>
          <w:rFonts w:ascii="Times New Roman" w:hAnsi="Times New Roman" w:cs="Times New Roman"/>
          <w:bCs/>
        </w:rPr>
      </w:pPr>
      <w:r w:rsidRPr="002106D5">
        <w:rPr>
          <w:rFonts w:ascii="Times New Roman" w:hAnsi="Times New Roman" w:cs="Times New Roman"/>
          <w:bCs/>
        </w:rPr>
        <w:t>LŽŪMPRIS – Lietuvos žemės ūkio ir maisto produktų rinkos informacinė sistema</w:t>
      </w:r>
      <w:r w:rsidR="00661717">
        <w:rPr>
          <w:rFonts w:ascii="Times New Roman" w:hAnsi="Times New Roman" w:cs="Times New Roman"/>
          <w:bCs/>
        </w:rPr>
        <w:t>;</w:t>
      </w:r>
    </w:p>
    <w:p w14:paraId="12317234" w14:textId="0B2D16B2" w:rsidR="002106D5" w:rsidRPr="002106D5" w:rsidRDefault="002106D5" w:rsidP="00C87CD2">
      <w:pPr>
        <w:spacing w:after="0" w:line="240" w:lineRule="auto"/>
        <w:rPr>
          <w:rFonts w:ascii="Times New Roman" w:hAnsi="Times New Roman" w:cs="Times New Roman"/>
          <w:bCs/>
        </w:rPr>
      </w:pPr>
      <w:r w:rsidRPr="002106D5">
        <w:rPr>
          <w:rFonts w:ascii="Times New Roman" w:hAnsi="Times New Roman" w:cs="Times New Roman"/>
          <w:bCs/>
        </w:rPr>
        <w:t>VMVT – Valstybinė maisto ir veterinarijos tarnyba</w:t>
      </w:r>
      <w:r w:rsidR="00661717">
        <w:rPr>
          <w:rFonts w:ascii="Times New Roman" w:hAnsi="Times New Roman" w:cs="Times New Roman"/>
          <w:bCs/>
        </w:rPr>
        <w:t>;</w:t>
      </w:r>
    </w:p>
    <w:p w14:paraId="0DF6E8AB" w14:textId="4D29FB62" w:rsidR="002106D5" w:rsidRPr="002106D5" w:rsidRDefault="002106D5" w:rsidP="00C87CD2">
      <w:pPr>
        <w:spacing w:after="0" w:line="240" w:lineRule="auto"/>
        <w:rPr>
          <w:rFonts w:ascii="Times New Roman" w:hAnsi="Times New Roman" w:cs="Times New Roman"/>
          <w:bCs/>
        </w:rPr>
      </w:pPr>
      <w:r w:rsidRPr="002106D5">
        <w:rPr>
          <w:rFonts w:ascii="Times New Roman" w:hAnsi="Times New Roman" w:cs="Times New Roman"/>
          <w:bCs/>
        </w:rPr>
        <w:t xml:space="preserve">ŽŪM – Lietuvos Respublikos </w:t>
      </w:r>
      <w:r w:rsidR="00661717">
        <w:rPr>
          <w:rFonts w:ascii="Times New Roman" w:hAnsi="Times New Roman" w:cs="Times New Roman"/>
          <w:bCs/>
        </w:rPr>
        <w:t>ž</w:t>
      </w:r>
      <w:r w:rsidRPr="002106D5">
        <w:rPr>
          <w:rFonts w:ascii="Times New Roman" w:hAnsi="Times New Roman" w:cs="Times New Roman"/>
          <w:bCs/>
        </w:rPr>
        <w:t>emės ūkio ministerija</w:t>
      </w:r>
      <w:r w:rsidR="00661717">
        <w:rPr>
          <w:rFonts w:ascii="Times New Roman" w:hAnsi="Times New Roman" w:cs="Times New Roman"/>
          <w:bCs/>
        </w:rPr>
        <w:t>;</w:t>
      </w:r>
    </w:p>
    <w:p w14:paraId="5448AF4D" w14:textId="5E9DC2EE" w:rsidR="002106D5" w:rsidRPr="002106D5" w:rsidRDefault="002106D5" w:rsidP="00C87CD2">
      <w:pPr>
        <w:spacing w:after="0" w:line="240" w:lineRule="auto"/>
        <w:rPr>
          <w:rFonts w:ascii="Times New Roman" w:hAnsi="Times New Roman" w:cs="Times New Roman"/>
          <w:bCs/>
        </w:rPr>
      </w:pPr>
      <w:r w:rsidRPr="002106D5">
        <w:rPr>
          <w:rFonts w:ascii="Times New Roman" w:hAnsi="Times New Roman" w:cs="Times New Roman"/>
          <w:bCs/>
        </w:rPr>
        <w:t>ŽŪM ESOC – Žemės ūkio ministerijos ekstremaliųjų situacijų operacijų centras</w:t>
      </w:r>
      <w:r w:rsidR="00661717">
        <w:rPr>
          <w:rFonts w:ascii="Times New Roman" w:hAnsi="Times New Roman" w:cs="Times New Roman"/>
          <w:bCs/>
        </w:rPr>
        <w:t>;</w:t>
      </w:r>
    </w:p>
    <w:p w14:paraId="037A0C3F" w14:textId="654C069D" w:rsidR="002106D5" w:rsidRPr="002106D5" w:rsidRDefault="002106D5" w:rsidP="00C87CD2">
      <w:pPr>
        <w:spacing w:after="0" w:line="240" w:lineRule="auto"/>
        <w:rPr>
          <w:rFonts w:ascii="Times New Roman" w:hAnsi="Times New Roman" w:cs="Times New Roman"/>
          <w:bCs/>
        </w:rPr>
      </w:pPr>
      <w:r w:rsidRPr="002106D5">
        <w:rPr>
          <w:rFonts w:ascii="Times New Roman" w:hAnsi="Times New Roman" w:cs="Times New Roman"/>
          <w:bCs/>
        </w:rPr>
        <w:t>ŽŪM MŽŪŽID – Žemės ūkio ministerijos Melioracijos, žemės ūkio žemės ir infrastruktūros departamentas</w:t>
      </w:r>
      <w:r w:rsidR="00661717">
        <w:rPr>
          <w:rFonts w:ascii="Times New Roman" w:hAnsi="Times New Roman" w:cs="Times New Roman"/>
          <w:bCs/>
        </w:rPr>
        <w:t>;</w:t>
      </w:r>
    </w:p>
    <w:p w14:paraId="7C34763E" w14:textId="0638FA33" w:rsidR="002106D5" w:rsidRPr="002106D5" w:rsidRDefault="002106D5" w:rsidP="00C87CD2">
      <w:pPr>
        <w:spacing w:after="0" w:line="240" w:lineRule="auto"/>
        <w:rPr>
          <w:rFonts w:ascii="Times New Roman" w:hAnsi="Times New Roman" w:cs="Times New Roman"/>
          <w:bCs/>
        </w:rPr>
      </w:pPr>
      <w:r w:rsidRPr="002106D5">
        <w:rPr>
          <w:rFonts w:ascii="Times New Roman" w:hAnsi="Times New Roman" w:cs="Times New Roman"/>
          <w:bCs/>
        </w:rPr>
        <w:t>Ž</w:t>
      </w:r>
      <w:r w:rsidR="00661717">
        <w:rPr>
          <w:rFonts w:ascii="Times New Roman" w:hAnsi="Times New Roman" w:cs="Times New Roman"/>
          <w:bCs/>
        </w:rPr>
        <w:t>Ū</w:t>
      </w:r>
      <w:r w:rsidRPr="002106D5">
        <w:rPr>
          <w:rFonts w:ascii="Times New Roman" w:hAnsi="Times New Roman" w:cs="Times New Roman"/>
          <w:bCs/>
        </w:rPr>
        <w:t>DC –</w:t>
      </w:r>
      <w:r w:rsidR="00635FD9">
        <w:rPr>
          <w:rFonts w:ascii="Times New Roman" w:hAnsi="Times New Roman" w:cs="Times New Roman"/>
          <w:bCs/>
        </w:rPr>
        <w:t xml:space="preserve"> </w:t>
      </w:r>
      <w:r w:rsidRPr="002106D5">
        <w:rPr>
          <w:rFonts w:ascii="Times New Roman" w:hAnsi="Times New Roman" w:cs="Times New Roman"/>
          <w:bCs/>
        </w:rPr>
        <w:t>VĮ Žemės ūkio duomenų centras</w:t>
      </w:r>
      <w:r w:rsidR="00661717">
        <w:rPr>
          <w:rFonts w:ascii="Times New Roman" w:hAnsi="Times New Roman" w:cs="Times New Roman"/>
          <w:bCs/>
        </w:rPr>
        <w:t>;</w:t>
      </w:r>
    </w:p>
    <w:p w14:paraId="31482C32" w14:textId="6E8D4884" w:rsidR="002106D5" w:rsidRDefault="002106D5" w:rsidP="00C87CD2">
      <w:pPr>
        <w:spacing w:after="0" w:line="240" w:lineRule="auto"/>
        <w:rPr>
          <w:rFonts w:ascii="Times New Roman" w:hAnsi="Times New Roman" w:cs="Times New Roman"/>
          <w:bCs/>
        </w:rPr>
      </w:pPr>
      <w:r w:rsidRPr="002106D5">
        <w:rPr>
          <w:rFonts w:ascii="Times New Roman" w:hAnsi="Times New Roman" w:cs="Times New Roman"/>
          <w:bCs/>
        </w:rPr>
        <w:t>ŽŪM SPD KKS – Žemės ūkio ministerijos Strateginio planavimo departament</w:t>
      </w:r>
      <w:r w:rsidR="00661717">
        <w:rPr>
          <w:rFonts w:ascii="Times New Roman" w:hAnsi="Times New Roman" w:cs="Times New Roman"/>
          <w:bCs/>
        </w:rPr>
        <w:t>o</w:t>
      </w:r>
      <w:r w:rsidRPr="002106D5">
        <w:rPr>
          <w:rFonts w:ascii="Times New Roman" w:hAnsi="Times New Roman" w:cs="Times New Roman"/>
          <w:bCs/>
        </w:rPr>
        <w:t xml:space="preserve"> Krizių koordinavimo skyrius</w:t>
      </w:r>
      <w:r w:rsidR="00661717">
        <w:rPr>
          <w:rFonts w:ascii="Times New Roman" w:hAnsi="Times New Roman" w:cs="Times New Roman"/>
          <w:bCs/>
        </w:rPr>
        <w:t>;</w:t>
      </w:r>
      <w:r w:rsidRPr="002106D5">
        <w:rPr>
          <w:rFonts w:ascii="Times New Roman" w:hAnsi="Times New Roman" w:cs="Times New Roman"/>
          <w:bCs/>
        </w:rPr>
        <w:t xml:space="preserve"> </w:t>
      </w:r>
    </w:p>
    <w:p w14:paraId="42A21350" w14:textId="77777777" w:rsidR="002106D5" w:rsidRDefault="002106D5" w:rsidP="00C87CD2">
      <w:pPr>
        <w:spacing w:after="0" w:line="240" w:lineRule="auto"/>
        <w:rPr>
          <w:rFonts w:ascii="Times New Roman" w:hAnsi="Times New Roman" w:cs="Times New Roman"/>
          <w:bCs/>
        </w:rPr>
      </w:pPr>
      <w:r w:rsidRPr="002106D5">
        <w:rPr>
          <w:rFonts w:ascii="Times New Roman" w:hAnsi="Times New Roman" w:cs="Times New Roman"/>
          <w:bCs/>
        </w:rPr>
        <w:t>ŽŪM TŽŪGMPD – Žemės ūkio ministerijos Tvarios žemės ūkio gamybos ir maisto pramonės departamentas.</w:t>
      </w:r>
      <w:bookmarkEnd w:id="2"/>
      <w:r>
        <w:rPr>
          <w:rFonts w:ascii="Times New Roman" w:hAnsi="Times New Roman" w:cs="Times New Roman"/>
          <w:bCs/>
        </w:rPr>
        <w:t xml:space="preserve"> </w:t>
      </w:r>
    </w:p>
    <w:p w14:paraId="3F825874" w14:textId="5ECBCA57" w:rsidR="00483AEB" w:rsidRPr="002106D5" w:rsidRDefault="009151BB" w:rsidP="00C87CD2">
      <w:pPr>
        <w:spacing w:after="0" w:line="240" w:lineRule="auto"/>
        <w:jc w:val="center"/>
        <w:rPr>
          <w:rFonts w:ascii="Times New Roman" w:hAnsi="Times New Roman" w:cs="Times New Roman"/>
          <w:bCs/>
        </w:rPr>
      </w:pPr>
      <w:r w:rsidRPr="009151BB">
        <w:rPr>
          <w:rFonts w:ascii="Times New Roman" w:hAnsi="Times New Roman" w:cs="Times New Roman"/>
        </w:rPr>
        <w:t>___________________________________________</w:t>
      </w:r>
    </w:p>
    <w:sectPr w:rsidR="00483AEB" w:rsidRPr="002106D5" w:rsidSect="000A6474">
      <w:headerReference w:type="default" r:id="rId7"/>
      <w:pgSz w:w="15840" w:h="12240"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7EEEB" w14:textId="77777777" w:rsidR="00155D74" w:rsidRDefault="00155D74" w:rsidP="009151BB">
      <w:pPr>
        <w:spacing w:after="0" w:line="240" w:lineRule="auto"/>
      </w:pPr>
      <w:r>
        <w:separator/>
      </w:r>
    </w:p>
  </w:endnote>
  <w:endnote w:type="continuationSeparator" w:id="0">
    <w:p w14:paraId="0E166951" w14:textId="77777777" w:rsidR="00155D74" w:rsidRDefault="00155D74" w:rsidP="0091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6D89" w14:textId="77777777" w:rsidR="00155D74" w:rsidRDefault="00155D74" w:rsidP="009151BB">
      <w:pPr>
        <w:spacing w:after="0" w:line="240" w:lineRule="auto"/>
      </w:pPr>
      <w:r>
        <w:separator/>
      </w:r>
    </w:p>
  </w:footnote>
  <w:footnote w:type="continuationSeparator" w:id="0">
    <w:p w14:paraId="0A4F926D" w14:textId="77777777" w:rsidR="00155D74" w:rsidRDefault="00155D74" w:rsidP="0091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1F2D" w14:textId="7D3438E3" w:rsidR="00930DC7" w:rsidRDefault="00930DC7">
    <w:pPr>
      <w:pStyle w:val="Antrats"/>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50041"/>
    <w:multiLevelType w:val="hybridMultilevel"/>
    <w:tmpl w:val="7C925908"/>
    <w:lvl w:ilvl="0" w:tplc="64CC85B8">
      <w:start w:val="202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35669B1"/>
    <w:multiLevelType w:val="hybridMultilevel"/>
    <w:tmpl w:val="90D019AC"/>
    <w:lvl w:ilvl="0" w:tplc="4D123F8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9670724">
    <w:abstractNumId w:val="0"/>
  </w:num>
  <w:num w:numId="2" w16cid:durableId="19799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BB"/>
    <w:rsid w:val="000025FC"/>
    <w:rsid w:val="0000481A"/>
    <w:rsid w:val="0001506F"/>
    <w:rsid w:val="000161D8"/>
    <w:rsid w:val="00017133"/>
    <w:rsid w:val="000218F2"/>
    <w:rsid w:val="00021A1E"/>
    <w:rsid w:val="00021C16"/>
    <w:rsid w:val="00024C83"/>
    <w:rsid w:val="00024EAE"/>
    <w:rsid w:val="0002530E"/>
    <w:rsid w:val="00025F88"/>
    <w:rsid w:val="00030FCC"/>
    <w:rsid w:val="000324CE"/>
    <w:rsid w:val="00032648"/>
    <w:rsid w:val="000334AC"/>
    <w:rsid w:val="0004172F"/>
    <w:rsid w:val="00050610"/>
    <w:rsid w:val="00050A19"/>
    <w:rsid w:val="00051E0D"/>
    <w:rsid w:val="00052A1D"/>
    <w:rsid w:val="00053E65"/>
    <w:rsid w:val="00062179"/>
    <w:rsid w:val="000622B4"/>
    <w:rsid w:val="00062E09"/>
    <w:rsid w:val="00071EF8"/>
    <w:rsid w:val="00072303"/>
    <w:rsid w:val="00072A56"/>
    <w:rsid w:val="00082881"/>
    <w:rsid w:val="00082DE0"/>
    <w:rsid w:val="00086312"/>
    <w:rsid w:val="00087A34"/>
    <w:rsid w:val="00090B0B"/>
    <w:rsid w:val="00090B73"/>
    <w:rsid w:val="00093670"/>
    <w:rsid w:val="00095373"/>
    <w:rsid w:val="000976D8"/>
    <w:rsid w:val="000A6474"/>
    <w:rsid w:val="000A7F55"/>
    <w:rsid w:val="000B03D6"/>
    <w:rsid w:val="000B21C4"/>
    <w:rsid w:val="000B3E22"/>
    <w:rsid w:val="000B4ED8"/>
    <w:rsid w:val="000B53A0"/>
    <w:rsid w:val="000B54CF"/>
    <w:rsid w:val="000C1E9F"/>
    <w:rsid w:val="000D740D"/>
    <w:rsid w:val="000E0B66"/>
    <w:rsid w:val="000E1E91"/>
    <w:rsid w:val="000E2081"/>
    <w:rsid w:val="000E76C3"/>
    <w:rsid w:val="000F1BAC"/>
    <w:rsid w:val="000F2C62"/>
    <w:rsid w:val="000F7A90"/>
    <w:rsid w:val="001033F0"/>
    <w:rsid w:val="00103D53"/>
    <w:rsid w:val="001053E1"/>
    <w:rsid w:val="001062A5"/>
    <w:rsid w:val="001073ED"/>
    <w:rsid w:val="00111962"/>
    <w:rsid w:val="001150FB"/>
    <w:rsid w:val="001153CD"/>
    <w:rsid w:val="00115D3E"/>
    <w:rsid w:val="00122A03"/>
    <w:rsid w:val="00125AEC"/>
    <w:rsid w:val="00130CD2"/>
    <w:rsid w:val="00146EA9"/>
    <w:rsid w:val="0015164E"/>
    <w:rsid w:val="00153E0E"/>
    <w:rsid w:val="00154086"/>
    <w:rsid w:val="00155D74"/>
    <w:rsid w:val="00155F73"/>
    <w:rsid w:val="00163D11"/>
    <w:rsid w:val="00167F07"/>
    <w:rsid w:val="00170E73"/>
    <w:rsid w:val="00171E56"/>
    <w:rsid w:val="0017279A"/>
    <w:rsid w:val="00175A4B"/>
    <w:rsid w:val="00175F05"/>
    <w:rsid w:val="00180F65"/>
    <w:rsid w:val="001905E1"/>
    <w:rsid w:val="00190CC0"/>
    <w:rsid w:val="00191CB8"/>
    <w:rsid w:val="001A005A"/>
    <w:rsid w:val="001A4069"/>
    <w:rsid w:val="001A4E64"/>
    <w:rsid w:val="001A6057"/>
    <w:rsid w:val="001A64CE"/>
    <w:rsid w:val="001A6A46"/>
    <w:rsid w:val="001C048F"/>
    <w:rsid w:val="001D062C"/>
    <w:rsid w:val="001D0FF4"/>
    <w:rsid w:val="001D45E5"/>
    <w:rsid w:val="001E2D63"/>
    <w:rsid w:val="001E52EA"/>
    <w:rsid w:val="001E5875"/>
    <w:rsid w:val="001E5E7C"/>
    <w:rsid w:val="001F0052"/>
    <w:rsid w:val="001F1511"/>
    <w:rsid w:val="00204F87"/>
    <w:rsid w:val="00205A61"/>
    <w:rsid w:val="002106D5"/>
    <w:rsid w:val="002142CF"/>
    <w:rsid w:val="002217A1"/>
    <w:rsid w:val="00222866"/>
    <w:rsid w:val="00224D81"/>
    <w:rsid w:val="0022688E"/>
    <w:rsid w:val="00226A18"/>
    <w:rsid w:val="00227026"/>
    <w:rsid w:val="002332D9"/>
    <w:rsid w:val="0023410F"/>
    <w:rsid w:val="0023468F"/>
    <w:rsid w:val="00234E6A"/>
    <w:rsid w:val="00235112"/>
    <w:rsid w:val="00235720"/>
    <w:rsid w:val="00236CCF"/>
    <w:rsid w:val="00243417"/>
    <w:rsid w:val="00261E45"/>
    <w:rsid w:val="00264040"/>
    <w:rsid w:val="00264697"/>
    <w:rsid w:val="00273E49"/>
    <w:rsid w:val="00275654"/>
    <w:rsid w:val="002844D1"/>
    <w:rsid w:val="002845D1"/>
    <w:rsid w:val="00287A40"/>
    <w:rsid w:val="0029080C"/>
    <w:rsid w:val="00292A4B"/>
    <w:rsid w:val="002975FF"/>
    <w:rsid w:val="002A04F2"/>
    <w:rsid w:val="002A52C1"/>
    <w:rsid w:val="002A55AA"/>
    <w:rsid w:val="002B1BFD"/>
    <w:rsid w:val="002B7AF3"/>
    <w:rsid w:val="002D555B"/>
    <w:rsid w:val="002D572B"/>
    <w:rsid w:val="002D65EE"/>
    <w:rsid w:val="002D7CDD"/>
    <w:rsid w:val="002E3024"/>
    <w:rsid w:val="002E3A1C"/>
    <w:rsid w:val="002E41AB"/>
    <w:rsid w:val="002F1EFE"/>
    <w:rsid w:val="002F3AEF"/>
    <w:rsid w:val="002F5C6B"/>
    <w:rsid w:val="002F6550"/>
    <w:rsid w:val="003023D0"/>
    <w:rsid w:val="003042F3"/>
    <w:rsid w:val="00312066"/>
    <w:rsid w:val="00312A02"/>
    <w:rsid w:val="003133BF"/>
    <w:rsid w:val="003156E2"/>
    <w:rsid w:val="0032325C"/>
    <w:rsid w:val="00323F4B"/>
    <w:rsid w:val="00325F6C"/>
    <w:rsid w:val="00334D64"/>
    <w:rsid w:val="00335D05"/>
    <w:rsid w:val="00336ACC"/>
    <w:rsid w:val="00342D3A"/>
    <w:rsid w:val="00344B32"/>
    <w:rsid w:val="0034501B"/>
    <w:rsid w:val="0035024E"/>
    <w:rsid w:val="00350AF3"/>
    <w:rsid w:val="00363D5F"/>
    <w:rsid w:val="0036459B"/>
    <w:rsid w:val="00364BF3"/>
    <w:rsid w:val="003674CC"/>
    <w:rsid w:val="00367F97"/>
    <w:rsid w:val="00375E83"/>
    <w:rsid w:val="00377337"/>
    <w:rsid w:val="00382530"/>
    <w:rsid w:val="00384449"/>
    <w:rsid w:val="00387691"/>
    <w:rsid w:val="003913C6"/>
    <w:rsid w:val="00393075"/>
    <w:rsid w:val="0039584B"/>
    <w:rsid w:val="00396B1E"/>
    <w:rsid w:val="00397709"/>
    <w:rsid w:val="003A1A64"/>
    <w:rsid w:val="003A395E"/>
    <w:rsid w:val="003B0DCD"/>
    <w:rsid w:val="003B4360"/>
    <w:rsid w:val="003B6276"/>
    <w:rsid w:val="003C1172"/>
    <w:rsid w:val="003C6A1D"/>
    <w:rsid w:val="003C72B2"/>
    <w:rsid w:val="003D1112"/>
    <w:rsid w:val="003D1F07"/>
    <w:rsid w:val="003D2BA7"/>
    <w:rsid w:val="003D2EE9"/>
    <w:rsid w:val="003D4DBF"/>
    <w:rsid w:val="003D622D"/>
    <w:rsid w:val="003E01F3"/>
    <w:rsid w:val="003E1477"/>
    <w:rsid w:val="003E1772"/>
    <w:rsid w:val="003E4979"/>
    <w:rsid w:val="003E4A48"/>
    <w:rsid w:val="003F4507"/>
    <w:rsid w:val="003F7377"/>
    <w:rsid w:val="00401B33"/>
    <w:rsid w:val="0040360D"/>
    <w:rsid w:val="00404548"/>
    <w:rsid w:val="00404995"/>
    <w:rsid w:val="00405A40"/>
    <w:rsid w:val="00406D2D"/>
    <w:rsid w:val="00407C6A"/>
    <w:rsid w:val="00412712"/>
    <w:rsid w:val="0041427D"/>
    <w:rsid w:val="00415507"/>
    <w:rsid w:val="00420FA2"/>
    <w:rsid w:val="004247A7"/>
    <w:rsid w:val="004248EB"/>
    <w:rsid w:val="004264DC"/>
    <w:rsid w:val="0042727B"/>
    <w:rsid w:val="004302EF"/>
    <w:rsid w:val="004303D0"/>
    <w:rsid w:val="0043177A"/>
    <w:rsid w:val="00431C0B"/>
    <w:rsid w:val="00432905"/>
    <w:rsid w:val="004331B9"/>
    <w:rsid w:val="004345C7"/>
    <w:rsid w:val="00441B83"/>
    <w:rsid w:val="00441BEA"/>
    <w:rsid w:val="00442BAE"/>
    <w:rsid w:val="00443189"/>
    <w:rsid w:val="00447FC3"/>
    <w:rsid w:val="0045288A"/>
    <w:rsid w:val="00454B00"/>
    <w:rsid w:val="00455F62"/>
    <w:rsid w:val="00456B1D"/>
    <w:rsid w:val="00463825"/>
    <w:rsid w:val="0046423E"/>
    <w:rsid w:val="004645EA"/>
    <w:rsid w:val="00464E98"/>
    <w:rsid w:val="004659D7"/>
    <w:rsid w:val="0047102D"/>
    <w:rsid w:val="00482D3C"/>
    <w:rsid w:val="00483AEB"/>
    <w:rsid w:val="0048455E"/>
    <w:rsid w:val="00487459"/>
    <w:rsid w:val="0049675A"/>
    <w:rsid w:val="00496A55"/>
    <w:rsid w:val="004A0D2E"/>
    <w:rsid w:val="004A5C38"/>
    <w:rsid w:val="004A7084"/>
    <w:rsid w:val="004A7E85"/>
    <w:rsid w:val="004B7DE5"/>
    <w:rsid w:val="004C062E"/>
    <w:rsid w:val="004C6FE5"/>
    <w:rsid w:val="004C74B3"/>
    <w:rsid w:val="004C78FF"/>
    <w:rsid w:val="004D060D"/>
    <w:rsid w:val="004D2185"/>
    <w:rsid w:val="004E5728"/>
    <w:rsid w:val="004F2E2A"/>
    <w:rsid w:val="004F3461"/>
    <w:rsid w:val="004F35BB"/>
    <w:rsid w:val="004F5654"/>
    <w:rsid w:val="00501498"/>
    <w:rsid w:val="00502299"/>
    <w:rsid w:val="00506A5C"/>
    <w:rsid w:val="00510468"/>
    <w:rsid w:val="00511C7D"/>
    <w:rsid w:val="00517F3E"/>
    <w:rsid w:val="00520D56"/>
    <w:rsid w:val="005219C1"/>
    <w:rsid w:val="00531E31"/>
    <w:rsid w:val="005337EF"/>
    <w:rsid w:val="00547FB5"/>
    <w:rsid w:val="005528FC"/>
    <w:rsid w:val="005546F6"/>
    <w:rsid w:val="00564EA5"/>
    <w:rsid w:val="00566FBF"/>
    <w:rsid w:val="00590511"/>
    <w:rsid w:val="00592605"/>
    <w:rsid w:val="00593DEA"/>
    <w:rsid w:val="00593FCA"/>
    <w:rsid w:val="005A1ABC"/>
    <w:rsid w:val="005A31E8"/>
    <w:rsid w:val="005A5152"/>
    <w:rsid w:val="005A71D1"/>
    <w:rsid w:val="005B2EDE"/>
    <w:rsid w:val="005B3E61"/>
    <w:rsid w:val="005B4E8F"/>
    <w:rsid w:val="005B67CF"/>
    <w:rsid w:val="005B689C"/>
    <w:rsid w:val="005C262E"/>
    <w:rsid w:val="005C2ADD"/>
    <w:rsid w:val="005C59BA"/>
    <w:rsid w:val="005C6F7C"/>
    <w:rsid w:val="005C75B0"/>
    <w:rsid w:val="005D7BE1"/>
    <w:rsid w:val="005E091D"/>
    <w:rsid w:val="005E38EC"/>
    <w:rsid w:val="005E4D8B"/>
    <w:rsid w:val="005E6954"/>
    <w:rsid w:val="005E7309"/>
    <w:rsid w:val="005E73B9"/>
    <w:rsid w:val="005F28B2"/>
    <w:rsid w:val="00606B18"/>
    <w:rsid w:val="0061122B"/>
    <w:rsid w:val="00613893"/>
    <w:rsid w:val="00614ABF"/>
    <w:rsid w:val="00616800"/>
    <w:rsid w:val="006178C3"/>
    <w:rsid w:val="00622CC6"/>
    <w:rsid w:val="00623A20"/>
    <w:rsid w:val="0062513C"/>
    <w:rsid w:val="00627B97"/>
    <w:rsid w:val="006342F6"/>
    <w:rsid w:val="00635616"/>
    <w:rsid w:val="00635FD9"/>
    <w:rsid w:val="00641036"/>
    <w:rsid w:val="00643330"/>
    <w:rsid w:val="00646FA5"/>
    <w:rsid w:val="00651B23"/>
    <w:rsid w:val="00652FA3"/>
    <w:rsid w:val="006607D5"/>
    <w:rsid w:val="00661717"/>
    <w:rsid w:val="00661900"/>
    <w:rsid w:val="006630D5"/>
    <w:rsid w:val="00664D24"/>
    <w:rsid w:val="00675C81"/>
    <w:rsid w:val="006765B9"/>
    <w:rsid w:val="00676C47"/>
    <w:rsid w:val="006816C9"/>
    <w:rsid w:val="0068329C"/>
    <w:rsid w:val="006834A4"/>
    <w:rsid w:val="006836E4"/>
    <w:rsid w:val="00684064"/>
    <w:rsid w:val="00684E74"/>
    <w:rsid w:val="006875B4"/>
    <w:rsid w:val="00687B9D"/>
    <w:rsid w:val="00687C2A"/>
    <w:rsid w:val="006911DF"/>
    <w:rsid w:val="006978CC"/>
    <w:rsid w:val="00697FC0"/>
    <w:rsid w:val="006A5024"/>
    <w:rsid w:val="006A525B"/>
    <w:rsid w:val="006B171C"/>
    <w:rsid w:val="006B404F"/>
    <w:rsid w:val="006C0F30"/>
    <w:rsid w:val="006C0FA4"/>
    <w:rsid w:val="006C21C1"/>
    <w:rsid w:val="006C5B40"/>
    <w:rsid w:val="006C5F15"/>
    <w:rsid w:val="006C7643"/>
    <w:rsid w:val="006D1D61"/>
    <w:rsid w:val="006D2F9A"/>
    <w:rsid w:val="006D3436"/>
    <w:rsid w:val="006D72A4"/>
    <w:rsid w:val="006E0508"/>
    <w:rsid w:val="006F2828"/>
    <w:rsid w:val="006F284C"/>
    <w:rsid w:val="006F4231"/>
    <w:rsid w:val="006F52FF"/>
    <w:rsid w:val="006F7EF4"/>
    <w:rsid w:val="007026EF"/>
    <w:rsid w:val="0070349F"/>
    <w:rsid w:val="0070379B"/>
    <w:rsid w:val="007108B1"/>
    <w:rsid w:val="00714338"/>
    <w:rsid w:val="00716D8F"/>
    <w:rsid w:val="00720576"/>
    <w:rsid w:val="00720808"/>
    <w:rsid w:val="00723294"/>
    <w:rsid w:val="0073047E"/>
    <w:rsid w:val="0074023A"/>
    <w:rsid w:val="00743D5A"/>
    <w:rsid w:val="00744DC0"/>
    <w:rsid w:val="007476F2"/>
    <w:rsid w:val="00747BC2"/>
    <w:rsid w:val="00747F4F"/>
    <w:rsid w:val="007510BD"/>
    <w:rsid w:val="00767364"/>
    <w:rsid w:val="0077593A"/>
    <w:rsid w:val="007813D3"/>
    <w:rsid w:val="00786C6B"/>
    <w:rsid w:val="00786CAE"/>
    <w:rsid w:val="00787DA3"/>
    <w:rsid w:val="00790037"/>
    <w:rsid w:val="007900CE"/>
    <w:rsid w:val="00792E98"/>
    <w:rsid w:val="007942F6"/>
    <w:rsid w:val="00797CDB"/>
    <w:rsid w:val="007A0C58"/>
    <w:rsid w:val="007A1032"/>
    <w:rsid w:val="007A1A84"/>
    <w:rsid w:val="007A2B4B"/>
    <w:rsid w:val="007A4F18"/>
    <w:rsid w:val="007A7DDC"/>
    <w:rsid w:val="007B050A"/>
    <w:rsid w:val="007C2256"/>
    <w:rsid w:val="007C276A"/>
    <w:rsid w:val="007C45A4"/>
    <w:rsid w:val="007D055E"/>
    <w:rsid w:val="007D2A21"/>
    <w:rsid w:val="007D3AD6"/>
    <w:rsid w:val="007D55B3"/>
    <w:rsid w:val="007D6737"/>
    <w:rsid w:val="007E01DD"/>
    <w:rsid w:val="007E4DB0"/>
    <w:rsid w:val="007F04E8"/>
    <w:rsid w:val="007F10E8"/>
    <w:rsid w:val="007F1746"/>
    <w:rsid w:val="007F27D6"/>
    <w:rsid w:val="007F3520"/>
    <w:rsid w:val="007F4151"/>
    <w:rsid w:val="007F5EAD"/>
    <w:rsid w:val="007F7D93"/>
    <w:rsid w:val="008021D8"/>
    <w:rsid w:val="00802A00"/>
    <w:rsid w:val="00802E30"/>
    <w:rsid w:val="008148DA"/>
    <w:rsid w:val="00815055"/>
    <w:rsid w:val="0081740F"/>
    <w:rsid w:val="008179D2"/>
    <w:rsid w:val="00817D56"/>
    <w:rsid w:val="00821C36"/>
    <w:rsid w:val="00826671"/>
    <w:rsid w:val="00826EDC"/>
    <w:rsid w:val="00827702"/>
    <w:rsid w:val="00831BF2"/>
    <w:rsid w:val="0083678C"/>
    <w:rsid w:val="0084068E"/>
    <w:rsid w:val="00841E68"/>
    <w:rsid w:val="0084373B"/>
    <w:rsid w:val="0084586B"/>
    <w:rsid w:val="00847EBF"/>
    <w:rsid w:val="008528D9"/>
    <w:rsid w:val="0085297C"/>
    <w:rsid w:val="008551A0"/>
    <w:rsid w:val="00855453"/>
    <w:rsid w:val="008572EF"/>
    <w:rsid w:val="00857B72"/>
    <w:rsid w:val="00861360"/>
    <w:rsid w:val="008632F8"/>
    <w:rsid w:val="00864877"/>
    <w:rsid w:val="008675F8"/>
    <w:rsid w:val="00871504"/>
    <w:rsid w:val="00874DAB"/>
    <w:rsid w:val="00880C05"/>
    <w:rsid w:val="00880CDC"/>
    <w:rsid w:val="00881B38"/>
    <w:rsid w:val="008A2819"/>
    <w:rsid w:val="008A6632"/>
    <w:rsid w:val="008A677C"/>
    <w:rsid w:val="008A6C22"/>
    <w:rsid w:val="008B0BBB"/>
    <w:rsid w:val="008B21CE"/>
    <w:rsid w:val="008B6C2E"/>
    <w:rsid w:val="008B7F9B"/>
    <w:rsid w:val="008C06E8"/>
    <w:rsid w:val="008C1AC6"/>
    <w:rsid w:val="008C2166"/>
    <w:rsid w:val="008C2887"/>
    <w:rsid w:val="008C33C6"/>
    <w:rsid w:val="008C43E1"/>
    <w:rsid w:val="008C4AA6"/>
    <w:rsid w:val="008C5A93"/>
    <w:rsid w:val="008D040C"/>
    <w:rsid w:val="008D0730"/>
    <w:rsid w:val="008D325A"/>
    <w:rsid w:val="008D51B9"/>
    <w:rsid w:val="008D63F3"/>
    <w:rsid w:val="008E0657"/>
    <w:rsid w:val="008E2A2E"/>
    <w:rsid w:val="008E39E3"/>
    <w:rsid w:val="008F47EE"/>
    <w:rsid w:val="008F71B1"/>
    <w:rsid w:val="00901FD2"/>
    <w:rsid w:val="00904364"/>
    <w:rsid w:val="009064BA"/>
    <w:rsid w:val="00907FBC"/>
    <w:rsid w:val="00910723"/>
    <w:rsid w:val="00913C6E"/>
    <w:rsid w:val="009151BB"/>
    <w:rsid w:val="0091540E"/>
    <w:rsid w:val="009204F1"/>
    <w:rsid w:val="00922FC1"/>
    <w:rsid w:val="009240DD"/>
    <w:rsid w:val="009242A6"/>
    <w:rsid w:val="00926376"/>
    <w:rsid w:val="00930DC7"/>
    <w:rsid w:val="00932567"/>
    <w:rsid w:val="00933503"/>
    <w:rsid w:val="0093429B"/>
    <w:rsid w:val="00935DD0"/>
    <w:rsid w:val="00940667"/>
    <w:rsid w:val="00941177"/>
    <w:rsid w:val="00941508"/>
    <w:rsid w:val="00941967"/>
    <w:rsid w:val="00942DD0"/>
    <w:rsid w:val="0094772A"/>
    <w:rsid w:val="00950624"/>
    <w:rsid w:val="009517BF"/>
    <w:rsid w:val="00952A6D"/>
    <w:rsid w:val="00962062"/>
    <w:rsid w:val="0096449D"/>
    <w:rsid w:val="00966D31"/>
    <w:rsid w:val="00967C1E"/>
    <w:rsid w:val="00970849"/>
    <w:rsid w:val="00972C90"/>
    <w:rsid w:val="009742D5"/>
    <w:rsid w:val="00975A52"/>
    <w:rsid w:val="0097612F"/>
    <w:rsid w:val="00980312"/>
    <w:rsid w:val="00981302"/>
    <w:rsid w:val="009851C2"/>
    <w:rsid w:val="009856BA"/>
    <w:rsid w:val="00990C35"/>
    <w:rsid w:val="009925CB"/>
    <w:rsid w:val="0099308D"/>
    <w:rsid w:val="0099706C"/>
    <w:rsid w:val="009A7772"/>
    <w:rsid w:val="009B2B7A"/>
    <w:rsid w:val="009B4494"/>
    <w:rsid w:val="009C089C"/>
    <w:rsid w:val="009C1F4A"/>
    <w:rsid w:val="009C338F"/>
    <w:rsid w:val="009C5297"/>
    <w:rsid w:val="009D1469"/>
    <w:rsid w:val="009D601F"/>
    <w:rsid w:val="009E314F"/>
    <w:rsid w:val="009F68FB"/>
    <w:rsid w:val="00A02E17"/>
    <w:rsid w:val="00A044B5"/>
    <w:rsid w:val="00A0499B"/>
    <w:rsid w:val="00A10B91"/>
    <w:rsid w:val="00A12DD7"/>
    <w:rsid w:val="00A13C36"/>
    <w:rsid w:val="00A154F6"/>
    <w:rsid w:val="00A161DA"/>
    <w:rsid w:val="00A24669"/>
    <w:rsid w:val="00A25283"/>
    <w:rsid w:val="00A301F0"/>
    <w:rsid w:val="00A31E23"/>
    <w:rsid w:val="00A3229A"/>
    <w:rsid w:val="00A33268"/>
    <w:rsid w:val="00A3699B"/>
    <w:rsid w:val="00A4274F"/>
    <w:rsid w:val="00A436FA"/>
    <w:rsid w:val="00A4592E"/>
    <w:rsid w:val="00A50CEB"/>
    <w:rsid w:val="00A51E0F"/>
    <w:rsid w:val="00A51E92"/>
    <w:rsid w:val="00A536C0"/>
    <w:rsid w:val="00A557F9"/>
    <w:rsid w:val="00A558BE"/>
    <w:rsid w:val="00A61FBC"/>
    <w:rsid w:val="00A677CF"/>
    <w:rsid w:val="00A67CBC"/>
    <w:rsid w:val="00A70239"/>
    <w:rsid w:val="00A72F50"/>
    <w:rsid w:val="00A80628"/>
    <w:rsid w:val="00A82559"/>
    <w:rsid w:val="00A8620D"/>
    <w:rsid w:val="00A922E1"/>
    <w:rsid w:val="00A93B92"/>
    <w:rsid w:val="00A94487"/>
    <w:rsid w:val="00A948A1"/>
    <w:rsid w:val="00A9719C"/>
    <w:rsid w:val="00AA3BE6"/>
    <w:rsid w:val="00AA3E6B"/>
    <w:rsid w:val="00AB16F6"/>
    <w:rsid w:val="00AB3385"/>
    <w:rsid w:val="00AB4919"/>
    <w:rsid w:val="00AC0A2F"/>
    <w:rsid w:val="00AC1E19"/>
    <w:rsid w:val="00AD1128"/>
    <w:rsid w:val="00AD3627"/>
    <w:rsid w:val="00AD4934"/>
    <w:rsid w:val="00AD5925"/>
    <w:rsid w:val="00AD5A27"/>
    <w:rsid w:val="00AD6080"/>
    <w:rsid w:val="00AE1B6A"/>
    <w:rsid w:val="00AE2479"/>
    <w:rsid w:val="00AE61AE"/>
    <w:rsid w:val="00AE725E"/>
    <w:rsid w:val="00AF2F67"/>
    <w:rsid w:val="00AF5C59"/>
    <w:rsid w:val="00AF7A67"/>
    <w:rsid w:val="00B02D9C"/>
    <w:rsid w:val="00B0544C"/>
    <w:rsid w:val="00B06201"/>
    <w:rsid w:val="00B06E12"/>
    <w:rsid w:val="00B1260A"/>
    <w:rsid w:val="00B12DF7"/>
    <w:rsid w:val="00B174B4"/>
    <w:rsid w:val="00B21B01"/>
    <w:rsid w:val="00B26DAF"/>
    <w:rsid w:val="00B27CB7"/>
    <w:rsid w:val="00B31403"/>
    <w:rsid w:val="00B3432C"/>
    <w:rsid w:val="00B34B4C"/>
    <w:rsid w:val="00B35168"/>
    <w:rsid w:val="00B35CA0"/>
    <w:rsid w:val="00B378D8"/>
    <w:rsid w:val="00B4168E"/>
    <w:rsid w:val="00B44891"/>
    <w:rsid w:val="00B51FAB"/>
    <w:rsid w:val="00B57D01"/>
    <w:rsid w:val="00B57D07"/>
    <w:rsid w:val="00B57F1B"/>
    <w:rsid w:val="00B63CAF"/>
    <w:rsid w:val="00B73BAE"/>
    <w:rsid w:val="00B7473E"/>
    <w:rsid w:val="00B76E9A"/>
    <w:rsid w:val="00B76F97"/>
    <w:rsid w:val="00B776E4"/>
    <w:rsid w:val="00B8072F"/>
    <w:rsid w:val="00B8495C"/>
    <w:rsid w:val="00B84ABB"/>
    <w:rsid w:val="00B948AF"/>
    <w:rsid w:val="00B9560F"/>
    <w:rsid w:val="00BA37BB"/>
    <w:rsid w:val="00BA411C"/>
    <w:rsid w:val="00BA54F3"/>
    <w:rsid w:val="00BB53EB"/>
    <w:rsid w:val="00BC4D07"/>
    <w:rsid w:val="00BC4E07"/>
    <w:rsid w:val="00BC5CB2"/>
    <w:rsid w:val="00BD3A5A"/>
    <w:rsid w:val="00BD3FA2"/>
    <w:rsid w:val="00BE1C71"/>
    <w:rsid w:val="00BE1D08"/>
    <w:rsid w:val="00BE58D7"/>
    <w:rsid w:val="00BE5F36"/>
    <w:rsid w:val="00BF263E"/>
    <w:rsid w:val="00BF41A8"/>
    <w:rsid w:val="00BF4A2F"/>
    <w:rsid w:val="00BF6FF0"/>
    <w:rsid w:val="00C06D14"/>
    <w:rsid w:val="00C141A4"/>
    <w:rsid w:val="00C16529"/>
    <w:rsid w:val="00C169BE"/>
    <w:rsid w:val="00C32A78"/>
    <w:rsid w:val="00C3375E"/>
    <w:rsid w:val="00C431DA"/>
    <w:rsid w:val="00C54841"/>
    <w:rsid w:val="00C56971"/>
    <w:rsid w:val="00C606BA"/>
    <w:rsid w:val="00C7029B"/>
    <w:rsid w:val="00C73C2D"/>
    <w:rsid w:val="00C746F2"/>
    <w:rsid w:val="00C77BF6"/>
    <w:rsid w:val="00C81EB5"/>
    <w:rsid w:val="00C84030"/>
    <w:rsid w:val="00C87CD2"/>
    <w:rsid w:val="00C96F4F"/>
    <w:rsid w:val="00C976B1"/>
    <w:rsid w:val="00CA528E"/>
    <w:rsid w:val="00CA5E83"/>
    <w:rsid w:val="00CB1AF7"/>
    <w:rsid w:val="00CB2806"/>
    <w:rsid w:val="00CB6981"/>
    <w:rsid w:val="00CC0652"/>
    <w:rsid w:val="00CC4E99"/>
    <w:rsid w:val="00CC4F6E"/>
    <w:rsid w:val="00CD0020"/>
    <w:rsid w:val="00CE1CEE"/>
    <w:rsid w:val="00CE6B7B"/>
    <w:rsid w:val="00CE7709"/>
    <w:rsid w:val="00CF1B3E"/>
    <w:rsid w:val="00CF47E7"/>
    <w:rsid w:val="00CF5A0A"/>
    <w:rsid w:val="00D01734"/>
    <w:rsid w:val="00D01F7A"/>
    <w:rsid w:val="00D0247F"/>
    <w:rsid w:val="00D06250"/>
    <w:rsid w:val="00D13639"/>
    <w:rsid w:val="00D13B7D"/>
    <w:rsid w:val="00D14072"/>
    <w:rsid w:val="00D220C2"/>
    <w:rsid w:val="00D22AEE"/>
    <w:rsid w:val="00D2304E"/>
    <w:rsid w:val="00D232C4"/>
    <w:rsid w:val="00D27A0B"/>
    <w:rsid w:val="00D3233A"/>
    <w:rsid w:val="00D33965"/>
    <w:rsid w:val="00D4644A"/>
    <w:rsid w:val="00D50C36"/>
    <w:rsid w:val="00D50C80"/>
    <w:rsid w:val="00D53D01"/>
    <w:rsid w:val="00D54036"/>
    <w:rsid w:val="00D55810"/>
    <w:rsid w:val="00D64357"/>
    <w:rsid w:val="00D700D0"/>
    <w:rsid w:val="00D769E7"/>
    <w:rsid w:val="00D769FC"/>
    <w:rsid w:val="00D817B1"/>
    <w:rsid w:val="00D82E2C"/>
    <w:rsid w:val="00D83D5A"/>
    <w:rsid w:val="00D85452"/>
    <w:rsid w:val="00D929C5"/>
    <w:rsid w:val="00DA04B8"/>
    <w:rsid w:val="00DA1F53"/>
    <w:rsid w:val="00DA258C"/>
    <w:rsid w:val="00DA287F"/>
    <w:rsid w:val="00DA4DB9"/>
    <w:rsid w:val="00DA7754"/>
    <w:rsid w:val="00DB046D"/>
    <w:rsid w:val="00DB2AFD"/>
    <w:rsid w:val="00DB3516"/>
    <w:rsid w:val="00DB4430"/>
    <w:rsid w:val="00DC4557"/>
    <w:rsid w:val="00DC495D"/>
    <w:rsid w:val="00DC5FBB"/>
    <w:rsid w:val="00DC7B84"/>
    <w:rsid w:val="00DD1966"/>
    <w:rsid w:val="00DD3413"/>
    <w:rsid w:val="00DD3B6E"/>
    <w:rsid w:val="00DE245F"/>
    <w:rsid w:val="00DE4150"/>
    <w:rsid w:val="00DF026E"/>
    <w:rsid w:val="00DF1CF8"/>
    <w:rsid w:val="00DF2F7C"/>
    <w:rsid w:val="00DF37B1"/>
    <w:rsid w:val="00DF7026"/>
    <w:rsid w:val="00DF77FD"/>
    <w:rsid w:val="00E00328"/>
    <w:rsid w:val="00E013AD"/>
    <w:rsid w:val="00E01E60"/>
    <w:rsid w:val="00E021EE"/>
    <w:rsid w:val="00E02350"/>
    <w:rsid w:val="00E107FE"/>
    <w:rsid w:val="00E12DE3"/>
    <w:rsid w:val="00E168C5"/>
    <w:rsid w:val="00E2280D"/>
    <w:rsid w:val="00E2433B"/>
    <w:rsid w:val="00E25DCD"/>
    <w:rsid w:val="00E26AF1"/>
    <w:rsid w:val="00E27938"/>
    <w:rsid w:val="00E400DD"/>
    <w:rsid w:val="00E4019D"/>
    <w:rsid w:val="00E41F2A"/>
    <w:rsid w:val="00E453BB"/>
    <w:rsid w:val="00E54288"/>
    <w:rsid w:val="00E54C23"/>
    <w:rsid w:val="00E564AE"/>
    <w:rsid w:val="00E663A2"/>
    <w:rsid w:val="00E7206E"/>
    <w:rsid w:val="00E733B0"/>
    <w:rsid w:val="00E737E9"/>
    <w:rsid w:val="00E73DA8"/>
    <w:rsid w:val="00E767BC"/>
    <w:rsid w:val="00E777A7"/>
    <w:rsid w:val="00E80610"/>
    <w:rsid w:val="00E818BC"/>
    <w:rsid w:val="00E82E5D"/>
    <w:rsid w:val="00E83CC2"/>
    <w:rsid w:val="00E8454E"/>
    <w:rsid w:val="00E85778"/>
    <w:rsid w:val="00E86766"/>
    <w:rsid w:val="00E86B2D"/>
    <w:rsid w:val="00E906CF"/>
    <w:rsid w:val="00E97E3C"/>
    <w:rsid w:val="00EA0B5B"/>
    <w:rsid w:val="00EA0F86"/>
    <w:rsid w:val="00EA103A"/>
    <w:rsid w:val="00EA6009"/>
    <w:rsid w:val="00EA60C6"/>
    <w:rsid w:val="00EA7FD1"/>
    <w:rsid w:val="00EB1622"/>
    <w:rsid w:val="00EB1B61"/>
    <w:rsid w:val="00EB1ED6"/>
    <w:rsid w:val="00EB3F13"/>
    <w:rsid w:val="00EB47A6"/>
    <w:rsid w:val="00EC1E65"/>
    <w:rsid w:val="00EC4392"/>
    <w:rsid w:val="00EC4F59"/>
    <w:rsid w:val="00ED1B9B"/>
    <w:rsid w:val="00ED1C43"/>
    <w:rsid w:val="00ED38FD"/>
    <w:rsid w:val="00ED76BC"/>
    <w:rsid w:val="00EE444C"/>
    <w:rsid w:val="00EF5A42"/>
    <w:rsid w:val="00F00527"/>
    <w:rsid w:val="00F00AF1"/>
    <w:rsid w:val="00F05E49"/>
    <w:rsid w:val="00F063A2"/>
    <w:rsid w:val="00F06951"/>
    <w:rsid w:val="00F07EF5"/>
    <w:rsid w:val="00F11C1A"/>
    <w:rsid w:val="00F125E5"/>
    <w:rsid w:val="00F1362E"/>
    <w:rsid w:val="00F1441B"/>
    <w:rsid w:val="00F15A50"/>
    <w:rsid w:val="00F2154F"/>
    <w:rsid w:val="00F23D5D"/>
    <w:rsid w:val="00F26135"/>
    <w:rsid w:val="00F26C7C"/>
    <w:rsid w:val="00F27824"/>
    <w:rsid w:val="00F27D4C"/>
    <w:rsid w:val="00F301E2"/>
    <w:rsid w:val="00F32EAB"/>
    <w:rsid w:val="00F33088"/>
    <w:rsid w:val="00F37202"/>
    <w:rsid w:val="00F4239D"/>
    <w:rsid w:val="00F43481"/>
    <w:rsid w:val="00F44882"/>
    <w:rsid w:val="00F5044D"/>
    <w:rsid w:val="00F50591"/>
    <w:rsid w:val="00F5127D"/>
    <w:rsid w:val="00F5437A"/>
    <w:rsid w:val="00F618CC"/>
    <w:rsid w:val="00F65268"/>
    <w:rsid w:val="00F66D2A"/>
    <w:rsid w:val="00F67908"/>
    <w:rsid w:val="00F67F51"/>
    <w:rsid w:val="00F72B2B"/>
    <w:rsid w:val="00F77E74"/>
    <w:rsid w:val="00F809A8"/>
    <w:rsid w:val="00F82D0C"/>
    <w:rsid w:val="00F870CC"/>
    <w:rsid w:val="00F91C2C"/>
    <w:rsid w:val="00F91FC6"/>
    <w:rsid w:val="00F93B81"/>
    <w:rsid w:val="00F95750"/>
    <w:rsid w:val="00F96053"/>
    <w:rsid w:val="00FA1380"/>
    <w:rsid w:val="00FA5D05"/>
    <w:rsid w:val="00FA6E5E"/>
    <w:rsid w:val="00FB01FD"/>
    <w:rsid w:val="00FB0241"/>
    <w:rsid w:val="00FB3DEF"/>
    <w:rsid w:val="00FB790E"/>
    <w:rsid w:val="00FC4F1B"/>
    <w:rsid w:val="00FD0828"/>
    <w:rsid w:val="00FD15CF"/>
    <w:rsid w:val="00FD2599"/>
    <w:rsid w:val="00FD2CF1"/>
    <w:rsid w:val="00FD3F4C"/>
    <w:rsid w:val="00FD75F9"/>
    <w:rsid w:val="00FE46C8"/>
    <w:rsid w:val="00FE775E"/>
    <w:rsid w:val="00FF0D41"/>
    <w:rsid w:val="00FF1F08"/>
    <w:rsid w:val="00FF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CC82"/>
  <w15:chartTrackingRefBased/>
  <w15:docId w15:val="{B850957B-F15B-4930-941A-6EFC3438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915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15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151B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151B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151B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151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51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51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51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51BB"/>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9151BB"/>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9151BB"/>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9151BB"/>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9151BB"/>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9151BB"/>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151BB"/>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151BB"/>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151BB"/>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15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51B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151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51BB"/>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151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51BB"/>
    <w:rPr>
      <w:i/>
      <w:iCs/>
      <w:color w:val="404040" w:themeColor="text1" w:themeTint="BF"/>
      <w:lang w:val="lt-LT"/>
    </w:rPr>
  </w:style>
  <w:style w:type="paragraph" w:styleId="Sraopastraipa">
    <w:name w:val="List Paragraph"/>
    <w:basedOn w:val="prastasis"/>
    <w:uiPriority w:val="34"/>
    <w:qFormat/>
    <w:rsid w:val="009151BB"/>
    <w:pPr>
      <w:ind w:left="720"/>
      <w:contextualSpacing/>
    </w:pPr>
  </w:style>
  <w:style w:type="character" w:styleId="Rykuspabraukimas">
    <w:name w:val="Intense Emphasis"/>
    <w:basedOn w:val="Numatytasispastraiposriftas"/>
    <w:uiPriority w:val="21"/>
    <w:qFormat/>
    <w:rsid w:val="009151BB"/>
    <w:rPr>
      <w:i/>
      <w:iCs/>
      <w:color w:val="0F4761" w:themeColor="accent1" w:themeShade="BF"/>
    </w:rPr>
  </w:style>
  <w:style w:type="paragraph" w:styleId="Iskirtacitata">
    <w:name w:val="Intense Quote"/>
    <w:basedOn w:val="prastasis"/>
    <w:next w:val="prastasis"/>
    <w:link w:val="IskirtacitataDiagrama"/>
    <w:uiPriority w:val="30"/>
    <w:qFormat/>
    <w:rsid w:val="00915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151BB"/>
    <w:rPr>
      <w:i/>
      <w:iCs/>
      <w:color w:val="0F4761" w:themeColor="accent1" w:themeShade="BF"/>
      <w:lang w:val="lt-LT"/>
    </w:rPr>
  </w:style>
  <w:style w:type="character" w:styleId="Rykinuoroda">
    <w:name w:val="Intense Reference"/>
    <w:basedOn w:val="Numatytasispastraiposriftas"/>
    <w:uiPriority w:val="32"/>
    <w:qFormat/>
    <w:rsid w:val="009151BB"/>
    <w:rPr>
      <w:b/>
      <w:bCs/>
      <w:smallCaps/>
      <w:color w:val="0F4761" w:themeColor="accent1" w:themeShade="BF"/>
      <w:spacing w:val="5"/>
    </w:rPr>
  </w:style>
  <w:style w:type="paragraph" w:styleId="Antrats">
    <w:name w:val="header"/>
    <w:basedOn w:val="prastasis"/>
    <w:link w:val="AntratsDiagrama"/>
    <w:uiPriority w:val="99"/>
    <w:unhideWhenUsed/>
    <w:rsid w:val="009151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51BB"/>
    <w:rPr>
      <w:lang w:val="lt-LT"/>
    </w:rPr>
  </w:style>
  <w:style w:type="paragraph" w:styleId="Porat">
    <w:name w:val="footer"/>
    <w:basedOn w:val="prastasis"/>
    <w:link w:val="PoratDiagrama"/>
    <w:uiPriority w:val="99"/>
    <w:unhideWhenUsed/>
    <w:rsid w:val="009151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51BB"/>
    <w:rPr>
      <w:lang w:val="lt-LT"/>
    </w:rPr>
  </w:style>
  <w:style w:type="character" w:styleId="Hipersaitas">
    <w:name w:val="Hyperlink"/>
    <w:basedOn w:val="Numatytasispastraiposriftas"/>
    <w:uiPriority w:val="99"/>
    <w:unhideWhenUsed/>
    <w:rsid w:val="00344B32"/>
    <w:rPr>
      <w:color w:val="467886" w:themeColor="hyperlink"/>
      <w:u w:val="single"/>
    </w:rPr>
  </w:style>
  <w:style w:type="character" w:styleId="Neapdorotaspaminjimas">
    <w:name w:val="Unresolved Mention"/>
    <w:basedOn w:val="Numatytasispastraiposriftas"/>
    <w:uiPriority w:val="99"/>
    <w:semiHidden/>
    <w:unhideWhenUsed/>
    <w:rsid w:val="00344B32"/>
    <w:rPr>
      <w:color w:val="605E5C"/>
      <w:shd w:val="clear" w:color="auto" w:fill="E1DFDD"/>
    </w:rPr>
  </w:style>
  <w:style w:type="character" w:styleId="Komentaronuoroda">
    <w:name w:val="annotation reference"/>
    <w:basedOn w:val="Numatytasispastraiposriftas"/>
    <w:uiPriority w:val="99"/>
    <w:semiHidden/>
    <w:unhideWhenUsed/>
    <w:rsid w:val="006834A4"/>
    <w:rPr>
      <w:sz w:val="16"/>
      <w:szCs w:val="16"/>
    </w:rPr>
  </w:style>
  <w:style w:type="paragraph" w:styleId="Komentarotekstas">
    <w:name w:val="annotation text"/>
    <w:basedOn w:val="prastasis"/>
    <w:link w:val="KomentarotekstasDiagrama"/>
    <w:uiPriority w:val="99"/>
    <w:unhideWhenUsed/>
    <w:rsid w:val="006834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4A4"/>
    <w:rPr>
      <w:sz w:val="20"/>
      <w:szCs w:val="20"/>
      <w:lang w:val="lt-LT"/>
    </w:rPr>
  </w:style>
  <w:style w:type="paragraph" w:styleId="Komentarotema">
    <w:name w:val="annotation subject"/>
    <w:basedOn w:val="Komentarotekstas"/>
    <w:next w:val="Komentarotekstas"/>
    <w:link w:val="KomentarotemaDiagrama"/>
    <w:uiPriority w:val="99"/>
    <w:semiHidden/>
    <w:unhideWhenUsed/>
    <w:rsid w:val="006834A4"/>
    <w:rPr>
      <w:b/>
      <w:bCs/>
    </w:rPr>
  </w:style>
  <w:style w:type="character" w:customStyle="1" w:styleId="KomentarotemaDiagrama">
    <w:name w:val="Komentaro tema Diagrama"/>
    <w:basedOn w:val="KomentarotekstasDiagrama"/>
    <w:link w:val="Komentarotema"/>
    <w:uiPriority w:val="99"/>
    <w:semiHidden/>
    <w:rsid w:val="006834A4"/>
    <w:rPr>
      <w:b/>
      <w:bCs/>
      <w:sz w:val="20"/>
      <w:szCs w:val="20"/>
      <w:lang w:val="lt-LT"/>
    </w:rPr>
  </w:style>
  <w:style w:type="character" w:styleId="Perirtashipersaitas">
    <w:name w:val="FollowedHyperlink"/>
    <w:basedOn w:val="Numatytasispastraiposriftas"/>
    <w:uiPriority w:val="99"/>
    <w:semiHidden/>
    <w:unhideWhenUsed/>
    <w:rsid w:val="00616800"/>
    <w:rPr>
      <w:color w:val="96607D" w:themeColor="followedHyperlink"/>
      <w:u w:val="single"/>
    </w:rPr>
  </w:style>
  <w:style w:type="paragraph" w:styleId="Pataisymai">
    <w:name w:val="Revision"/>
    <w:hidden/>
    <w:uiPriority w:val="99"/>
    <w:semiHidden/>
    <w:rsid w:val="00F91C2C"/>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4472">
      <w:bodyDiv w:val="1"/>
      <w:marLeft w:val="0"/>
      <w:marRight w:val="0"/>
      <w:marTop w:val="0"/>
      <w:marBottom w:val="0"/>
      <w:divBdr>
        <w:top w:val="none" w:sz="0" w:space="0" w:color="auto"/>
        <w:left w:val="none" w:sz="0" w:space="0" w:color="auto"/>
        <w:bottom w:val="none" w:sz="0" w:space="0" w:color="auto"/>
        <w:right w:val="none" w:sz="0" w:space="0" w:color="auto"/>
      </w:divBdr>
    </w:div>
    <w:div w:id="90705175">
      <w:bodyDiv w:val="1"/>
      <w:marLeft w:val="0"/>
      <w:marRight w:val="0"/>
      <w:marTop w:val="0"/>
      <w:marBottom w:val="0"/>
      <w:divBdr>
        <w:top w:val="none" w:sz="0" w:space="0" w:color="auto"/>
        <w:left w:val="none" w:sz="0" w:space="0" w:color="auto"/>
        <w:bottom w:val="none" w:sz="0" w:space="0" w:color="auto"/>
        <w:right w:val="none" w:sz="0" w:space="0" w:color="auto"/>
      </w:divBdr>
    </w:div>
    <w:div w:id="104884247">
      <w:bodyDiv w:val="1"/>
      <w:marLeft w:val="0"/>
      <w:marRight w:val="0"/>
      <w:marTop w:val="0"/>
      <w:marBottom w:val="0"/>
      <w:divBdr>
        <w:top w:val="none" w:sz="0" w:space="0" w:color="auto"/>
        <w:left w:val="none" w:sz="0" w:space="0" w:color="auto"/>
        <w:bottom w:val="none" w:sz="0" w:space="0" w:color="auto"/>
        <w:right w:val="none" w:sz="0" w:space="0" w:color="auto"/>
      </w:divBdr>
    </w:div>
    <w:div w:id="124006715">
      <w:bodyDiv w:val="1"/>
      <w:marLeft w:val="0"/>
      <w:marRight w:val="0"/>
      <w:marTop w:val="0"/>
      <w:marBottom w:val="0"/>
      <w:divBdr>
        <w:top w:val="none" w:sz="0" w:space="0" w:color="auto"/>
        <w:left w:val="none" w:sz="0" w:space="0" w:color="auto"/>
        <w:bottom w:val="none" w:sz="0" w:space="0" w:color="auto"/>
        <w:right w:val="none" w:sz="0" w:space="0" w:color="auto"/>
      </w:divBdr>
    </w:div>
    <w:div w:id="184439843">
      <w:bodyDiv w:val="1"/>
      <w:marLeft w:val="0"/>
      <w:marRight w:val="0"/>
      <w:marTop w:val="0"/>
      <w:marBottom w:val="0"/>
      <w:divBdr>
        <w:top w:val="none" w:sz="0" w:space="0" w:color="auto"/>
        <w:left w:val="none" w:sz="0" w:space="0" w:color="auto"/>
        <w:bottom w:val="none" w:sz="0" w:space="0" w:color="auto"/>
        <w:right w:val="none" w:sz="0" w:space="0" w:color="auto"/>
      </w:divBdr>
    </w:div>
    <w:div w:id="214124379">
      <w:bodyDiv w:val="1"/>
      <w:marLeft w:val="0"/>
      <w:marRight w:val="0"/>
      <w:marTop w:val="0"/>
      <w:marBottom w:val="0"/>
      <w:divBdr>
        <w:top w:val="none" w:sz="0" w:space="0" w:color="auto"/>
        <w:left w:val="none" w:sz="0" w:space="0" w:color="auto"/>
        <w:bottom w:val="none" w:sz="0" w:space="0" w:color="auto"/>
        <w:right w:val="none" w:sz="0" w:space="0" w:color="auto"/>
      </w:divBdr>
    </w:div>
    <w:div w:id="327948335">
      <w:bodyDiv w:val="1"/>
      <w:marLeft w:val="0"/>
      <w:marRight w:val="0"/>
      <w:marTop w:val="0"/>
      <w:marBottom w:val="0"/>
      <w:divBdr>
        <w:top w:val="none" w:sz="0" w:space="0" w:color="auto"/>
        <w:left w:val="none" w:sz="0" w:space="0" w:color="auto"/>
        <w:bottom w:val="none" w:sz="0" w:space="0" w:color="auto"/>
        <w:right w:val="none" w:sz="0" w:space="0" w:color="auto"/>
      </w:divBdr>
    </w:div>
    <w:div w:id="360665144">
      <w:bodyDiv w:val="1"/>
      <w:marLeft w:val="0"/>
      <w:marRight w:val="0"/>
      <w:marTop w:val="0"/>
      <w:marBottom w:val="0"/>
      <w:divBdr>
        <w:top w:val="none" w:sz="0" w:space="0" w:color="auto"/>
        <w:left w:val="none" w:sz="0" w:space="0" w:color="auto"/>
        <w:bottom w:val="none" w:sz="0" w:space="0" w:color="auto"/>
        <w:right w:val="none" w:sz="0" w:space="0" w:color="auto"/>
      </w:divBdr>
    </w:div>
    <w:div w:id="408893868">
      <w:bodyDiv w:val="1"/>
      <w:marLeft w:val="0"/>
      <w:marRight w:val="0"/>
      <w:marTop w:val="0"/>
      <w:marBottom w:val="0"/>
      <w:divBdr>
        <w:top w:val="none" w:sz="0" w:space="0" w:color="auto"/>
        <w:left w:val="none" w:sz="0" w:space="0" w:color="auto"/>
        <w:bottom w:val="none" w:sz="0" w:space="0" w:color="auto"/>
        <w:right w:val="none" w:sz="0" w:space="0" w:color="auto"/>
      </w:divBdr>
    </w:div>
    <w:div w:id="507448215">
      <w:bodyDiv w:val="1"/>
      <w:marLeft w:val="0"/>
      <w:marRight w:val="0"/>
      <w:marTop w:val="0"/>
      <w:marBottom w:val="0"/>
      <w:divBdr>
        <w:top w:val="none" w:sz="0" w:space="0" w:color="auto"/>
        <w:left w:val="none" w:sz="0" w:space="0" w:color="auto"/>
        <w:bottom w:val="none" w:sz="0" w:space="0" w:color="auto"/>
        <w:right w:val="none" w:sz="0" w:space="0" w:color="auto"/>
      </w:divBdr>
    </w:div>
    <w:div w:id="668289286">
      <w:bodyDiv w:val="1"/>
      <w:marLeft w:val="0"/>
      <w:marRight w:val="0"/>
      <w:marTop w:val="0"/>
      <w:marBottom w:val="0"/>
      <w:divBdr>
        <w:top w:val="none" w:sz="0" w:space="0" w:color="auto"/>
        <w:left w:val="none" w:sz="0" w:space="0" w:color="auto"/>
        <w:bottom w:val="none" w:sz="0" w:space="0" w:color="auto"/>
        <w:right w:val="none" w:sz="0" w:space="0" w:color="auto"/>
      </w:divBdr>
    </w:div>
    <w:div w:id="960771273">
      <w:bodyDiv w:val="1"/>
      <w:marLeft w:val="0"/>
      <w:marRight w:val="0"/>
      <w:marTop w:val="0"/>
      <w:marBottom w:val="0"/>
      <w:divBdr>
        <w:top w:val="none" w:sz="0" w:space="0" w:color="auto"/>
        <w:left w:val="none" w:sz="0" w:space="0" w:color="auto"/>
        <w:bottom w:val="none" w:sz="0" w:space="0" w:color="auto"/>
        <w:right w:val="none" w:sz="0" w:space="0" w:color="auto"/>
      </w:divBdr>
    </w:div>
    <w:div w:id="1044670256">
      <w:bodyDiv w:val="1"/>
      <w:marLeft w:val="0"/>
      <w:marRight w:val="0"/>
      <w:marTop w:val="0"/>
      <w:marBottom w:val="0"/>
      <w:divBdr>
        <w:top w:val="none" w:sz="0" w:space="0" w:color="auto"/>
        <w:left w:val="none" w:sz="0" w:space="0" w:color="auto"/>
        <w:bottom w:val="none" w:sz="0" w:space="0" w:color="auto"/>
        <w:right w:val="none" w:sz="0" w:space="0" w:color="auto"/>
      </w:divBdr>
    </w:div>
    <w:div w:id="1153908665">
      <w:bodyDiv w:val="1"/>
      <w:marLeft w:val="0"/>
      <w:marRight w:val="0"/>
      <w:marTop w:val="0"/>
      <w:marBottom w:val="0"/>
      <w:divBdr>
        <w:top w:val="none" w:sz="0" w:space="0" w:color="auto"/>
        <w:left w:val="none" w:sz="0" w:space="0" w:color="auto"/>
        <w:bottom w:val="none" w:sz="0" w:space="0" w:color="auto"/>
        <w:right w:val="none" w:sz="0" w:space="0" w:color="auto"/>
      </w:divBdr>
    </w:div>
    <w:div w:id="1168057471">
      <w:bodyDiv w:val="1"/>
      <w:marLeft w:val="0"/>
      <w:marRight w:val="0"/>
      <w:marTop w:val="0"/>
      <w:marBottom w:val="0"/>
      <w:divBdr>
        <w:top w:val="none" w:sz="0" w:space="0" w:color="auto"/>
        <w:left w:val="none" w:sz="0" w:space="0" w:color="auto"/>
        <w:bottom w:val="none" w:sz="0" w:space="0" w:color="auto"/>
        <w:right w:val="none" w:sz="0" w:space="0" w:color="auto"/>
      </w:divBdr>
    </w:div>
    <w:div w:id="1316690759">
      <w:bodyDiv w:val="1"/>
      <w:marLeft w:val="0"/>
      <w:marRight w:val="0"/>
      <w:marTop w:val="0"/>
      <w:marBottom w:val="0"/>
      <w:divBdr>
        <w:top w:val="none" w:sz="0" w:space="0" w:color="auto"/>
        <w:left w:val="none" w:sz="0" w:space="0" w:color="auto"/>
        <w:bottom w:val="none" w:sz="0" w:space="0" w:color="auto"/>
        <w:right w:val="none" w:sz="0" w:space="0" w:color="auto"/>
      </w:divBdr>
    </w:div>
    <w:div w:id="1320383888">
      <w:bodyDiv w:val="1"/>
      <w:marLeft w:val="0"/>
      <w:marRight w:val="0"/>
      <w:marTop w:val="0"/>
      <w:marBottom w:val="0"/>
      <w:divBdr>
        <w:top w:val="none" w:sz="0" w:space="0" w:color="auto"/>
        <w:left w:val="none" w:sz="0" w:space="0" w:color="auto"/>
        <w:bottom w:val="none" w:sz="0" w:space="0" w:color="auto"/>
        <w:right w:val="none" w:sz="0" w:space="0" w:color="auto"/>
      </w:divBdr>
    </w:div>
    <w:div w:id="1638880287">
      <w:bodyDiv w:val="1"/>
      <w:marLeft w:val="0"/>
      <w:marRight w:val="0"/>
      <w:marTop w:val="0"/>
      <w:marBottom w:val="0"/>
      <w:divBdr>
        <w:top w:val="none" w:sz="0" w:space="0" w:color="auto"/>
        <w:left w:val="none" w:sz="0" w:space="0" w:color="auto"/>
        <w:bottom w:val="none" w:sz="0" w:space="0" w:color="auto"/>
        <w:right w:val="none" w:sz="0" w:space="0" w:color="auto"/>
      </w:divBdr>
    </w:div>
    <w:div w:id="1660380654">
      <w:bodyDiv w:val="1"/>
      <w:marLeft w:val="0"/>
      <w:marRight w:val="0"/>
      <w:marTop w:val="0"/>
      <w:marBottom w:val="0"/>
      <w:divBdr>
        <w:top w:val="none" w:sz="0" w:space="0" w:color="auto"/>
        <w:left w:val="none" w:sz="0" w:space="0" w:color="auto"/>
        <w:bottom w:val="none" w:sz="0" w:space="0" w:color="auto"/>
        <w:right w:val="none" w:sz="0" w:space="0" w:color="auto"/>
      </w:divBdr>
    </w:div>
    <w:div w:id="1660578780">
      <w:bodyDiv w:val="1"/>
      <w:marLeft w:val="0"/>
      <w:marRight w:val="0"/>
      <w:marTop w:val="0"/>
      <w:marBottom w:val="0"/>
      <w:divBdr>
        <w:top w:val="none" w:sz="0" w:space="0" w:color="auto"/>
        <w:left w:val="none" w:sz="0" w:space="0" w:color="auto"/>
        <w:bottom w:val="none" w:sz="0" w:space="0" w:color="auto"/>
        <w:right w:val="none" w:sz="0" w:space="0" w:color="auto"/>
      </w:divBdr>
    </w:div>
    <w:div w:id="1660695053">
      <w:bodyDiv w:val="1"/>
      <w:marLeft w:val="0"/>
      <w:marRight w:val="0"/>
      <w:marTop w:val="0"/>
      <w:marBottom w:val="0"/>
      <w:divBdr>
        <w:top w:val="none" w:sz="0" w:space="0" w:color="auto"/>
        <w:left w:val="none" w:sz="0" w:space="0" w:color="auto"/>
        <w:bottom w:val="none" w:sz="0" w:space="0" w:color="auto"/>
        <w:right w:val="none" w:sz="0" w:space="0" w:color="auto"/>
      </w:divBdr>
    </w:div>
    <w:div w:id="1663004819">
      <w:bodyDiv w:val="1"/>
      <w:marLeft w:val="0"/>
      <w:marRight w:val="0"/>
      <w:marTop w:val="0"/>
      <w:marBottom w:val="0"/>
      <w:divBdr>
        <w:top w:val="none" w:sz="0" w:space="0" w:color="auto"/>
        <w:left w:val="none" w:sz="0" w:space="0" w:color="auto"/>
        <w:bottom w:val="none" w:sz="0" w:space="0" w:color="auto"/>
        <w:right w:val="none" w:sz="0" w:space="0" w:color="auto"/>
      </w:divBdr>
    </w:div>
    <w:div w:id="1670324826">
      <w:bodyDiv w:val="1"/>
      <w:marLeft w:val="0"/>
      <w:marRight w:val="0"/>
      <w:marTop w:val="0"/>
      <w:marBottom w:val="0"/>
      <w:divBdr>
        <w:top w:val="none" w:sz="0" w:space="0" w:color="auto"/>
        <w:left w:val="none" w:sz="0" w:space="0" w:color="auto"/>
        <w:bottom w:val="none" w:sz="0" w:space="0" w:color="auto"/>
        <w:right w:val="none" w:sz="0" w:space="0" w:color="auto"/>
      </w:divBdr>
    </w:div>
    <w:div w:id="1715622046">
      <w:bodyDiv w:val="1"/>
      <w:marLeft w:val="0"/>
      <w:marRight w:val="0"/>
      <w:marTop w:val="0"/>
      <w:marBottom w:val="0"/>
      <w:divBdr>
        <w:top w:val="none" w:sz="0" w:space="0" w:color="auto"/>
        <w:left w:val="none" w:sz="0" w:space="0" w:color="auto"/>
        <w:bottom w:val="none" w:sz="0" w:space="0" w:color="auto"/>
        <w:right w:val="none" w:sz="0" w:space="0" w:color="auto"/>
      </w:divBdr>
    </w:div>
    <w:div w:id="1882476516">
      <w:bodyDiv w:val="1"/>
      <w:marLeft w:val="0"/>
      <w:marRight w:val="0"/>
      <w:marTop w:val="0"/>
      <w:marBottom w:val="0"/>
      <w:divBdr>
        <w:top w:val="none" w:sz="0" w:space="0" w:color="auto"/>
        <w:left w:val="none" w:sz="0" w:space="0" w:color="auto"/>
        <w:bottom w:val="none" w:sz="0" w:space="0" w:color="auto"/>
        <w:right w:val="none" w:sz="0" w:space="0" w:color="auto"/>
      </w:divBdr>
    </w:div>
    <w:div w:id="1886597917">
      <w:bodyDiv w:val="1"/>
      <w:marLeft w:val="0"/>
      <w:marRight w:val="0"/>
      <w:marTop w:val="0"/>
      <w:marBottom w:val="0"/>
      <w:divBdr>
        <w:top w:val="none" w:sz="0" w:space="0" w:color="auto"/>
        <w:left w:val="none" w:sz="0" w:space="0" w:color="auto"/>
        <w:bottom w:val="none" w:sz="0" w:space="0" w:color="auto"/>
        <w:right w:val="none" w:sz="0" w:space="0" w:color="auto"/>
      </w:divBdr>
    </w:div>
    <w:div w:id="2065177939">
      <w:bodyDiv w:val="1"/>
      <w:marLeft w:val="0"/>
      <w:marRight w:val="0"/>
      <w:marTop w:val="0"/>
      <w:marBottom w:val="0"/>
      <w:divBdr>
        <w:top w:val="none" w:sz="0" w:space="0" w:color="auto"/>
        <w:left w:val="none" w:sz="0" w:space="0" w:color="auto"/>
        <w:bottom w:val="none" w:sz="0" w:space="0" w:color="auto"/>
        <w:right w:val="none" w:sz="0" w:space="0" w:color="auto"/>
      </w:divBdr>
    </w:div>
    <w:div w:id="209427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19157</Words>
  <Characters>10921</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Mackevičius</dc:creator>
  <cp:keywords/>
  <dc:description/>
  <cp:lastModifiedBy>Martynas Mackevičius</cp:lastModifiedBy>
  <cp:revision>6</cp:revision>
  <dcterms:created xsi:type="dcterms:W3CDTF">2026-02-17T13:02:00Z</dcterms:created>
  <dcterms:modified xsi:type="dcterms:W3CDTF">2026-02-23T07:31:00Z</dcterms:modified>
</cp:coreProperties>
</file>