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66BF" w14:textId="77777777" w:rsidR="00731141" w:rsidRDefault="00731141" w:rsidP="001562BE">
      <w:pPr>
        <w:spacing w:after="0" w:line="240" w:lineRule="auto"/>
        <w:jc w:val="right"/>
        <w:outlineLvl w:val="0"/>
        <w:rPr>
          <w:rFonts w:ascii="Times New Roman" w:eastAsia="Times New Roman" w:hAnsi="Times New Roman" w:cs="Times New Roman"/>
          <w:kern w:val="0"/>
          <w:sz w:val="24"/>
          <w:szCs w:val="24"/>
          <w:lang w:eastAsia="lt-LT"/>
          <w14:ligatures w14:val="none"/>
        </w:rPr>
      </w:pPr>
    </w:p>
    <w:p w14:paraId="1D4E3D78" w14:textId="77777777" w:rsidR="001562BE" w:rsidRPr="001562BE" w:rsidRDefault="001562BE" w:rsidP="001562BE">
      <w:pPr>
        <w:spacing w:after="0" w:line="240" w:lineRule="auto"/>
        <w:jc w:val="right"/>
        <w:outlineLvl w:val="0"/>
        <w:rPr>
          <w:rFonts w:ascii="Times New Roman" w:eastAsia="Times New Roman" w:hAnsi="Times New Roman" w:cs="Times New Roman"/>
          <w:kern w:val="0"/>
          <w:sz w:val="24"/>
          <w:szCs w:val="24"/>
          <w:lang w:eastAsia="lt-LT"/>
          <w14:ligatures w14:val="none"/>
        </w:rPr>
      </w:pPr>
    </w:p>
    <w:p w14:paraId="20927215" w14:textId="46F6F501" w:rsidR="00731141" w:rsidRDefault="00731141" w:rsidP="00731141">
      <w:pPr>
        <w:spacing w:after="0" w:line="240" w:lineRule="auto"/>
        <w:jc w:val="center"/>
        <w:outlineLvl w:val="0"/>
        <w:rPr>
          <w:rFonts w:ascii="Times New Roman" w:eastAsia="Times New Roman" w:hAnsi="Times New Roman" w:cs="Times New Roman"/>
          <w:b/>
          <w:bCs/>
          <w:kern w:val="0"/>
          <w:sz w:val="24"/>
          <w:szCs w:val="24"/>
          <w:lang w:eastAsia="lt-LT"/>
          <w14:ligatures w14:val="none"/>
        </w:rPr>
      </w:pPr>
      <w:bookmarkStart w:id="0" w:name="_Hlk204592803"/>
      <w:r>
        <w:rPr>
          <w:rFonts w:ascii="Times New Roman" w:eastAsia="Times New Roman" w:hAnsi="Times New Roman" w:cs="Times New Roman"/>
          <w:b/>
          <w:bCs/>
          <w:kern w:val="0"/>
          <w:sz w:val="24"/>
          <w:szCs w:val="24"/>
          <w:lang w:eastAsia="lt-LT"/>
          <w14:ligatures w14:val="none"/>
        </w:rPr>
        <w:t>PLANAS</w:t>
      </w:r>
    </w:p>
    <w:p w14:paraId="058F1EEA" w14:textId="77777777" w:rsidR="00731141" w:rsidRDefault="00731141" w:rsidP="00731141">
      <w:pPr>
        <w:spacing w:after="0" w:line="240" w:lineRule="auto"/>
        <w:jc w:val="center"/>
        <w:outlineLvl w:val="0"/>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DĖL </w:t>
      </w:r>
      <w:r w:rsidRPr="00731141">
        <w:rPr>
          <w:rFonts w:ascii="Times New Roman" w:eastAsia="Times New Roman" w:hAnsi="Times New Roman" w:cs="Times New Roman"/>
          <w:b/>
          <w:bCs/>
          <w:kern w:val="0"/>
          <w:sz w:val="24"/>
          <w:szCs w:val="24"/>
          <w:lang w:eastAsia="lt-LT"/>
          <w14:ligatures w14:val="none"/>
        </w:rPr>
        <w:t>ŽEMĖS ŪKIO MINISTERIJOS KORUPCIJOS PREVENCIJOS IR VIDAUS TYRIMŲ SKYRIAUS 2025-06-13 PAŽYMO</w:t>
      </w:r>
      <w:r>
        <w:rPr>
          <w:rFonts w:ascii="Times New Roman" w:eastAsia="Times New Roman" w:hAnsi="Times New Roman" w:cs="Times New Roman"/>
          <w:b/>
          <w:bCs/>
          <w:kern w:val="0"/>
          <w:sz w:val="24"/>
          <w:szCs w:val="24"/>
          <w:lang w:eastAsia="lt-LT"/>
          <w14:ligatures w14:val="none"/>
        </w:rPr>
        <w:t>JE</w:t>
      </w:r>
      <w:r w:rsidRPr="00731141">
        <w:rPr>
          <w:rFonts w:ascii="Times New Roman" w:eastAsia="Times New Roman" w:hAnsi="Times New Roman" w:cs="Times New Roman"/>
          <w:b/>
          <w:bCs/>
          <w:kern w:val="0"/>
          <w:sz w:val="24"/>
          <w:szCs w:val="24"/>
          <w:lang w:eastAsia="lt-LT"/>
          <w14:ligatures w14:val="none"/>
        </w:rPr>
        <w:t xml:space="preserve"> NR. 1ZUM- 1879 (5.122E) „DĖL ŽEMĖS ŪKIO AGENTŪROS PRIE ŽEMĖS ŪKIO MINISTERIJOS VEIKLOS SRITIES, SUSIJUSIOS SU LICENCIJŲ IR KITŲ VEIKLAI VYKDYTI BŪTINŲ DOKUMENTŲ IŠDAVIMU ASMENIMS, VERTINIMO“ </w:t>
      </w:r>
    </w:p>
    <w:p w14:paraId="5D98DBE4" w14:textId="46BA1281" w:rsidR="001562BE" w:rsidRPr="001562BE" w:rsidRDefault="00731141" w:rsidP="00731141">
      <w:pPr>
        <w:spacing w:after="0" w:line="240" w:lineRule="auto"/>
        <w:jc w:val="center"/>
        <w:outlineLvl w:val="0"/>
        <w:rPr>
          <w:rFonts w:ascii="Times New Roman" w:eastAsia="Times New Roman" w:hAnsi="Times New Roman" w:cs="Times New Roman"/>
          <w:b/>
          <w:bCs/>
          <w:kern w:val="0"/>
          <w:sz w:val="24"/>
          <w:szCs w:val="24"/>
          <w:lang w:eastAsia="lt-LT"/>
          <w14:ligatures w14:val="none"/>
        </w:rPr>
      </w:pPr>
      <w:r w:rsidRPr="00731141">
        <w:rPr>
          <w:rFonts w:ascii="Times New Roman" w:eastAsia="Times New Roman" w:hAnsi="Times New Roman" w:cs="Times New Roman"/>
          <w:b/>
          <w:bCs/>
          <w:kern w:val="0"/>
          <w:sz w:val="24"/>
          <w:szCs w:val="24"/>
          <w:lang w:eastAsia="lt-LT"/>
          <w14:ligatures w14:val="none"/>
        </w:rPr>
        <w:t xml:space="preserve">PATEIKTŲ </w:t>
      </w:r>
      <w:r w:rsidR="00C569AD">
        <w:rPr>
          <w:rFonts w:ascii="Times New Roman" w:eastAsia="Times New Roman" w:hAnsi="Times New Roman" w:cs="Times New Roman"/>
          <w:b/>
          <w:bCs/>
          <w:kern w:val="0"/>
          <w:sz w:val="24"/>
          <w:szCs w:val="24"/>
          <w:lang w:eastAsia="lt-LT"/>
          <w14:ligatures w14:val="none"/>
        </w:rPr>
        <w:t>REKOMENDACIJŲ</w:t>
      </w:r>
      <w:r>
        <w:rPr>
          <w:rFonts w:ascii="Times New Roman" w:eastAsia="Times New Roman" w:hAnsi="Times New Roman" w:cs="Times New Roman"/>
          <w:b/>
          <w:bCs/>
          <w:kern w:val="0"/>
          <w:sz w:val="24"/>
          <w:szCs w:val="24"/>
          <w:lang w:eastAsia="lt-LT"/>
          <w14:ligatures w14:val="none"/>
        </w:rPr>
        <w:t xml:space="preserve"> </w:t>
      </w:r>
      <w:r w:rsidRPr="00731141">
        <w:rPr>
          <w:rFonts w:ascii="Times New Roman" w:eastAsia="Times New Roman" w:hAnsi="Times New Roman" w:cs="Times New Roman"/>
          <w:b/>
          <w:bCs/>
          <w:kern w:val="0"/>
          <w:sz w:val="24"/>
          <w:szCs w:val="24"/>
          <w:lang w:eastAsia="lt-LT"/>
          <w14:ligatures w14:val="none"/>
        </w:rPr>
        <w:t>ĮGYVENDINIMO</w:t>
      </w:r>
    </w:p>
    <w:bookmarkEnd w:id="0"/>
    <w:p w14:paraId="4C38959D" w14:textId="77777777" w:rsidR="001562BE" w:rsidRPr="001562BE" w:rsidRDefault="001562BE" w:rsidP="001562BE">
      <w:pPr>
        <w:spacing w:after="0" w:line="240" w:lineRule="auto"/>
        <w:jc w:val="center"/>
        <w:rPr>
          <w:rFonts w:ascii="Times New Roman" w:eastAsia="Times New Roman" w:hAnsi="Times New Roman" w:cs="Times New Roman"/>
          <w:b/>
          <w:bCs/>
          <w:kern w:val="0"/>
          <w:sz w:val="24"/>
          <w:szCs w:val="24"/>
          <w:lang w:eastAsia="lt-LT"/>
          <w14:ligatures w14:val="none"/>
        </w:rPr>
      </w:pPr>
    </w:p>
    <w:p w14:paraId="31D0956F" w14:textId="77777777" w:rsidR="001562BE" w:rsidRPr="001562BE" w:rsidRDefault="001562BE" w:rsidP="001562BE">
      <w:pPr>
        <w:spacing w:after="0" w:line="240" w:lineRule="auto"/>
        <w:rPr>
          <w:rFonts w:ascii="Times New Roman" w:eastAsia="Times New Roman" w:hAnsi="Times New Roman" w:cs="Times New Roman"/>
          <w:kern w:val="0"/>
          <w:sz w:val="24"/>
          <w:szCs w:val="24"/>
          <w:lang w:eastAsia="lt-LT"/>
          <w14:ligatures w14:val="none"/>
        </w:rPr>
      </w:pPr>
    </w:p>
    <w:tbl>
      <w:tblPr>
        <w:tblStyle w:val="Lentelstinklelis"/>
        <w:tblW w:w="14312" w:type="dxa"/>
        <w:tblLook w:val="04A0" w:firstRow="1" w:lastRow="0" w:firstColumn="1" w:lastColumn="0" w:noHBand="0" w:noVBand="1"/>
      </w:tblPr>
      <w:tblGrid>
        <w:gridCol w:w="4815"/>
        <w:gridCol w:w="5670"/>
        <w:gridCol w:w="3827"/>
      </w:tblGrid>
      <w:tr w:rsidR="001562BE" w:rsidRPr="001562BE" w14:paraId="683D9F6F" w14:textId="77777777" w:rsidTr="00C370B1">
        <w:tc>
          <w:tcPr>
            <w:tcW w:w="4815" w:type="dxa"/>
          </w:tcPr>
          <w:p w14:paraId="2A017E4B" w14:textId="77777777" w:rsidR="001562BE" w:rsidRPr="001562BE" w:rsidRDefault="001562BE" w:rsidP="001562BE">
            <w:pPr>
              <w:widowControl w:val="0"/>
              <w:jc w:val="center"/>
              <w:rPr>
                <w:i/>
                <w:snapToGrid w:val="0"/>
                <w:szCs w:val="24"/>
                <w:lang w:eastAsia="lt-LT"/>
              </w:rPr>
            </w:pPr>
            <w:r w:rsidRPr="001562BE">
              <w:rPr>
                <w:i/>
                <w:snapToGrid w:val="0"/>
                <w:szCs w:val="24"/>
                <w:lang w:eastAsia="lt-LT"/>
              </w:rPr>
              <w:t>Pateiktos pastabos</w:t>
            </w:r>
          </w:p>
        </w:tc>
        <w:tc>
          <w:tcPr>
            <w:tcW w:w="5670" w:type="dxa"/>
          </w:tcPr>
          <w:p w14:paraId="1656DB37" w14:textId="77777777" w:rsidR="001562BE" w:rsidRPr="001562BE" w:rsidRDefault="001562BE" w:rsidP="001562BE">
            <w:pPr>
              <w:widowControl w:val="0"/>
              <w:jc w:val="center"/>
              <w:rPr>
                <w:i/>
                <w:snapToGrid w:val="0"/>
                <w:szCs w:val="24"/>
                <w:lang w:eastAsia="lt-LT"/>
              </w:rPr>
            </w:pPr>
            <w:r w:rsidRPr="001562BE">
              <w:rPr>
                <w:i/>
                <w:snapToGrid w:val="0"/>
                <w:szCs w:val="24"/>
                <w:lang w:eastAsia="lt-LT"/>
              </w:rPr>
              <w:t>Teikiamos rekomendacijos</w:t>
            </w:r>
          </w:p>
        </w:tc>
        <w:tc>
          <w:tcPr>
            <w:tcW w:w="3827" w:type="dxa"/>
          </w:tcPr>
          <w:p w14:paraId="1D2489E6" w14:textId="77777777" w:rsidR="001562BE" w:rsidRPr="001562BE" w:rsidRDefault="001562BE" w:rsidP="001562BE">
            <w:pPr>
              <w:widowControl w:val="0"/>
              <w:jc w:val="center"/>
              <w:rPr>
                <w:bCs/>
                <w:i/>
                <w:szCs w:val="24"/>
                <w:lang w:eastAsia="lt-LT"/>
              </w:rPr>
            </w:pPr>
            <w:bookmarkStart w:id="1" w:name="_Hlk204592731"/>
            <w:r w:rsidRPr="001562BE">
              <w:rPr>
                <w:i/>
                <w:snapToGrid w:val="0"/>
                <w:szCs w:val="24"/>
                <w:lang w:eastAsia="lt-LT"/>
              </w:rPr>
              <w:t xml:space="preserve">Duomenys apie rekomendacijų įgyvendinimą (jeigu nurodoma, kad </w:t>
            </w:r>
            <w:r w:rsidRPr="001562BE">
              <w:rPr>
                <w:b/>
                <w:bCs/>
                <w:i/>
                <w:snapToGrid w:val="0"/>
                <w:szCs w:val="24"/>
                <w:lang w:eastAsia="lt-LT"/>
              </w:rPr>
              <w:t>atsižvelgta</w:t>
            </w:r>
            <w:r w:rsidRPr="001562BE">
              <w:rPr>
                <w:i/>
                <w:snapToGrid w:val="0"/>
                <w:szCs w:val="24"/>
                <w:lang w:eastAsia="lt-LT"/>
              </w:rPr>
              <w:t xml:space="preserve"> – nurodomos</w:t>
            </w:r>
            <w:r w:rsidRPr="001562BE">
              <w:rPr>
                <w:b/>
                <w:i/>
                <w:szCs w:val="24"/>
                <w:lang w:eastAsia="lt-LT"/>
              </w:rPr>
              <w:t xml:space="preserve"> </w:t>
            </w:r>
            <w:r w:rsidRPr="001562BE">
              <w:rPr>
                <w:bCs/>
                <w:i/>
                <w:szCs w:val="24"/>
                <w:lang w:eastAsia="lt-LT"/>
              </w:rPr>
              <w:t>numatytos rekomendacijai įgyvendinti priemonės ir jų įgyvendinimo terminai;</w:t>
            </w:r>
          </w:p>
          <w:p w14:paraId="1DCB09E2" w14:textId="77777777" w:rsidR="001562BE" w:rsidRPr="001562BE" w:rsidRDefault="001562BE" w:rsidP="001562BE">
            <w:pPr>
              <w:widowControl w:val="0"/>
              <w:jc w:val="center"/>
              <w:rPr>
                <w:bCs/>
                <w:i/>
                <w:szCs w:val="24"/>
                <w:lang w:eastAsia="lt-LT"/>
              </w:rPr>
            </w:pPr>
            <w:r w:rsidRPr="001562BE">
              <w:rPr>
                <w:bCs/>
                <w:i/>
                <w:szCs w:val="24"/>
                <w:lang w:eastAsia="lt-LT"/>
              </w:rPr>
              <w:t xml:space="preserve">jeigu nurodoma, </w:t>
            </w:r>
            <w:r w:rsidRPr="001562BE">
              <w:rPr>
                <w:b/>
                <w:i/>
                <w:szCs w:val="24"/>
                <w:lang w:eastAsia="lt-LT"/>
              </w:rPr>
              <w:t>kad neatsižvelgta</w:t>
            </w:r>
            <w:r w:rsidRPr="001562BE">
              <w:rPr>
                <w:szCs w:val="24"/>
                <w:lang w:eastAsia="lt-LT"/>
              </w:rPr>
              <w:t xml:space="preserve"> </w:t>
            </w:r>
            <w:r w:rsidRPr="001562BE">
              <w:rPr>
                <w:bCs/>
                <w:i/>
                <w:szCs w:val="24"/>
                <w:lang w:eastAsia="lt-LT"/>
              </w:rPr>
              <w:t>– argumentuotai paaiškinama kodėl)</w:t>
            </w:r>
          </w:p>
          <w:bookmarkEnd w:id="1"/>
          <w:p w14:paraId="1146E7F7" w14:textId="77777777" w:rsidR="001562BE" w:rsidRPr="001562BE" w:rsidRDefault="001562BE" w:rsidP="001562BE">
            <w:pPr>
              <w:widowControl w:val="0"/>
              <w:jc w:val="center"/>
              <w:rPr>
                <w:i/>
                <w:snapToGrid w:val="0"/>
                <w:szCs w:val="24"/>
                <w:highlight w:val="yellow"/>
                <w:lang w:eastAsia="lt-LT"/>
              </w:rPr>
            </w:pPr>
          </w:p>
        </w:tc>
      </w:tr>
      <w:tr w:rsidR="001562BE" w:rsidRPr="001562BE" w14:paraId="6AC9EE50" w14:textId="77777777" w:rsidTr="001562BE">
        <w:tc>
          <w:tcPr>
            <w:tcW w:w="14312" w:type="dxa"/>
            <w:gridSpan w:val="3"/>
            <w:shd w:val="clear" w:color="auto" w:fill="F2F2F2"/>
          </w:tcPr>
          <w:p w14:paraId="1F1A41B7" w14:textId="77777777" w:rsidR="001562BE" w:rsidRPr="001562BE" w:rsidRDefault="001562BE" w:rsidP="001562BE">
            <w:pPr>
              <w:widowControl w:val="0"/>
              <w:jc w:val="center"/>
              <w:rPr>
                <w:b/>
                <w:bCs/>
                <w:iCs/>
                <w:snapToGrid w:val="0"/>
                <w:szCs w:val="24"/>
                <w:lang w:eastAsia="lt-LT"/>
              </w:rPr>
            </w:pPr>
          </w:p>
          <w:p w14:paraId="4D57BB88" w14:textId="77777777" w:rsidR="001562BE" w:rsidRPr="001562BE" w:rsidRDefault="001562BE" w:rsidP="001562BE">
            <w:pPr>
              <w:widowControl w:val="0"/>
              <w:jc w:val="center"/>
              <w:rPr>
                <w:i/>
                <w:iCs/>
                <w:szCs w:val="24"/>
                <w:lang w:eastAsia="lt-LT"/>
              </w:rPr>
            </w:pPr>
            <w:bookmarkStart w:id="2" w:name="_Hlk199941185"/>
            <w:r w:rsidRPr="001562BE">
              <w:rPr>
                <w:i/>
                <w:iCs/>
                <w:szCs w:val="24"/>
                <w:lang w:eastAsia="lt-LT"/>
              </w:rPr>
              <w:t xml:space="preserve">Leidimų išdavimo procese nesuderinti, neaiškūs, dviprasmiški ar nepakankamai veiklos sritį reglamentuojantys, tam tikrais atvejais ir per didelę </w:t>
            </w:r>
            <w:proofErr w:type="spellStart"/>
            <w:r w:rsidRPr="001562BE">
              <w:rPr>
                <w:i/>
                <w:iCs/>
                <w:szCs w:val="24"/>
                <w:lang w:eastAsia="lt-LT"/>
              </w:rPr>
              <w:t>diskrecijos</w:t>
            </w:r>
            <w:proofErr w:type="spellEnd"/>
            <w:r w:rsidRPr="001562BE">
              <w:rPr>
                <w:i/>
                <w:iCs/>
                <w:szCs w:val="24"/>
                <w:lang w:eastAsia="lt-LT"/>
              </w:rPr>
              <w:t xml:space="preserve"> teisę sprendimus priimantiems asmenims suteikiantys teisės aktai</w:t>
            </w:r>
            <w:bookmarkEnd w:id="2"/>
          </w:p>
          <w:p w14:paraId="39C23722" w14:textId="77777777" w:rsidR="001562BE" w:rsidRPr="001562BE" w:rsidRDefault="001562BE" w:rsidP="001562BE">
            <w:pPr>
              <w:widowControl w:val="0"/>
              <w:jc w:val="center"/>
              <w:rPr>
                <w:i/>
                <w:snapToGrid w:val="0"/>
                <w:szCs w:val="24"/>
                <w:lang w:eastAsia="lt-LT"/>
              </w:rPr>
            </w:pPr>
          </w:p>
        </w:tc>
      </w:tr>
      <w:tr w:rsidR="001562BE" w:rsidRPr="001562BE" w14:paraId="6E14C32A" w14:textId="77777777" w:rsidTr="00C370B1">
        <w:tc>
          <w:tcPr>
            <w:tcW w:w="4815" w:type="dxa"/>
          </w:tcPr>
          <w:p w14:paraId="5FC86088" w14:textId="77777777" w:rsidR="001562BE" w:rsidRPr="001562BE" w:rsidRDefault="001562BE" w:rsidP="001562BE">
            <w:pPr>
              <w:jc w:val="both"/>
              <w:rPr>
                <w:szCs w:val="24"/>
                <w:lang w:eastAsia="lt-LT"/>
              </w:rPr>
            </w:pPr>
            <w:r w:rsidRPr="001562BE">
              <w:rPr>
                <w:szCs w:val="24"/>
                <w:lang w:eastAsia="lt-LT"/>
              </w:rPr>
              <w:t>Leidimų teikti ūkinių gyvūnų sėklinimo paslaugas išdavimo taisyklių 4.1.1. papunktis neatitinka Veislininkystės įstatymo 9 straipsnio 4 dalies 1 punkto a) papunktyje įtvirtintos nuostatos, t. y. išplečia minėto papunkčio taikymo apimtį, atitinkamai – nėra nuostatų, kuriomis remiantis būtų vertinama, ar išsilavinimas prilygsta nustatytajam.</w:t>
            </w:r>
          </w:p>
        </w:tc>
        <w:tc>
          <w:tcPr>
            <w:tcW w:w="5670" w:type="dxa"/>
          </w:tcPr>
          <w:p w14:paraId="252C29C9" w14:textId="77777777" w:rsidR="001562BE" w:rsidRPr="001562BE" w:rsidRDefault="001562BE" w:rsidP="001562BE">
            <w:pPr>
              <w:widowControl w:val="0"/>
              <w:jc w:val="both"/>
              <w:rPr>
                <w:szCs w:val="24"/>
                <w:shd w:val="clear" w:color="auto" w:fill="FFFFFF"/>
                <w:lang w:eastAsia="lt-LT"/>
              </w:rPr>
            </w:pPr>
            <w:r w:rsidRPr="001562BE">
              <w:rPr>
                <w:szCs w:val="24"/>
                <w:shd w:val="clear" w:color="auto" w:fill="FFFFFF"/>
                <w:lang w:eastAsia="lt-LT"/>
              </w:rPr>
              <w:t xml:space="preserve">Tikslinti Veislininkystės įstatymo </w:t>
            </w:r>
            <w:r w:rsidRPr="001562BE">
              <w:rPr>
                <w:szCs w:val="24"/>
                <w:lang w:eastAsia="lt-LT"/>
              </w:rPr>
              <w:t>9 straipsnio 4 dalies 1 punkto a) papunktį</w:t>
            </w:r>
            <w:r w:rsidRPr="001562BE">
              <w:rPr>
                <w:szCs w:val="24"/>
                <w:shd w:val="clear" w:color="auto" w:fill="FFFFFF"/>
                <w:lang w:eastAsia="lt-LT"/>
              </w:rPr>
              <w:t xml:space="preserve"> (ta apimtimi, kuri numatyta </w:t>
            </w:r>
            <w:r w:rsidRPr="001562BE">
              <w:rPr>
                <w:szCs w:val="24"/>
                <w:lang w:eastAsia="lt-LT"/>
              </w:rPr>
              <w:t>Leidimų teikti ūkinių gyvūnų sėklinimo paslaugas išdavimo taisyklių</w:t>
            </w:r>
            <w:r w:rsidRPr="001562BE">
              <w:rPr>
                <w:szCs w:val="24"/>
                <w:shd w:val="clear" w:color="auto" w:fill="FFFFFF"/>
                <w:lang w:eastAsia="lt-LT"/>
              </w:rPr>
              <w:t xml:space="preserve"> 4.1.1 papunktyje), atitinkamai – detalizuoti 4.1.1. papunktį, t. y. įtvirtinti aiškias nuostatas kaip nustatoma, kad išsilavinimas prilygsta biomedicinos mokslų studijų srities veterinarinės medicinos ar žemės ūkio mokslų (gyvulininkystės technologijos) krypties išsilavinimui; arba</w:t>
            </w:r>
          </w:p>
          <w:p w14:paraId="2A4BB879" w14:textId="77777777" w:rsidR="001562BE" w:rsidRPr="001562BE" w:rsidRDefault="001562BE" w:rsidP="001562BE">
            <w:pPr>
              <w:widowControl w:val="0"/>
              <w:jc w:val="both"/>
              <w:rPr>
                <w:snapToGrid w:val="0"/>
                <w:szCs w:val="24"/>
                <w:lang w:eastAsia="lt-LT"/>
              </w:rPr>
            </w:pPr>
            <w:r w:rsidRPr="001562BE">
              <w:rPr>
                <w:szCs w:val="24"/>
                <w:shd w:val="clear" w:color="auto" w:fill="FFFFFF"/>
                <w:lang w:eastAsia="lt-LT"/>
              </w:rPr>
              <w:t xml:space="preserve">2. Pakeisti minėtą 4.1.1 papunktį taip, kad jis atitiktų Veislininkystės įstatymo </w:t>
            </w:r>
            <w:r w:rsidRPr="001562BE">
              <w:rPr>
                <w:szCs w:val="24"/>
                <w:lang w:eastAsia="lt-LT"/>
              </w:rPr>
              <w:t xml:space="preserve"> 9 straipsnio 4 dalies 1 punkto a) papunktį.</w:t>
            </w:r>
          </w:p>
        </w:tc>
        <w:tc>
          <w:tcPr>
            <w:tcW w:w="3827" w:type="dxa"/>
          </w:tcPr>
          <w:p w14:paraId="35F0B321" w14:textId="27C156DB" w:rsidR="001562BE" w:rsidRPr="001562BE" w:rsidRDefault="006D521F" w:rsidP="00B9205E">
            <w:pPr>
              <w:widowControl w:val="0"/>
              <w:jc w:val="both"/>
              <w:rPr>
                <w:snapToGrid w:val="0"/>
                <w:szCs w:val="24"/>
                <w:lang w:eastAsia="lt-LT"/>
              </w:rPr>
            </w:pPr>
            <w:r>
              <w:rPr>
                <w:snapToGrid w:val="0"/>
                <w:szCs w:val="24"/>
                <w:lang w:eastAsia="lt-LT"/>
              </w:rPr>
              <w:t xml:space="preserve">Atsižvelgta. </w:t>
            </w:r>
            <w:r w:rsidR="0097751D">
              <w:rPr>
                <w:snapToGrid w:val="0"/>
                <w:szCs w:val="24"/>
                <w:lang w:eastAsia="lt-LT"/>
              </w:rPr>
              <w:t xml:space="preserve">Tikslinti Veislininkystės įstatymą. </w:t>
            </w:r>
            <w:r w:rsidR="00B9205E">
              <w:rPr>
                <w:snapToGrid w:val="0"/>
                <w:szCs w:val="24"/>
                <w:lang w:eastAsia="lt-LT"/>
              </w:rPr>
              <w:t xml:space="preserve">Pagal </w:t>
            </w:r>
            <w:r w:rsidR="00B9205E" w:rsidRPr="00B9205E">
              <w:rPr>
                <w:snapToGrid w:val="0"/>
                <w:szCs w:val="24"/>
                <w:lang w:eastAsia="lt-LT"/>
              </w:rPr>
              <w:t>XIX Vyriausybės programos nuostatų įgyvendinimo plan</w:t>
            </w:r>
            <w:r w:rsidR="00B9205E">
              <w:rPr>
                <w:snapToGrid w:val="0"/>
                <w:szCs w:val="24"/>
                <w:lang w:eastAsia="lt-LT"/>
              </w:rPr>
              <w:t>ą</w:t>
            </w:r>
            <w:r w:rsidR="00B9205E" w:rsidRPr="00B9205E">
              <w:rPr>
                <w:snapToGrid w:val="0"/>
                <w:szCs w:val="24"/>
                <w:lang w:eastAsia="lt-LT"/>
              </w:rPr>
              <w:t xml:space="preserve"> (VPNĮP)  </w:t>
            </w:r>
            <w:r w:rsidR="00925083">
              <w:rPr>
                <w:snapToGrid w:val="0"/>
                <w:szCs w:val="24"/>
                <w:lang w:eastAsia="lt-LT"/>
              </w:rPr>
              <w:t>numatyta pakeisti Veislininkystės įstatym</w:t>
            </w:r>
            <w:r w:rsidR="00131F0C">
              <w:rPr>
                <w:snapToGrid w:val="0"/>
                <w:szCs w:val="24"/>
                <w:lang w:eastAsia="lt-LT"/>
              </w:rPr>
              <w:t>o pakeitimo projektą</w:t>
            </w:r>
            <w:r w:rsidR="006534E8">
              <w:rPr>
                <w:snapToGrid w:val="0"/>
                <w:szCs w:val="24"/>
                <w:lang w:eastAsia="lt-LT"/>
              </w:rPr>
              <w:t xml:space="preserve">. Numatomas projekto parengimo ir pateikimo </w:t>
            </w:r>
            <w:r w:rsidR="00CA5E54">
              <w:rPr>
                <w:snapToGrid w:val="0"/>
                <w:szCs w:val="24"/>
                <w:lang w:eastAsia="lt-LT"/>
              </w:rPr>
              <w:t xml:space="preserve">LRV terminas – 2026 m. I </w:t>
            </w:r>
            <w:proofErr w:type="spellStart"/>
            <w:r w:rsidR="00CA5E54">
              <w:rPr>
                <w:snapToGrid w:val="0"/>
                <w:szCs w:val="24"/>
                <w:lang w:eastAsia="lt-LT"/>
              </w:rPr>
              <w:t>ketv</w:t>
            </w:r>
            <w:proofErr w:type="spellEnd"/>
            <w:r w:rsidR="00CA5E54">
              <w:rPr>
                <w:snapToGrid w:val="0"/>
                <w:szCs w:val="24"/>
                <w:lang w:eastAsia="lt-LT"/>
              </w:rPr>
              <w:t>.</w:t>
            </w:r>
            <w:r w:rsidR="00242645">
              <w:rPr>
                <w:snapToGrid w:val="0"/>
                <w:szCs w:val="24"/>
                <w:lang w:eastAsia="lt-LT"/>
              </w:rPr>
              <w:t xml:space="preserve">, </w:t>
            </w:r>
            <w:r w:rsidR="007E3245">
              <w:rPr>
                <w:snapToGrid w:val="0"/>
                <w:szCs w:val="24"/>
                <w:lang w:eastAsia="lt-LT"/>
              </w:rPr>
              <w:t>įstatymo</w:t>
            </w:r>
            <w:r w:rsidR="00242645">
              <w:rPr>
                <w:snapToGrid w:val="0"/>
                <w:szCs w:val="24"/>
                <w:lang w:eastAsia="lt-LT"/>
              </w:rPr>
              <w:t xml:space="preserve"> priėmimas – iki 2026 m. IV </w:t>
            </w:r>
            <w:proofErr w:type="spellStart"/>
            <w:r w:rsidR="00242645">
              <w:rPr>
                <w:snapToGrid w:val="0"/>
                <w:szCs w:val="24"/>
                <w:lang w:eastAsia="lt-LT"/>
              </w:rPr>
              <w:t>ketv</w:t>
            </w:r>
            <w:proofErr w:type="spellEnd"/>
            <w:r w:rsidR="00242645">
              <w:rPr>
                <w:snapToGrid w:val="0"/>
                <w:szCs w:val="24"/>
                <w:lang w:eastAsia="lt-LT"/>
              </w:rPr>
              <w:t>.</w:t>
            </w:r>
          </w:p>
        </w:tc>
      </w:tr>
      <w:tr w:rsidR="001562BE" w:rsidRPr="001562BE" w14:paraId="099E4F8D" w14:textId="77777777" w:rsidTr="00C370B1">
        <w:tc>
          <w:tcPr>
            <w:tcW w:w="4815" w:type="dxa"/>
          </w:tcPr>
          <w:p w14:paraId="2D901BB8" w14:textId="77777777" w:rsidR="001562BE" w:rsidRPr="001562BE" w:rsidRDefault="001562BE" w:rsidP="001562BE">
            <w:pPr>
              <w:widowControl w:val="0"/>
              <w:jc w:val="both"/>
              <w:rPr>
                <w:snapToGrid w:val="0"/>
                <w:szCs w:val="24"/>
                <w:lang w:eastAsia="lt-LT"/>
              </w:rPr>
            </w:pPr>
            <w:r w:rsidRPr="001562BE">
              <w:rPr>
                <w:szCs w:val="24"/>
                <w:lang w:eastAsia="lt-LT"/>
              </w:rPr>
              <w:t xml:space="preserve">Leidimų teikti ūkinių gyvūnų sėklinimo paslaugas išdavimo taisyklėse nėra nuostatų dėl </w:t>
            </w:r>
            <w:r w:rsidRPr="001562BE">
              <w:rPr>
                <w:szCs w:val="24"/>
                <w:lang w:eastAsia="lt-LT"/>
              </w:rPr>
              <w:lastRenderedPageBreak/>
              <w:t xml:space="preserve">asmens atitikties kvalifikacijai keliamiems reikalavimams – atitikties išsilavinimui, patikrinimo tvarkos. Neprivalomas ir fakto dėl kvalifikacinio pažymėjimo turėjimo tikrinimas. </w:t>
            </w:r>
          </w:p>
        </w:tc>
        <w:tc>
          <w:tcPr>
            <w:tcW w:w="5670" w:type="dxa"/>
          </w:tcPr>
          <w:p w14:paraId="0C842642" w14:textId="77777777" w:rsidR="001562BE" w:rsidRPr="001562BE" w:rsidRDefault="001562BE" w:rsidP="001562BE">
            <w:pPr>
              <w:widowControl w:val="0"/>
              <w:jc w:val="both"/>
              <w:rPr>
                <w:color w:val="333333"/>
                <w:szCs w:val="24"/>
                <w:shd w:val="clear" w:color="auto" w:fill="FFFFFF"/>
                <w:lang w:eastAsia="lt-LT"/>
              </w:rPr>
            </w:pPr>
            <w:r w:rsidRPr="001562BE">
              <w:rPr>
                <w:szCs w:val="24"/>
                <w:lang w:eastAsia="lt-LT"/>
              </w:rPr>
              <w:lastRenderedPageBreak/>
              <w:t xml:space="preserve">Leidimų teikti ūkinių gyvūnų sėklinimo paslaugas išdavimo taisyklėse įtvirtinti nuostatas dėl asmens </w:t>
            </w:r>
            <w:r w:rsidRPr="001562BE">
              <w:rPr>
                <w:szCs w:val="24"/>
                <w:lang w:eastAsia="lt-LT"/>
              </w:rPr>
              <w:lastRenderedPageBreak/>
              <w:t>kvalifikacijos atitikties nustatytiems reikalavimams patikrinimo.</w:t>
            </w:r>
          </w:p>
        </w:tc>
        <w:tc>
          <w:tcPr>
            <w:tcW w:w="3827" w:type="dxa"/>
          </w:tcPr>
          <w:p w14:paraId="17595808" w14:textId="77777777" w:rsidR="002E168E" w:rsidRDefault="00A35764" w:rsidP="00AE6608">
            <w:pPr>
              <w:widowControl w:val="0"/>
              <w:rPr>
                <w:szCs w:val="24"/>
                <w:lang w:eastAsia="lt-LT"/>
              </w:rPr>
            </w:pPr>
            <w:r>
              <w:rPr>
                <w:snapToGrid w:val="0"/>
                <w:szCs w:val="24"/>
                <w:lang w:eastAsia="lt-LT"/>
              </w:rPr>
              <w:lastRenderedPageBreak/>
              <w:t>At</w:t>
            </w:r>
            <w:r w:rsidR="005B42E4">
              <w:rPr>
                <w:snapToGrid w:val="0"/>
                <w:szCs w:val="24"/>
                <w:lang w:eastAsia="lt-LT"/>
              </w:rPr>
              <w:t xml:space="preserve">sižvelgta. Pakeisti </w:t>
            </w:r>
            <w:r w:rsidR="005B42E4" w:rsidRPr="001562BE">
              <w:rPr>
                <w:szCs w:val="24"/>
                <w:lang w:eastAsia="lt-LT"/>
              </w:rPr>
              <w:t xml:space="preserve">Leidimų teikti ūkinių gyvūnų sėklinimo paslaugas </w:t>
            </w:r>
            <w:r w:rsidR="005B42E4" w:rsidRPr="001562BE">
              <w:rPr>
                <w:szCs w:val="24"/>
                <w:lang w:eastAsia="lt-LT"/>
              </w:rPr>
              <w:lastRenderedPageBreak/>
              <w:t>išdavimo taisykl</w:t>
            </w:r>
            <w:r w:rsidR="005B42E4">
              <w:rPr>
                <w:szCs w:val="24"/>
                <w:lang w:eastAsia="lt-LT"/>
              </w:rPr>
              <w:t>es</w:t>
            </w:r>
            <w:r w:rsidR="00C4378A">
              <w:rPr>
                <w:szCs w:val="24"/>
                <w:lang w:eastAsia="lt-LT"/>
              </w:rPr>
              <w:t>.</w:t>
            </w:r>
            <w:r w:rsidR="00AE6608">
              <w:rPr>
                <w:szCs w:val="24"/>
                <w:lang w:eastAsia="lt-LT"/>
              </w:rPr>
              <w:t xml:space="preserve"> </w:t>
            </w:r>
          </w:p>
          <w:p w14:paraId="6CEDF701" w14:textId="012C30D0" w:rsidR="00AE6608" w:rsidRDefault="004E0410" w:rsidP="00AE6608">
            <w:pPr>
              <w:widowControl w:val="0"/>
              <w:rPr>
                <w:snapToGrid w:val="0"/>
                <w:szCs w:val="24"/>
                <w:lang w:eastAsia="lt-LT"/>
              </w:rPr>
            </w:pPr>
            <w:r>
              <w:rPr>
                <w:snapToGrid w:val="0"/>
                <w:szCs w:val="24"/>
                <w:lang w:eastAsia="lt-LT"/>
              </w:rPr>
              <w:t>Siekiant suderinti nuostatas su keičiamo Veislininkystės įstatymo nuostatomis</w:t>
            </w:r>
            <w:r w:rsidR="002A531C">
              <w:rPr>
                <w:snapToGrid w:val="0"/>
                <w:szCs w:val="24"/>
                <w:lang w:eastAsia="lt-LT"/>
              </w:rPr>
              <w:t xml:space="preserve"> taisykles pakeisti iki 2026 m. IV </w:t>
            </w:r>
            <w:proofErr w:type="spellStart"/>
            <w:r w:rsidR="002A531C">
              <w:rPr>
                <w:snapToGrid w:val="0"/>
                <w:szCs w:val="24"/>
                <w:lang w:eastAsia="lt-LT"/>
              </w:rPr>
              <w:t>ketv</w:t>
            </w:r>
            <w:proofErr w:type="spellEnd"/>
            <w:r w:rsidR="002A531C">
              <w:rPr>
                <w:snapToGrid w:val="0"/>
                <w:szCs w:val="24"/>
                <w:lang w:eastAsia="lt-LT"/>
              </w:rPr>
              <w:t>.</w:t>
            </w:r>
          </w:p>
          <w:p w14:paraId="624EAB6B" w14:textId="4BF45E96" w:rsidR="002A531C" w:rsidRPr="006B71AF" w:rsidRDefault="002A531C" w:rsidP="00AE6608">
            <w:pPr>
              <w:widowControl w:val="0"/>
              <w:rPr>
                <w:b/>
                <w:bCs/>
                <w:color w:val="000000"/>
                <w:szCs w:val="24"/>
              </w:rPr>
            </w:pPr>
            <w:r w:rsidRPr="006B71AF">
              <w:rPr>
                <w:b/>
                <w:bCs/>
                <w:color w:val="000000"/>
                <w:szCs w:val="24"/>
              </w:rPr>
              <w:t>ARBA</w:t>
            </w:r>
          </w:p>
          <w:p w14:paraId="668ABF71" w14:textId="50156CED" w:rsidR="002A531C" w:rsidRPr="00074815" w:rsidRDefault="002E168E" w:rsidP="00AE6608">
            <w:pPr>
              <w:widowControl w:val="0"/>
              <w:rPr>
                <w:color w:val="000000"/>
                <w:szCs w:val="24"/>
              </w:rPr>
            </w:pPr>
            <w:r>
              <w:rPr>
                <w:snapToGrid w:val="0"/>
                <w:szCs w:val="24"/>
                <w:lang w:eastAsia="lt-LT"/>
              </w:rPr>
              <w:t xml:space="preserve">Pakeisti </w:t>
            </w:r>
            <w:r w:rsidRPr="001562BE">
              <w:rPr>
                <w:szCs w:val="24"/>
                <w:lang w:eastAsia="lt-LT"/>
              </w:rPr>
              <w:t>Leidimų teikti ūkinių gyvūnų sėklinimo paslaugas išdavimo taisykl</w:t>
            </w:r>
            <w:r>
              <w:rPr>
                <w:szCs w:val="24"/>
                <w:lang w:eastAsia="lt-LT"/>
              </w:rPr>
              <w:t>es iki 2025 m. gruodžio 31 d.</w:t>
            </w:r>
          </w:p>
          <w:p w14:paraId="44BC5F3C" w14:textId="5F1B60DD" w:rsidR="00C4378A" w:rsidRPr="001562BE" w:rsidRDefault="00C4378A" w:rsidP="001562BE">
            <w:pPr>
              <w:widowControl w:val="0"/>
              <w:rPr>
                <w:snapToGrid w:val="0"/>
                <w:szCs w:val="24"/>
                <w:lang w:eastAsia="lt-LT"/>
              </w:rPr>
            </w:pPr>
          </w:p>
        </w:tc>
      </w:tr>
      <w:tr w:rsidR="001562BE" w:rsidRPr="001562BE" w14:paraId="49F76029" w14:textId="77777777" w:rsidTr="00C370B1">
        <w:tc>
          <w:tcPr>
            <w:tcW w:w="4815" w:type="dxa"/>
          </w:tcPr>
          <w:p w14:paraId="195E8408" w14:textId="77777777" w:rsidR="001562BE" w:rsidRPr="001562BE" w:rsidRDefault="001562BE" w:rsidP="001562BE">
            <w:pPr>
              <w:widowControl w:val="0"/>
              <w:jc w:val="both"/>
              <w:rPr>
                <w:snapToGrid w:val="0"/>
                <w:szCs w:val="24"/>
                <w:lang w:eastAsia="lt-LT"/>
              </w:rPr>
            </w:pPr>
            <w:r w:rsidRPr="001562BE">
              <w:rPr>
                <w:snapToGrid w:val="0"/>
                <w:szCs w:val="24"/>
                <w:lang w:eastAsia="lt-LT"/>
              </w:rPr>
              <w:lastRenderedPageBreak/>
              <w:t xml:space="preserve">Leidimų teikti ūkinių gyvūnų sėklinimo paslaugas išdavimo taisyklėse įtvirtintas reguliavimas – leidimo išdavimo procesas, neatitinka </w:t>
            </w:r>
            <w:r w:rsidRPr="001562BE">
              <w:rPr>
                <w:szCs w:val="24"/>
                <w:lang w:eastAsia="lt-LT"/>
              </w:rPr>
              <w:t>Licencijavimo pagrindų apraše</w:t>
            </w:r>
            <w:r w:rsidRPr="001562BE">
              <w:rPr>
                <w:szCs w:val="24"/>
                <w:vertAlign w:val="superscript"/>
                <w:lang w:eastAsia="lt-LT"/>
              </w:rPr>
              <w:footnoteReference w:id="1"/>
            </w:r>
            <w:r w:rsidRPr="001562BE">
              <w:rPr>
                <w:szCs w:val="24"/>
                <w:lang w:eastAsia="lt-LT"/>
              </w:rPr>
              <w:t xml:space="preserve"> nustatyto licencijų išdavimo „D“ modelio.</w:t>
            </w:r>
          </w:p>
        </w:tc>
        <w:tc>
          <w:tcPr>
            <w:tcW w:w="5670" w:type="dxa"/>
          </w:tcPr>
          <w:p w14:paraId="59FBD609" w14:textId="77777777" w:rsidR="001562BE" w:rsidRPr="001562BE" w:rsidRDefault="001562BE" w:rsidP="001562BE">
            <w:pPr>
              <w:widowControl w:val="0"/>
              <w:jc w:val="both"/>
              <w:rPr>
                <w:snapToGrid w:val="0"/>
                <w:szCs w:val="24"/>
                <w:lang w:eastAsia="lt-LT"/>
              </w:rPr>
            </w:pPr>
            <w:r w:rsidRPr="001562BE">
              <w:rPr>
                <w:szCs w:val="24"/>
                <w:lang w:eastAsia="lt-LT"/>
              </w:rPr>
              <w:t>Suderinti Leidimų teikti ūkinių gyvūnų sėklinimo paslaugas išdavimo taisyklių nuostatas su Licencijavimo pagrindų apraše nustatyto licencijų išdavimo „D“ modelio reikalavimais.</w:t>
            </w:r>
          </w:p>
        </w:tc>
        <w:tc>
          <w:tcPr>
            <w:tcW w:w="3827" w:type="dxa"/>
          </w:tcPr>
          <w:p w14:paraId="20B0C833" w14:textId="77777777" w:rsidR="006B71AF" w:rsidRDefault="006B71AF" w:rsidP="006B71AF">
            <w:pPr>
              <w:widowControl w:val="0"/>
              <w:rPr>
                <w:szCs w:val="24"/>
                <w:lang w:eastAsia="lt-LT"/>
              </w:rPr>
            </w:pPr>
            <w:r>
              <w:rPr>
                <w:snapToGrid w:val="0"/>
                <w:szCs w:val="24"/>
                <w:lang w:eastAsia="lt-LT"/>
              </w:rPr>
              <w:t xml:space="preserve">Atsižvelgta. Pakeisti </w:t>
            </w:r>
            <w:r w:rsidRPr="001562BE">
              <w:rPr>
                <w:szCs w:val="24"/>
                <w:lang w:eastAsia="lt-LT"/>
              </w:rPr>
              <w:t>Leidimų teikti ūkinių gyvūnų sėklinimo paslaugas išdavimo taisykl</w:t>
            </w:r>
            <w:r>
              <w:rPr>
                <w:szCs w:val="24"/>
                <w:lang w:eastAsia="lt-LT"/>
              </w:rPr>
              <w:t xml:space="preserve">es. </w:t>
            </w:r>
          </w:p>
          <w:p w14:paraId="38FD0A0B" w14:textId="77777777" w:rsidR="006B71AF" w:rsidRDefault="006B71AF" w:rsidP="006B71AF">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5E7726B4" w14:textId="77777777" w:rsidR="006B71AF" w:rsidRPr="006B71AF" w:rsidRDefault="006B71AF" w:rsidP="006B71AF">
            <w:pPr>
              <w:widowControl w:val="0"/>
              <w:rPr>
                <w:b/>
                <w:bCs/>
                <w:color w:val="000000"/>
                <w:szCs w:val="24"/>
              </w:rPr>
            </w:pPr>
            <w:r w:rsidRPr="006B71AF">
              <w:rPr>
                <w:b/>
                <w:bCs/>
                <w:color w:val="000000"/>
                <w:szCs w:val="24"/>
              </w:rPr>
              <w:t>ARBA</w:t>
            </w:r>
          </w:p>
          <w:p w14:paraId="1C14B803" w14:textId="77777777" w:rsidR="006B71AF" w:rsidRPr="00074815" w:rsidRDefault="006B71AF" w:rsidP="006B71AF">
            <w:pPr>
              <w:widowControl w:val="0"/>
              <w:rPr>
                <w:color w:val="000000"/>
                <w:szCs w:val="24"/>
              </w:rPr>
            </w:pPr>
            <w:r>
              <w:rPr>
                <w:snapToGrid w:val="0"/>
                <w:szCs w:val="24"/>
                <w:lang w:eastAsia="lt-LT"/>
              </w:rPr>
              <w:t xml:space="preserve">Pakeisti </w:t>
            </w:r>
            <w:r w:rsidRPr="001562BE">
              <w:rPr>
                <w:szCs w:val="24"/>
                <w:lang w:eastAsia="lt-LT"/>
              </w:rPr>
              <w:t>Leidimų teikti ūkinių gyvūnų sėklinimo paslaugas išdavimo taisykl</w:t>
            </w:r>
            <w:r>
              <w:rPr>
                <w:szCs w:val="24"/>
                <w:lang w:eastAsia="lt-LT"/>
              </w:rPr>
              <w:t>es iki 2025 m. gruodžio 31 d.</w:t>
            </w:r>
          </w:p>
          <w:p w14:paraId="2D4EFAC7" w14:textId="77777777" w:rsidR="001562BE" w:rsidRPr="001562BE" w:rsidRDefault="001562BE" w:rsidP="001562BE">
            <w:pPr>
              <w:widowControl w:val="0"/>
              <w:rPr>
                <w:snapToGrid w:val="0"/>
                <w:szCs w:val="24"/>
                <w:lang w:eastAsia="lt-LT"/>
              </w:rPr>
            </w:pPr>
          </w:p>
        </w:tc>
      </w:tr>
      <w:tr w:rsidR="001562BE" w:rsidRPr="001562BE" w14:paraId="411172DC" w14:textId="77777777" w:rsidTr="00C370B1">
        <w:tc>
          <w:tcPr>
            <w:tcW w:w="4815" w:type="dxa"/>
          </w:tcPr>
          <w:p w14:paraId="3230E3C1" w14:textId="77777777" w:rsidR="001562BE" w:rsidRPr="001562BE" w:rsidRDefault="001562BE" w:rsidP="001562BE">
            <w:pPr>
              <w:widowControl w:val="0"/>
              <w:jc w:val="both"/>
              <w:rPr>
                <w:szCs w:val="24"/>
                <w:lang w:eastAsia="lt-LT"/>
              </w:rPr>
            </w:pPr>
            <w:r w:rsidRPr="001562BE">
              <w:rPr>
                <w:szCs w:val="24"/>
                <w:lang w:eastAsia="lt-LT"/>
              </w:rPr>
              <w:t>Leidimų teikti ūkinių gyvūnų sėklinimo paslaugas išdavimo taisyklių 9 punkte neapibrėžtas terminas pateikti trūkstamus dokumentus arba ištaisyti nustatytus trūkumus, bei pagal jį gali susidaryti situacijas, kada kreipiamasi net ir tais atvejais, kai trūkumai yra tokie, dėl kurių gali būti pripažinta, kad asmuo neatitinkama leidimo išdavimo sąlygų.</w:t>
            </w:r>
          </w:p>
        </w:tc>
        <w:tc>
          <w:tcPr>
            <w:tcW w:w="5670" w:type="dxa"/>
          </w:tcPr>
          <w:p w14:paraId="189E3B4E" w14:textId="77777777" w:rsidR="001562BE" w:rsidRPr="001562BE" w:rsidRDefault="001562BE" w:rsidP="001562BE">
            <w:pPr>
              <w:jc w:val="both"/>
              <w:rPr>
                <w:color w:val="333333"/>
                <w:szCs w:val="24"/>
                <w:shd w:val="clear" w:color="auto" w:fill="FFFFFF"/>
                <w:lang w:eastAsia="lt-LT"/>
              </w:rPr>
            </w:pPr>
            <w:r w:rsidRPr="001562BE">
              <w:rPr>
                <w:szCs w:val="24"/>
                <w:shd w:val="clear" w:color="auto" w:fill="FFFFFF"/>
                <w:lang w:eastAsia="lt-LT"/>
              </w:rPr>
              <w:t xml:space="preserve">Apibrėžti </w:t>
            </w:r>
            <w:r w:rsidRPr="001562BE">
              <w:rPr>
                <w:szCs w:val="24"/>
                <w:lang w:eastAsia="lt-LT"/>
              </w:rPr>
              <w:t xml:space="preserve">Leidimų teikti ūkinių gyvūnų sėklinimo paslaugas išdavimo taisyklių 9 punkte </w:t>
            </w:r>
            <w:r w:rsidRPr="001562BE">
              <w:rPr>
                <w:szCs w:val="24"/>
                <w:shd w:val="clear" w:color="auto" w:fill="FFFFFF"/>
                <w:lang w:eastAsia="lt-LT"/>
              </w:rPr>
              <w:t>terminą pateikti trūkstamus dokumentus arba ištaisyti nustatytus trūkumus, atitinkamai – tikslinant tokio Agentūros kreipimosi sąlygas.</w:t>
            </w:r>
            <w:r w:rsidRPr="001562BE">
              <w:rPr>
                <w:szCs w:val="24"/>
                <w:shd w:val="clear" w:color="auto" w:fill="FFFFFF"/>
                <w:lang w:eastAsia="lt-LT"/>
              </w:rPr>
              <w:tab/>
            </w:r>
          </w:p>
        </w:tc>
        <w:tc>
          <w:tcPr>
            <w:tcW w:w="3827" w:type="dxa"/>
          </w:tcPr>
          <w:p w14:paraId="612E47E8" w14:textId="77777777" w:rsidR="00310B4E" w:rsidRDefault="00310B4E" w:rsidP="00310B4E">
            <w:pPr>
              <w:widowControl w:val="0"/>
              <w:rPr>
                <w:szCs w:val="24"/>
                <w:lang w:eastAsia="lt-LT"/>
              </w:rPr>
            </w:pPr>
            <w:r>
              <w:rPr>
                <w:snapToGrid w:val="0"/>
                <w:szCs w:val="24"/>
                <w:lang w:eastAsia="lt-LT"/>
              </w:rPr>
              <w:t xml:space="preserve">Atsižvelgta. Pakeisti </w:t>
            </w:r>
            <w:r w:rsidRPr="001562BE">
              <w:rPr>
                <w:szCs w:val="24"/>
                <w:lang w:eastAsia="lt-LT"/>
              </w:rPr>
              <w:t>Leidimų teikti ūkinių gyvūnų sėklinimo paslaugas išdavimo taisykl</w:t>
            </w:r>
            <w:r>
              <w:rPr>
                <w:szCs w:val="24"/>
                <w:lang w:eastAsia="lt-LT"/>
              </w:rPr>
              <w:t xml:space="preserve">es. </w:t>
            </w:r>
          </w:p>
          <w:p w14:paraId="47897209" w14:textId="77777777" w:rsidR="00310B4E" w:rsidRDefault="00310B4E" w:rsidP="00310B4E">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7EE8AC8A" w14:textId="77777777" w:rsidR="00310B4E" w:rsidRPr="006B71AF" w:rsidRDefault="00310B4E" w:rsidP="00310B4E">
            <w:pPr>
              <w:widowControl w:val="0"/>
              <w:rPr>
                <w:b/>
                <w:bCs/>
                <w:color w:val="000000"/>
                <w:szCs w:val="24"/>
              </w:rPr>
            </w:pPr>
            <w:r w:rsidRPr="006B71AF">
              <w:rPr>
                <w:b/>
                <w:bCs/>
                <w:color w:val="000000"/>
                <w:szCs w:val="24"/>
              </w:rPr>
              <w:t>ARBA</w:t>
            </w:r>
          </w:p>
          <w:p w14:paraId="3F303234" w14:textId="77777777" w:rsidR="00310B4E" w:rsidRPr="00074815" w:rsidRDefault="00310B4E" w:rsidP="00310B4E">
            <w:pPr>
              <w:widowControl w:val="0"/>
              <w:rPr>
                <w:color w:val="000000"/>
                <w:szCs w:val="24"/>
              </w:rPr>
            </w:pPr>
            <w:r>
              <w:rPr>
                <w:snapToGrid w:val="0"/>
                <w:szCs w:val="24"/>
                <w:lang w:eastAsia="lt-LT"/>
              </w:rPr>
              <w:t xml:space="preserve">Pakeisti </w:t>
            </w:r>
            <w:r w:rsidRPr="001562BE">
              <w:rPr>
                <w:szCs w:val="24"/>
                <w:lang w:eastAsia="lt-LT"/>
              </w:rPr>
              <w:t xml:space="preserve">Leidimų teikti ūkinių gyvūnų sėklinimo paslaugas </w:t>
            </w:r>
            <w:r w:rsidRPr="001562BE">
              <w:rPr>
                <w:szCs w:val="24"/>
                <w:lang w:eastAsia="lt-LT"/>
              </w:rPr>
              <w:lastRenderedPageBreak/>
              <w:t>išdavimo taisykl</w:t>
            </w:r>
            <w:r>
              <w:rPr>
                <w:szCs w:val="24"/>
                <w:lang w:eastAsia="lt-LT"/>
              </w:rPr>
              <w:t>es iki 2025 m. gruodžio 31 d.</w:t>
            </w:r>
          </w:p>
          <w:p w14:paraId="0955F129" w14:textId="77777777" w:rsidR="001562BE" w:rsidRPr="001562BE" w:rsidRDefault="001562BE" w:rsidP="001562BE">
            <w:pPr>
              <w:widowControl w:val="0"/>
              <w:jc w:val="both"/>
              <w:rPr>
                <w:color w:val="000000"/>
                <w:szCs w:val="24"/>
                <w:lang w:eastAsia="lt-LT"/>
              </w:rPr>
            </w:pPr>
          </w:p>
        </w:tc>
      </w:tr>
      <w:tr w:rsidR="001562BE" w:rsidRPr="001562BE" w14:paraId="2BC8B8AD" w14:textId="77777777" w:rsidTr="00C370B1">
        <w:tc>
          <w:tcPr>
            <w:tcW w:w="4815" w:type="dxa"/>
          </w:tcPr>
          <w:p w14:paraId="557027E7" w14:textId="77777777" w:rsidR="001562BE" w:rsidRPr="001562BE" w:rsidRDefault="001562BE" w:rsidP="001562BE">
            <w:pPr>
              <w:jc w:val="both"/>
              <w:rPr>
                <w:szCs w:val="24"/>
                <w:lang w:eastAsia="lt-LT"/>
              </w:rPr>
            </w:pPr>
            <w:r w:rsidRPr="001562BE">
              <w:rPr>
                <w:szCs w:val="24"/>
                <w:lang w:eastAsia="lt-LT"/>
              </w:rPr>
              <w:lastRenderedPageBreak/>
              <w:t xml:space="preserve">Leidimų teikti ūkinių gyvūnų sėklinimo paslaugas išdavimo taisyklių 16 punkte nustatyta, kad „leidimai registruojami leidimų registracijos žurnale, kurio forma tvirtinama ŽŪA nustatyta tvarka &lt;...&gt;“. Tačiau pagal Agentūros praktiką </w:t>
            </w:r>
            <w:r w:rsidRPr="001562BE">
              <w:rPr>
                <w:color w:val="000000"/>
                <w:szCs w:val="24"/>
                <w:lang w:eastAsia="lt-LT"/>
              </w:rPr>
              <w:t>leidimas išduodamas tik kaip elektroninis dokumentas, t. y. nėra atskiro leidimų registracijos žurnalo, kadangi tokie leidimai registruojami Agentūros dokumentų valdymo sistemoje.</w:t>
            </w:r>
            <w:r w:rsidRPr="001562BE">
              <w:rPr>
                <w:szCs w:val="24"/>
                <w:shd w:val="clear" w:color="auto" w:fill="FFFFFF"/>
                <w:lang w:eastAsia="lt-LT"/>
              </w:rPr>
              <w:t xml:space="preserve"> Apibendrinus, leidimų registravimo tvarka neatliepia Agentūros formuojamos praktikos.</w:t>
            </w:r>
          </w:p>
        </w:tc>
        <w:tc>
          <w:tcPr>
            <w:tcW w:w="5670" w:type="dxa"/>
          </w:tcPr>
          <w:p w14:paraId="4AB7BBC8" w14:textId="77777777" w:rsidR="001562BE" w:rsidRPr="001562BE" w:rsidRDefault="001562BE" w:rsidP="001562BE">
            <w:pPr>
              <w:jc w:val="both"/>
              <w:rPr>
                <w:color w:val="333333"/>
                <w:szCs w:val="24"/>
                <w:shd w:val="clear" w:color="auto" w:fill="FFFFFF"/>
                <w:lang w:eastAsia="lt-LT"/>
              </w:rPr>
            </w:pPr>
            <w:r w:rsidRPr="001562BE">
              <w:rPr>
                <w:szCs w:val="24"/>
                <w:shd w:val="clear" w:color="auto" w:fill="FFFFFF"/>
                <w:lang w:eastAsia="lt-LT"/>
              </w:rPr>
              <w:t xml:space="preserve">Įvertinti poreikį tikslinti </w:t>
            </w:r>
            <w:r w:rsidRPr="001562BE">
              <w:rPr>
                <w:szCs w:val="24"/>
                <w:lang w:eastAsia="lt-LT"/>
              </w:rPr>
              <w:t xml:space="preserve">Leidimų teikti ūkinių gyvūnų sėklinimo paslaugas išdavimo taisyklių </w:t>
            </w:r>
            <w:r w:rsidRPr="001562BE">
              <w:rPr>
                <w:szCs w:val="24"/>
                <w:shd w:val="clear" w:color="auto" w:fill="FFFFFF"/>
                <w:lang w:eastAsia="lt-LT"/>
              </w:rPr>
              <w:t>nuostatas dėl leidimų registravimo, atitinkamai – išdavimo, tvarkos.</w:t>
            </w:r>
          </w:p>
        </w:tc>
        <w:tc>
          <w:tcPr>
            <w:tcW w:w="3827" w:type="dxa"/>
          </w:tcPr>
          <w:p w14:paraId="05BC252E" w14:textId="77777777" w:rsidR="00121F9A" w:rsidRDefault="00121F9A" w:rsidP="00121F9A">
            <w:pPr>
              <w:widowControl w:val="0"/>
              <w:rPr>
                <w:szCs w:val="24"/>
                <w:lang w:eastAsia="lt-LT"/>
              </w:rPr>
            </w:pPr>
            <w:r>
              <w:rPr>
                <w:snapToGrid w:val="0"/>
                <w:szCs w:val="24"/>
                <w:lang w:eastAsia="lt-LT"/>
              </w:rPr>
              <w:t xml:space="preserve">Atsižvelgta. Pakeisti </w:t>
            </w:r>
            <w:r w:rsidRPr="001562BE">
              <w:rPr>
                <w:szCs w:val="24"/>
                <w:lang w:eastAsia="lt-LT"/>
              </w:rPr>
              <w:t>Leidimų teikti ūkinių gyvūnų sėklinimo paslaugas išdavimo taisykl</w:t>
            </w:r>
            <w:r>
              <w:rPr>
                <w:szCs w:val="24"/>
                <w:lang w:eastAsia="lt-LT"/>
              </w:rPr>
              <w:t xml:space="preserve">es. </w:t>
            </w:r>
          </w:p>
          <w:p w14:paraId="1DEB0871" w14:textId="77777777" w:rsidR="00121F9A" w:rsidRDefault="00121F9A" w:rsidP="00121F9A">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5CAF8967" w14:textId="77777777" w:rsidR="00121F9A" w:rsidRPr="006B71AF" w:rsidRDefault="00121F9A" w:rsidP="00121F9A">
            <w:pPr>
              <w:widowControl w:val="0"/>
              <w:rPr>
                <w:b/>
                <w:bCs/>
                <w:color w:val="000000"/>
                <w:szCs w:val="24"/>
              </w:rPr>
            </w:pPr>
            <w:r w:rsidRPr="006B71AF">
              <w:rPr>
                <w:b/>
                <w:bCs/>
                <w:color w:val="000000"/>
                <w:szCs w:val="24"/>
              </w:rPr>
              <w:t>ARBA</w:t>
            </w:r>
          </w:p>
          <w:p w14:paraId="553710A7" w14:textId="77777777" w:rsidR="00121F9A" w:rsidRPr="00074815" w:rsidRDefault="00121F9A" w:rsidP="00121F9A">
            <w:pPr>
              <w:widowControl w:val="0"/>
              <w:rPr>
                <w:color w:val="000000"/>
                <w:szCs w:val="24"/>
              </w:rPr>
            </w:pPr>
            <w:r>
              <w:rPr>
                <w:snapToGrid w:val="0"/>
                <w:szCs w:val="24"/>
                <w:lang w:eastAsia="lt-LT"/>
              </w:rPr>
              <w:t xml:space="preserve">Pakeisti </w:t>
            </w:r>
            <w:r w:rsidRPr="001562BE">
              <w:rPr>
                <w:szCs w:val="24"/>
                <w:lang w:eastAsia="lt-LT"/>
              </w:rPr>
              <w:t>Leidimų teikti ūkinių gyvūnų sėklinimo paslaugas išdavimo taisykl</w:t>
            </w:r>
            <w:r>
              <w:rPr>
                <w:szCs w:val="24"/>
                <w:lang w:eastAsia="lt-LT"/>
              </w:rPr>
              <w:t xml:space="preserve">es iki </w:t>
            </w:r>
            <w:bookmarkStart w:id="3" w:name="_Hlk204593049"/>
            <w:r>
              <w:rPr>
                <w:szCs w:val="24"/>
                <w:lang w:eastAsia="lt-LT"/>
              </w:rPr>
              <w:t>2025 m. gruodžio 31 d.</w:t>
            </w:r>
          </w:p>
          <w:bookmarkEnd w:id="3"/>
          <w:p w14:paraId="05ABD2F5" w14:textId="77777777" w:rsidR="001562BE" w:rsidRPr="001562BE" w:rsidRDefault="001562BE" w:rsidP="001562BE">
            <w:pPr>
              <w:widowControl w:val="0"/>
              <w:jc w:val="both"/>
              <w:rPr>
                <w:color w:val="000000"/>
                <w:szCs w:val="24"/>
                <w:lang w:eastAsia="lt-LT"/>
              </w:rPr>
            </w:pPr>
          </w:p>
        </w:tc>
      </w:tr>
      <w:tr w:rsidR="001562BE" w:rsidRPr="001562BE" w14:paraId="67DC40C7" w14:textId="77777777" w:rsidTr="00C370B1">
        <w:tc>
          <w:tcPr>
            <w:tcW w:w="4815" w:type="dxa"/>
          </w:tcPr>
          <w:p w14:paraId="4E619D1D" w14:textId="77777777" w:rsidR="001562BE" w:rsidRPr="001562BE" w:rsidRDefault="001562BE" w:rsidP="001562BE">
            <w:pPr>
              <w:widowControl w:val="0"/>
              <w:jc w:val="both"/>
              <w:rPr>
                <w:snapToGrid w:val="0"/>
                <w:szCs w:val="24"/>
                <w:lang w:eastAsia="lt-LT"/>
              </w:rPr>
            </w:pPr>
            <w:r w:rsidRPr="001562BE">
              <w:rPr>
                <w:snapToGrid w:val="0"/>
                <w:szCs w:val="24"/>
                <w:lang w:eastAsia="lt-LT"/>
              </w:rPr>
              <w:t>Leidimų teikti ūkinių gyvūnų sėklinimo paslaugas išdavimo taisyklių 26.5 papunktyje įtvirtintas reikalavimas savo turiniu neatitinka  Veislininkystės įstatymo 12 straipsnio 2 dalies 4 punkto.</w:t>
            </w:r>
          </w:p>
        </w:tc>
        <w:tc>
          <w:tcPr>
            <w:tcW w:w="5670" w:type="dxa"/>
          </w:tcPr>
          <w:p w14:paraId="11D53A54" w14:textId="77777777" w:rsidR="001562BE" w:rsidRPr="001562BE" w:rsidRDefault="001562BE" w:rsidP="001562BE">
            <w:pPr>
              <w:jc w:val="both"/>
              <w:rPr>
                <w:snapToGrid w:val="0"/>
                <w:szCs w:val="24"/>
                <w:lang w:eastAsia="lt-LT"/>
              </w:rPr>
            </w:pPr>
            <w:r w:rsidRPr="001562BE">
              <w:rPr>
                <w:szCs w:val="24"/>
                <w:shd w:val="clear" w:color="auto" w:fill="FFFFFF"/>
                <w:lang w:eastAsia="lt-LT"/>
              </w:rPr>
              <w:t xml:space="preserve">Patikslinti </w:t>
            </w:r>
            <w:r w:rsidRPr="001562BE">
              <w:rPr>
                <w:szCs w:val="24"/>
                <w:lang w:eastAsia="lt-LT"/>
              </w:rPr>
              <w:t>Leidimų teikti ūkinių gyvūnų sėklinimo paslaugas išdavimo taisyklių</w:t>
            </w:r>
            <w:r w:rsidRPr="001562BE">
              <w:rPr>
                <w:szCs w:val="24"/>
                <w:shd w:val="clear" w:color="auto" w:fill="FFFFFF"/>
                <w:lang w:eastAsia="lt-LT"/>
              </w:rPr>
              <w:t xml:space="preserve"> 26.5 papunktį, kad būtų įtvirtinta pareiga informuoti apie pasikeitusius deklaracijoje nurodytus duomenis.</w:t>
            </w:r>
          </w:p>
        </w:tc>
        <w:tc>
          <w:tcPr>
            <w:tcW w:w="3827" w:type="dxa"/>
          </w:tcPr>
          <w:p w14:paraId="104E8224" w14:textId="77777777" w:rsidR="006116A3" w:rsidRDefault="006116A3" w:rsidP="006116A3">
            <w:pPr>
              <w:widowControl w:val="0"/>
              <w:rPr>
                <w:szCs w:val="24"/>
                <w:lang w:eastAsia="lt-LT"/>
              </w:rPr>
            </w:pPr>
            <w:r>
              <w:rPr>
                <w:snapToGrid w:val="0"/>
                <w:szCs w:val="24"/>
                <w:lang w:eastAsia="lt-LT"/>
              </w:rPr>
              <w:t xml:space="preserve">Atsižvelgta. Pakeisti </w:t>
            </w:r>
            <w:r w:rsidRPr="001562BE">
              <w:rPr>
                <w:szCs w:val="24"/>
                <w:lang w:eastAsia="lt-LT"/>
              </w:rPr>
              <w:t>Leidimų teikti ūkinių gyvūnų sėklinimo paslaugas išdavimo taisykl</w:t>
            </w:r>
            <w:r>
              <w:rPr>
                <w:szCs w:val="24"/>
                <w:lang w:eastAsia="lt-LT"/>
              </w:rPr>
              <w:t xml:space="preserve">es. </w:t>
            </w:r>
          </w:p>
          <w:p w14:paraId="2EE34D76" w14:textId="77777777" w:rsidR="006116A3" w:rsidRDefault="006116A3" w:rsidP="006116A3">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611F6C0D" w14:textId="77777777" w:rsidR="006116A3" w:rsidRPr="006B71AF" w:rsidRDefault="006116A3" w:rsidP="006116A3">
            <w:pPr>
              <w:widowControl w:val="0"/>
              <w:rPr>
                <w:b/>
                <w:bCs/>
                <w:color w:val="000000"/>
                <w:szCs w:val="24"/>
              </w:rPr>
            </w:pPr>
            <w:r w:rsidRPr="006B71AF">
              <w:rPr>
                <w:b/>
                <w:bCs/>
                <w:color w:val="000000"/>
                <w:szCs w:val="24"/>
              </w:rPr>
              <w:t>ARBA</w:t>
            </w:r>
          </w:p>
          <w:p w14:paraId="0D8113CE" w14:textId="77777777" w:rsidR="006116A3" w:rsidRPr="00074815" w:rsidRDefault="006116A3" w:rsidP="006116A3">
            <w:pPr>
              <w:widowControl w:val="0"/>
              <w:rPr>
                <w:color w:val="000000"/>
                <w:szCs w:val="24"/>
              </w:rPr>
            </w:pPr>
            <w:r>
              <w:rPr>
                <w:snapToGrid w:val="0"/>
                <w:szCs w:val="24"/>
                <w:lang w:eastAsia="lt-LT"/>
              </w:rPr>
              <w:t xml:space="preserve">Pakeisti </w:t>
            </w:r>
            <w:r w:rsidRPr="001562BE">
              <w:rPr>
                <w:szCs w:val="24"/>
                <w:lang w:eastAsia="lt-LT"/>
              </w:rPr>
              <w:t>Leidimų teikti ūkinių gyvūnų sėklinimo paslaugas išdavimo taisykl</w:t>
            </w:r>
            <w:r>
              <w:rPr>
                <w:szCs w:val="24"/>
                <w:lang w:eastAsia="lt-LT"/>
              </w:rPr>
              <w:t>es iki 2025 m. gruodžio 31 d.</w:t>
            </w:r>
          </w:p>
          <w:p w14:paraId="3C2B655C" w14:textId="77777777" w:rsidR="001562BE" w:rsidRPr="001562BE" w:rsidRDefault="001562BE" w:rsidP="001562BE">
            <w:pPr>
              <w:widowControl w:val="0"/>
              <w:jc w:val="both"/>
              <w:rPr>
                <w:snapToGrid w:val="0"/>
                <w:szCs w:val="24"/>
                <w:lang w:eastAsia="lt-LT"/>
              </w:rPr>
            </w:pPr>
          </w:p>
        </w:tc>
      </w:tr>
      <w:tr w:rsidR="001562BE" w:rsidRPr="001562BE" w14:paraId="47A15275" w14:textId="77777777" w:rsidTr="00C370B1">
        <w:tc>
          <w:tcPr>
            <w:tcW w:w="4815" w:type="dxa"/>
          </w:tcPr>
          <w:p w14:paraId="07AE01A4" w14:textId="77777777" w:rsidR="001562BE" w:rsidRPr="001562BE" w:rsidRDefault="001562BE" w:rsidP="001562BE">
            <w:pPr>
              <w:widowControl w:val="0"/>
              <w:jc w:val="both"/>
              <w:rPr>
                <w:szCs w:val="24"/>
                <w:lang w:eastAsia="lt-LT"/>
              </w:rPr>
            </w:pPr>
            <w:r w:rsidRPr="001562BE">
              <w:rPr>
                <w:szCs w:val="24"/>
                <w:lang w:eastAsia="lt-LT"/>
              </w:rPr>
              <w:t>Pagal Leidimų teikti ūkinių gyvūnų sėklinimo paslaugas išdavimo taisyklių 26.6 papunktį, leidimo turėtojas turi užtikrinti gyvūnų gerovės reikalavimų laikymosi. Tačiau tokios pareigos – tiesiogiai, Veislininkystės įstatyme numatyta nėra.</w:t>
            </w:r>
          </w:p>
        </w:tc>
        <w:tc>
          <w:tcPr>
            <w:tcW w:w="5670" w:type="dxa"/>
          </w:tcPr>
          <w:p w14:paraId="3981A0E8" w14:textId="77777777" w:rsidR="001562BE" w:rsidRPr="001562BE" w:rsidRDefault="001562BE" w:rsidP="001562BE">
            <w:pPr>
              <w:widowControl w:val="0"/>
              <w:jc w:val="both"/>
              <w:rPr>
                <w:color w:val="333333"/>
                <w:szCs w:val="24"/>
                <w:shd w:val="clear" w:color="auto" w:fill="FFFFFF"/>
                <w:lang w:eastAsia="lt-LT"/>
              </w:rPr>
            </w:pPr>
            <w:r w:rsidRPr="001562BE">
              <w:rPr>
                <w:szCs w:val="24"/>
                <w:shd w:val="clear" w:color="auto" w:fill="FFFFFF"/>
                <w:lang w:eastAsia="lt-LT"/>
              </w:rPr>
              <w:t>Įvertinti, ar teisiškai pagrįsta</w:t>
            </w:r>
            <w:r w:rsidRPr="001562BE">
              <w:rPr>
                <w:szCs w:val="24"/>
                <w:lang w:eastAsia="lt-LT"/>
              </w:rPr>
              <w:t xml:space="preserve"> Leidimų teikti ūkinių gyvūnų sėklinimo paslaugas išdavimo taisyklių</w:t>
            </w:r>
            <w:r w:rsidRPr="001562BE">
              <w:rPr>
                <w:szCs w:val="24"/>
                <w:shd w:val="clear" w:color="auto" w:fill="FFFFFF"/>
                <w:lang w:eastAsia="lt-LT"/>
              </w:rPr>
              <w:t xml:space="preserve"> 26.6 papunktyje įtvirtinta nuostata, atitinkamai – ar Agentūra turi teisę atlikti patikras, siekdama įsitikinti leidimo turėtojo atitiktimi šiam reikalavimui – kad laikosi gyvūnų gerovės reikalavimų.</w:t>
            </w:r>
          </w:p>
        </w:tc>
        <w:tc>
          <w:tcPr>
            <w:tcW w:w="3827" w:type="dxa"/>
          </w:tcPr>
          <w:p w14:paraId="7BEC2C87" w14:textId="77777777" w:rsidR="006116A3" w:rsidRDefault="006116A3" w:rsidP="006116A3">
            <w:pPr>
              <w:widowControl w:val="0"/>
              <w:rPr>
                <w:szCs w:val="24"/>
                <w:lang w:eastAsia="lt-LT"/>
              </w:rPr>
            </w:pPr>
            <w:r>
              <w:rPr>
                <w:snapToGrid w:val="0"/>
                <w:szCs w:val="24"/>
                <w:lang w:eastAsia="lt-LT"/>
              </w:rPr>
              <w:t xml:space="preserve">Atsižvelgta. Pakeisti </w:t>
            </w:r>
            <w:r w:rsidRPr="001562BE">
              <w:rPr>
                <w:szCs w:val="24"/>
                <w:lang w:eastAsia="lt-LT"/>
              </w:rPr>
              <w:t>Leidimų teikti ūkinių gyvūnų sėklinimo paslaugas išdavimo taisykl</w:t>
            </w:r>
            <w:r>
              <w:rPr>
                <w:szCs w:val="24"/>
                <w:lang w:eastAsia="lt-LT"/>
              </w:rPr>
              <w:t xml:space="preserve">es. </w:t>
            </w:r>
          </w:p>
          <w:p w14:paraId="2E753C31" w14:textId="77777777" w:rsidR="006116A3" w:rsidRDefault="006116A3" w:rsidP="006116A3">
            <w:pPr>
              <w:widowControl w:val="0"/>
              <w:rPr>
                <w:snapToGrid w:val="0"/>
                <w:szCs w:val="24"/>
                <w:lang w:eastAsia="lt-LT"/>
              </w:rPr>
            </w:pPr>
            <w:r>
              <w:rPr>
                <w:snapToGrid w:val="0"/>
                <w:szCs w:val="24"/>
                <w:lang w:eastAsia="lt-LT"/>
              </w:rPr>
              <w:t xml:space="preserve">Siekiant suderinti nuostatas su keičiamo Veislininkystės įstatymo nuostatomis taisykles pakeisti iki </w:t>
            </w:r>
            <w:bookmarkStart w:id="4" w:name="_Hlk204593072"/>
            <w:r>
              <w:rPr>
                <w:snapToGrid w:val="0"/>
                <w:szCs w:val="24"/>
                <w:lang w:eastAsia="lt-LT"/>
              </w:rPr>
              <w:t xml:space="preserve">2026 m. IV </w:t>
            </w:r>
            <w:proofErr w:type="spellStart"/>
            <w:r>
              <w:rPr>
                <w:snapToGrid w:val="0"/>
                <w:szCs w:val="24"/>
                <w:lang w:eastAsia="lt-LT"/>
              </w:rPr>
              <w:t>ketv</w:t>
            </w:r>
            <w:proofErr w:type="spellEnd"/>
            <w:r>
              <w:rPr>
                <w:snapToGrid w:val="0"/>
                <w:szCs w:val="24"/>
                <w:lang w:eastAsia="lt-LT"/>
              </w:rPr>
              <w:t>.</w:t>
            </w:r>
          </w:p>
          <w:bookmarkEnd w:id="4"/>
          <w:p w14:paraId="6292F519" w14:textId="77777777" w:rsidR="006116A3" w:rsidRPr="006B71AF" w:rsidRDefault="006116A3" w:rsidP="006116A3">
            <w:pPr>
              <w:widowControl w:val="0"/>
              <w:rPr>
                <w:b/>
                <w:bCs/>
                <w:color w:val="000000"/>
                <w:szCs w:val="24"/>
              </w:rPr>
            </w:pPr>
            <w:r w:rsidRPr="006B71AF">
              <w:rPr>
                <w:b/>
                <w:bCs/>
                <w:color w:val="000000"/>
                <w:szCs w:val="24"/>
              </w:rPr>
              <w:lastRenderedPageBreak/>
              <w:t>ARBA</w:t>
            </w:r>
          </w:p>
          <w:p w14:paraId="3AD19CFE" w14:textId="77777777" w:rsidR="006116A3" w:rsidRPr="00074815" w:rsidRDefault="006116A3" w:rsidP="006116A3">
            <w:pPr>
              <w:widowControl w:val="0"/>
              <w:rPr>
                <w:color w:val="000000"/>
                <w:szCs w:val="24"/>
              </w:rPr>
            </w:pPr>
            <w:r>
              <w:rPr>
                <w:snapToGrid w:val="0"/>
                <w:szCs w:val="24"/>
                <w:lang w:eastAsia="lt-LT"/>
              </w:rPr>
              <w:t xml:space="preserve">Pakeisti </w:t>
            </w:r>
            <w:r w:rsidRPr="001562BE">
              <w:rPr>
                <w:szCs w:val="24"/>
                <w:lang w:eastAsia="lt-LT"/>
              </w:rPr>
              <w:t>Leidimų teikti ūkinių gyvūnų sėklinimo paslaugas išdavimo taisykl</w:t>
            </w:r>
            <w:r>
              <w:rPr>
                <w:szCs w:val="24"/>
                <w:lang w:eastAsia="lt-LT"/>
              </w:rPr>
              <w:t>es iki 2025 m. gruodžio 31 d.</w:t>
            </w:r>
          </w:p>
          <w:p w14:paraId="3D06C431" w14:textId="77777777" w:rsidR="001562BE" w:rsidRPr="001562BE" w:rsidRDefault="001562BE" w:rsidP="001562BE">
            <w:pPr>
              <w:widowControl w:val="0"/>
              <w:jc w:val="both"/>
              <w:rPr>
                <w:color w:val="000000"/>
                <w:szCs w:val="24"/>
                <w:lang w:eastAsia="lt-LT"/>
              </w:rPr>
            </w:pPr>
          </w:p>
        </w:tc>
      </w:tr>
      <w:tr w:rsidR="001562BE" w:rsidRPr="001562BE" w14:paraId="36A1ED97" w14:textId="77777777" w:rsidTr="00C370B1">
        <w:tc>
          <w:tcPr>
            <w:tcW w:w="4815" w:type="dxa"/>
          </w:tcPr>
          <w:p w14:paraId="12E5375C" w14:textId="77777777" w:rsidR="001562BE" w:rsidRPr="001562BE" w:rsidRDefault="001562BE" w:rsidP="001562BE">
            <w:pPr>
              <w:jc w:val="both"/>
              <w:rPr>
                <w:szCs w:val="24"/>
                <w:lang w:eastAsia="lt-LT"/>
              </w:rPr>
            </w:pPr>
            <w:r w:rsidRPr="001562BE">
              <w:rPr>
                <w:szCs w:val="24"/>
                <w:lang w:eastAsia="lt-LT"/>
              </w:rPr>
              <w:lastRenderedPageBreak/>
              <w:t>Leidimų teikti ūkinių gyvūnų sėklinimo paslaugas išdavimo taisyklių 29 punkte numatyta išimtis dėl mokymų baigimo reikalavimo netaikymo asmenims, kurie ne anksčiau kaip prieš 5 metus yra įgiję veterinarijos gydytojo kvalifikaciją,  Veislininkystės įstatyme nėra nustatyta, todėl vertintina kaip siaurinanti Veislininkystės įstatymo nuostatą dėl mokymų baigimo privalomumo.</w:t>
            </w:r>
          </w:p>
        </w:tc>
        <w:tc>
          <w:tcPr>
            <w:tcW w:w="5670" w:type="dxa"/>
          </w:tcPr>
          <w:p w14:paraId="7E898AA0" w14:textId="77777777" w:rsidR="001562BE" w:rsidRPr="001562BE" w:rsidRDefault="001562BE" w:rsidP="001562BE">
            <w:pPr>
              <w:widowControl w:val="0"/>
              <w:jc w:val="both"/>
              <w:rPr>
                <w:szCs w:val="24"/>
                <w:shd w:val="clear" w:color="auto" w:fill="FFFFFF"/>
                <w:lang w:eastAsia="lt-LT"/>
              </w:rPr>
            </w:pPr>
            <w:r w:rsidRPr="001562BE">
              <w:rPr>
                <w:szCs w:val="24"/>
                <w:shd w:val="clear" w:color="auto" w:fill="FFFFFF"/>
                <w:lang w:eastAsia="lt-LT"/>
              </w:rPr>
              <w:t xml:space="preserve">Tikslinti Veislininkystės įstatymą ir jame įtvirtinti </w:t>
            </w:r>
            <w:r w:rsidRPr="001562BE">
              <w:rPr>
                <w:szCs w:val="24"/>
                <w:lang w:eastAsia="lt-LT"/>
              </w:rPr>
              <w:t>Leidimų teikti ūkinių gyvūnų sėklinimo paslaugas išdavimo taisyklių</w:t>
            </w:r>
            <w:r w:rsidRPr="001562BE">
              <w:rPr>
                <w:szCs w:val="24"/>
                <w:shd w:val="clear" w:color="auto" w:fill="FFFFFF"/>
                <w:lang w:eastAsia="lt-LT"/>
              </w:rPr>
              <w:t xml:space="preserve"> 29 punkte nurodytą išimtį; arba</w:t>
            </w:r>
          </w:p>
          <w:p w14:paraId="7D9823E4" w14:textId="77777777" w:rsidR="001562BE" w:rsidRPr="001562BE" w:rsidRDefault="001562BE" w:rsidP="001562BE">
            <w:pPr>
              <w:widowControl w:val="0"/>
              <w:jc w:val="both"/>
              <w:rPr>
                <w:szCs w:val="24"/>
                <w:shd w:val="clear" w:color="auto" w:fill="FFFFFF"/>
                <w:lang w:eastAsia="lt-LT"/>
              </w:rPr>
            </w:pPr>
            <w:r w:rsidRPr="001562BE">
              <w:rPr>
                <w:szCs w:val="24"/>
                <w:shd w:val="clear" w:color="auto" w:fill="FFFFFF"/>
                <w:lang w:eastAsia="lt-LT"/>
              </w:rPr>
              <w:t xml:space="preserve">2. Tikslinti </w:t>
            </w:r>
            <w:r w:rsidRPr="001562BE">
              <w:rPr>
                <w:szCs w:val="24"/>
                <w:lang w:eastAsia="lt-LT"/>
              </w:rPr>
              <w:t>Leidimų teikti ūkinių gyvūnų sėklinimo paslaugas išdavimo taisyklių</w:t>
            </w:r>
            <w:r w:rsidRPr="001562BE">
              <w:rPr>
                <w:szCs w:val="24"/>
                <w:shd w:val="clear" w:color="auto" w:fill="FFFFFF"/>
                <w:lang w:eastAsia="lt-LT"/>
              </w:rPr>
              <w:t xml:space="preserve"> 29 punktą, kad jis atitiktų Veislininkystės įstatyme įtvirtintą reikalavimą dėl dokumento, patvirtinančio dalyvavimą kursuose ar mokymuose, turėjimo privalomumo.</w:t>
            </w:r>
          </w:p>
          <w:p w14:paraId="50A5E720" w14:textId="77777777" w:rsidR="001562BE" w:rsidRPr="001562BE" w:rsidRDefault="001562BE" w:rsidP="001562BE">
            <w:pPr>
              <w:widowControl w:val="0"/>
              <w:jc w:val="both"/>
              <w:rPr>
                <w:snapToGrid w:val="0"/>
                <w:szCs w:val="24"/>
                <w:lang w:eastAsia="lt-LT"/>
              </w:rPr>
            </w:pPr>
          </w:p>
        </w:tc>
        <w:tc>
          <w:tcPr>
            <w:tcW w:w="3827" w:type="dxa"/>
          </w:tcPr>
          <w:p w14:paraId="07A095DD" w14:textId="45709CA5" w:rsidR="001562BE" w:rsidRPr="001562BE" w:rsidRDefault="00537ABB" w:rsidP="001562BE">
            <w:pPr>
              <w:widowControl w:val="0"/>
              <w:jc w:val="both"/>
              <w:rPr>
                <w:snapToGrid w:val="0"/>
                <w:szCs w:val="24"/>
                <w:lang w:eastAsia="lt-LT"/>
              </w:rPr>
            </w:pPr>
            <w:r>
              <w:rPr>
                <w:snapToGrid w:val="0"/>
                <w:szCs w:val="24"/>
                <w:lang w:eastAsia="lt-LT"/>
              </w:rPr>
              <w:t xml:space="preserve">Atsižvelgta. </w:t>
            </w:r>
            <w:r w:rsidR="0097751D">
              <w:rPr>
                <w:snapToGrid w:val="0"/>
                <w:szCs w:val="24"/>
                <w:lang w:eastAsia="lt-LT"/>
              </w:rPr>
              <w:t xml:space="preserve">Tikslinti Veislininkystės įstatymą. </w:t>
            </w:r>
            <w:r>
              <w:rPr>
                <w:snapToGrid w:val="0"/>
                <w:szCs w:val="24"/>
                <w:lang w:eastAsia="lt-LT"/>
              </w:rPr>
              <w:t xml:space="preserve">Pagal </w:t>
            </w:r>
            <w:bookmarkStart w:id="5" w:name="_Hlk204593375"/>
            <w:r w:rsidRPr="00B9205E">
              <w:rPr>
                <w:snapToGrid w:val="0"/>
                <w:szCs w:val="24"/>
                <w:lang w:eastAsia="lt-LT"/>
              </w:rPr>
              <w:t>XIX Vyriausybės programos nuostatų įgyvendinimo plan</w:t>
            </w:r>
            <w:r>
              <w:rPr>
                <w:snapToGrid w:val="0"/>
                <w:szCs w:val="24"/>
                <w:lang w:eastAsia="lt-LT"/>
              </w:rPr>
              <w:t>ą</w:t>
            </w:r>
            <w:r w:rsidRPr="00B9205E">
              <w:rPr>
                <w:snapToGrid w:val="0"/>
                <w:szCs w:val="24"/>
                <w:lang w:eastAsia="lt-LT"/>
              </w:rPr>
              <w:t xml:space="preserve"> (VPNĮP)  </w:t>
            </w:r>
            <w:bookmarkEnd w:id="5"/>
            <w:r>
              <w:rPr>
                <w:snapToGrid w:val="0"/>
                <w:szCs w:val="24"/>
                <w:lang w:eastAsia="lt-LT"/>
              </w:rPr>
              <w:t xml:space="preserve">numatyta pakeisti Veislininkystės įstatymo pakeitimo projektą. Numatomas projekto parengimo ir pateikimo LRV terminas – 2026 m. I </w:t>
            </w:r>
            <w:proofErr w:type="spellStart"/>
            <w:r>
              <w:rPr>
                <w:snapToGrid w:val="0"/>
                <w:szCs w:val="24"/>
                <w:lang w:eastAsia="lt-LT"/>
              </w:rPr>
              <w:t>ketv</w:t>
            </w:r>
            <w:proofErr w:type="spellEnd"/>
            <w:r>
              <w:rPr>
                <w:snapToGrid w:val="0"/>
                <w:szCs w:val="24"/>
                <w:lang w:eastAsia="lt-LT"/>
              </w:rPr>
              <w:t xml:space="preserve">., </w:t>
            </w:r>
            <w:proofErr w:type="spellStart"/>
            <w:r>
              <w:rPr>
                <w:snapToGrid w:val="0"/>
                <w:szCs w:val="24"/>
                <w:lang w:eastAsia="lt-LT"/>
              </w:rPr>
              <w:t>įsatymo</w:t>
            </w:r>
            <w:proofErr w:type="spellEnd"/>
            <w:r>
              <w:rPr>
                <w:snapToGrid w:val="0"/>
                <w:szCs w:val="24"/>
                <w:lang w:eastAsia="lt-LT"/>
              </w:rPr>
              <w:t xml:space="preserve"> priėmimas – iki 2026 m. IV </w:t>
            </w:r>
            <w:proofErr w:type="spellStart"/>
            <w:r>
              <w:rPr>
                <w:snapToGrid w:val="0"/>
                <w:szCs w:val="24"/>
                <w:lang w:eastAsia="lt-LT"/>
              </w:rPr>
              <w:t>ketv</w:t>
            </w:r>
            <w:proofErr w:type="spellEnd"/>
            <w:r>
              <w:rPr>
                <w:snapToGrid w:val="0"/>
                <w:szCs w:val="24"/>
                <w:lang w:eastAsia="lt-LT"/>
              </w:rPr>
              <w:t>.</w:t>
            </w:r>
          </w:p>
        </w:tc>
      </w:tr>
      <w:tr w:rsidR="001562BE" w:rsidRPr="001562BE" w14:paraId="1BBDE871" w14:textId="77777777" w:rsidTr="00C370B1">
        <w:tc>
          <w:tcPr>
            <w:tcW w:w="4815" w:type="dxa"/>
          </w:tcPr>
          <w:p w14:paraId="7D249D6F" w14:textId="77777777" w:rsidR="001562BE" w:rsidRPr="001562BE" w:rsidRDefault="001562BE" w:rsidP="001562BE">
            <w:pPr>
              <w:jc w:val="both"/>
              <w:rPr>
                <w:szCs w:val="24"/>
                <w:lang w:eastAsia="lt-LT"/>
              </w:rPr>
            </w:pPr>
            <w:r w:rsidRPr="001562BE">
              <w:rPr>
                <w:szCs w:val="24"/>
                <w:lang w:eastAsia="lt-LT"/>
              </w:rPr>
              <w:t>Leidimų teikti ūkinių gyvūnų sėklinimo paslaugas išdavimo taisyklėse nėra įtvirtinta pareiga teikti informaciją, susijusią su leidimo statuso pasikeitimu, VĮ Žemės ūkio duomenų centrui    (atitinkamai – tokios informacijos teikimo apimtis bei tikslas, neatmestina ir tokios informacijos gavėjo pareigos dėl tokios informacijos naudojimo, nepriklausomai, jeigu jos yra nustatytos kituose teisės aktuose (turi būti nuoroda į juos).</w:t>
            </w:r>
          </w:p>
        </w:tc>
        <w:tc>
          <w:tcPr>
            <w:tcW w:w="5670" w:type="dxa"/>
          </w:tcPr>
          <w:p w14:paraId="00B89487" w14:textId="77777777" w:rsidR="001562BE" w:rsidRPr="001562BE" w:rsidRDefault="001562BE" w:rsidP="001562BE">
            <w:pPr>
              <w:widowControl w:val="0"/>
              <w:jc w:val="both"/>
              <w:rPr>
                <w:szCs w:val="24"/>
                <w:shd w:val="clear" w:color="auto" w:fill="FFFFFF"/>
                <w:lang w:eastAsia="lt-LT"/>
              </w:rPr>
            </w:pPr>
            <w:r w:rsidRPr="001562BE">
              <w:rPr>
                <w:szCs w:val="24"/>
                <w:shd w:val="clear" w:color="auto" w:fill="FFFFFF"/>
                <w:lang w:eastAsia="lt-LT"/>
              </w:rPr>
              <w:t>Spręsti klausimą dėl Leidimų teikti ūkinių gyvūnų sėklinimo paslaugas išdavimo taisyklių reguliavimo, kiek tai susiję su informacijos teikimu</w:t>
            </w:r>
            <w:r w:rsidRPr="001562BE">
              <w:rPr>
                <w:szCs w:val="24"/>
                <w:lang w:eastAsia="lt-LT"/>
              </w:rPr>
              <w:t xml:space="preserve"> VĮ Žemės ūkio duomenų centrui, </w:t>
            </w:r>
            <w:r w:rsidRPr="001562BE">
              <w:rPr>
                <w:szCs w:val="24"/>
                <w:shd w:val="clear" w:color="auto" w:fill="FFFFFF"/>
                <w:lang w:eastAsia="lt-LT"/>
              </w:rPr>
              <w:t>išplėtimo galimybių.</w:t>
            </w:r>
          </w:p>
        </w:tc>
        <w:tc>
          <w:tcPr>
            <w:tcW w:w="3827" w:type="dxa"/>
          </w:tcPr>
          <w:p w14:paraId="3FC45650" w14:textId="77777777" w:rsidR="00591145" w:rsidRDefault="00591145" w:rsidP="00591145">
            <w:pPr>
              <w:widowControl w:val="0"/>
              <w:rPr>
                <w:szCs w:val="24"/>
                <w:lang w:eastAsia="lt-LT"/>
              </w:rPr>
            </w:pPr>
            <w:r>
              <w:rPr>
                <w:snapToGrid w:val="0"/>
                <w:szCs w:val="24"/>
                <w:lang w:eastAsia="lt-LT"/>
              </w:rPr>
              <w:t xml:space="preserve">Atsižvelgta. Pakeisti </w:t>
            </w:r>
            <w:r w:rsidRPr="001562BE">
              <w:rPr>
                <w:szCs w:val="24"/>
                <w:lang w:eastAsia="lt-LT"/>
              </w:rPr>
              <w:t>Leidimų teikti ūkinių gyvūnų sėklinimo paslaugas išdavimo taisykl</w:t>
            </w:r>
            <w:r>
              <w:rPr>
                <w:szCs w:val="24"/>
                <w:lang w:eastAsia="lt-LT"/>
              </w:rPr>
              <w:t xml:space="preserve">es. </w:t>
            </w:r>
          </w:p>
          <w:p w14:paraId="6A3005D7" w14:textId="77777777" w:rsidR="00591145" w:rsidRDefault="00591145" w:rsidP="00591145">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4F5CED95" w14:textId="77777777" w:rsidR="00591145" w:rsidRPr="006B71AF" w:rsidRDefault="00591145" w:rsidP="00591145">
            <w:pPr>
              <w:widowControl w:val="0"/>
              <w:rPr>
                <w:b/>
                <w:bCs/>
                <w:color w:val="000000"/>
                <w:szCs w:val="24"/>
              </w:rPr>
            </w:pPr>
            <w:r w:rsidRPr="006B71AF">
              <w:rPr>
                <w:b/>
                <w:bCs/>
                <w:color w:val="000000"/>
                <w:szCs w:val="24"/>
              </w:rPr>
              <w:t>ARBA</w:t>
            </w:r>
          </w:p>
          <w:p w14:paraId="3B135D39" w14:textId="77777777" w:rsidR="00591145" w:rsidRPr="00074815" w:rsidRDefault="00591145" w:rsidP="00591145">
            <w:pPr>
              <w:widowControl w:val="0"/>
              <w:rPr>
                <w:color w:val="000000"/>
                <w:szCs w:val="24"/>
              </w:rPr>
            </w:pPr>
            <w:r>
              <w:rPr>
                <w:snapToGrid w:val="0"/>
                <w:szCs w:val="24"/>
                <w:lang w:eastAsia="lt-LT"/>
              </w:rPr>
              <w:t xml:space="preserve">Pakeisti </w:t>
            </w:r>
            <w:r w:rsidRPr="001562BE">
              <w:rPr>
                <w:szCs w:val="24"/>
                <w:lang w:eastAsia="lt-LT"/>
              </w:rPr>
              <w:t>Leidimų teikti ūkinių gyvūnų sėklinimo paslaugas išdavimo taisykl</w:t>
            </w:r>
            <w:r>
              <w:rPr>
                <w:szCs w:val="24"/>
                <w:lang w:eastAsia="lt-LT"/>
              </w:rPr>
              <w:t>es iki 2025 m. gruodžio 31 d.</w:t>
            </w:r>
          </w:p>
          <w:p w14:paraId="4426B36B" w14:textId="0854FEEC" w:rsidR="001562BE" w:rsidRPr="001562BE" w:rsidRDefault="001562BE" w:rsidP="001562BE">
            <w:pPr>
              <w:widowControl w:val="0"/>
              <w:jc w:val="both"/>
              <w:rPr>
                <w:snapToGrid w:val="0"/>
                <w:szCs w:val="24"/>
                <w:lang w:eastAsia="lt-LT"/>
              </w:rPr>
            </w:pPr>
          </w:p>
        </w:tc>
      </w:tr>
      <w:tr w:rsidR="001562BE" w:rsidRPr="001562BE" w14:paraId="5915F808" w14:textId="77777777" w:rsidTr="00C370B1">
        <w:tc>
          <w:tcPr>
            <w:tcW w:w="4815" w:type="dxa"/>
          </w:tcPr>
          <w:p w14:paraId="5F8AEA73" w14:textId="77777777" w:rsidR="001562BE" w:rsidRPr="001562BE" w:rsidRDefault="001562BE" w:rsidP="001562BE">
            <w:pPr>
              <w:jc w:val="both"/>
              <w:rPr>
                <w:szCs w:val="24"/>
                <w:lang w:eastAsia="lt-LT"/>
              </w:rPr>
            </w:pPr>
            <w:r w:rsidRPr="001562BE">
              <w:rPr>
                <w:szCs w:val="24"/>
                <w:lang w:eastAsia="lt-LT"/>
              </w:rPr>
              <w:t xml:space="preserve">Veislininkystės įstatymo 9 straipsnio 1 dalies 7 punkte numatyta, kad išduodamas leidimas teikti ūkinių gyvūnų embrionų persodinimo paslaugas, tačiau Leidimų teikti ūkinių gyvūnų spermos, embrionų, kiaušialąsčių ėmimo, spermos laikymo ir tiekimo rinkai, embrionų gamybos, kiaušialąsčių persodinimo, embrionų, </w:t>
            </w:r>
            <w:r w:rsidRPr="001562BE">
              <w:rPr>
                <w:szCs w:val="24"/>
                <w:lang w:eastAsia="lt-LT"/>
              </w:rPr>
              <w:lastRenderedPageBreak/>
              <w:t>kiaušialąsčių saugojimo, ūkinių gyvūnų kergimo paslaugas išdavimo taisyklėse naudojama formuluotė „kiaušialąsčių persodinimas“</w:t>
            </w:r>
          </w:p>
        </w:tc>
        <w:tc>
          <w:tcPr>
            <w:tcW w:w="5670" w:type="dxa"/>
          </w:tcPr>
          <w:p w14:paraId="6F512ED7" w14:textId="77777777" w:rsidR="001562BE" w:rsidRPr="001562BE" w:rsidRDefault="001562BE" w:rsidP="001562BE">
            <w:pPr>
              <w:widowControl w:val="0"/>
              <w:jc w:val="both"/>
              <w:rPr>
                <w:szCs w:val="24"/>
                <w:shd w:val="clear" w:color="auto" w:fill="FFFFFF"/>
                <w:lang w:eastAsia="lt-LT"/>
              </w:rPr>
            </w:pPr>
            <w:r w:rsidRPr="001562BE">
              <w:rPr>
                <w:szCs w:val="24"/>
                <w:shd w:val="clear" w:color="auto" w:fill="FFFFFF"/>
                <w:lang w:eastAsia="lt-LT"/>
              </w:rPr>
              <w:lastRenderedPageBreak/>
              <w:t>Leidimų teikti ūkinių gyvūnų spermos, embrionų, kiaušialąsčių ėmimo, spermos laikymo ir tiekimo rinkai, embrionų gamybos, kiaušialąsčių persodinimo, embrionų, kiaušialąsčių saugojimo, ūkinių gyvūnų kergimo paslaugas išdavimo taisyklėse formuluotę „kiaušialąsčių persodinimas“ pakeisti į „embrionų persodinimas“.</w:t>
            </w:r>
          </w:p>
        </w:tc>
        <w:tc>
          <w:tcPr>
            <w:tcW w:w="3827" w:type="dxa"/>
          </w:tcPr>
          <w:p w14:paraId="07B99955" w14:textId="05A391E0" w:rsidR="008C2522" w:rsidRDefault="008C2522" w:rsidP="008C2522">
            <w:pPr>
              <w:widowControl w:val="0"/>
              <w:rPr>
                <w:szCs w:val="24"/>
                <w:lang w:eastAsia="lt-LT"/>
              </w:rPr>
            </w:pPr>
            <w:r>
              <w:rPr>
                <w:snapToGrid w:val="0"/>
                <w:szCs w:val="24"/>
                <w:lang w:eastAsia="lt-LT"/>
              </w:rPr>
              <w:t xml:space="preserve">Atsižvelgta. Pakeisti </w:t>
            </w:r>
            <w:r w:rsidRPr="001562BE">
              <w:rPr>
                <w:szCs w:val="24"/>
                <w:shd w:val="clear" w:color="auto" w:fill="FFFFFF"/>
                <w:lang w:eastAsia="lt-LT"/>
              </w:rPr>
              <w:t xml:space="preserve">Leidimų teikti ūkinių gyvūnų spermos, embrionų, kiaušialąsčių ėmimo, spermos laikymo ir tiekimo rinkai, embrionų gamybos, kiaušialąsčių persodinimo, embrionų, kiaušialąsčių saugojimo, ūkinių gyvūnų kergimo paslaugas </w:t>
            </w:r>
            <w:r w:rsidRPr="001562BE">
              <w:rPr>
                <w:szCs w:val="24"/>
                <w:shd w:val="clear" w:color="auto" w:fill="FFFFFF"/>
                <w:lang w:eastAsia="lt-LT"/>
              </w:rPr>
              <w:lastRenderedPageBreak/>
              <w:t xml:space="preserve">išdavimo </w:t>
            </w:r>
            <w:r w:rsidRPr="001562BE">
              <w:rPr>
                <w:szCs w:val="24"/>
                <w:lang w:eastAsia="lt-LT"/>
              </w:rPr>
              <w:t>taisykl</w:t>
            </w:r>
            <w:r>
              <w:rPr>
                <w:szCs w:val="24"/>
                <w:lang w:eastAsia="lt-LT"/>
              </w:rPr>
              <w:t xml:space="preserve">es. </w:t>
            </w:r>
          </w:p>
          <w:p w14:paraId="763C1397" w14:textId="77777777" w:rsidR="008C2522" w:rsidRDefault="008C2522" w:rsidP="008C2522">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79C86D28" w14:textId="77777777" w:rsidR="008C2522" w:rsidRPr="006B71AF" w:rsidRDefault="008C2522" w:rsidP="008C2522">
            <w:pPr>
              <w:widowControl w:val="0"/>
              <w:rPr>
                <w:b/>
                <w:bCs/>
                <w:color w:val="000000"/>
                <w:szCs w:val="24"/>
              </w:rPr>
            </w:pPr>
            <w:r w:rsidRPr="006B71AF">
              <w:rPr>
                <w:b/>
                <w:bCs/>
                <w:color w:val="000000"/>
                <w:szCs w:val="24"/>
              </w:rPr>
              <w:t>ARBA</w:t>
            </w:r>
          </w:p>
          <w:p w14:paraId="1910878D" w14:textId="10CA6397" w:rsidR="008C2522" w:rsidRPr="00074815" w:rsidRDefault="008C2522" w:rsidP="00224A2E">
            <w:pPr>
              <w:widowControl w:val="0"/>
              <w:jc w:val="both"/>
              <w:rPr>
                <w:color w:val="000000"/>
                <w:szCs w:val="24"/>
              </w:rPr>
            </w:pPr>
            <w:r>
              <w:rPr>
                <w:snapToGrid w:val="0"/>
                <w:szCs w:val="24"/>
                <w:lang w:eastAsia="lt-LT"/>
              </w:rPr>
              <w:t xml:space="preserve">Pakeisti </w:t>
            </w:r>
            <w:r w:rsidR="00224A2E" w:rsidRPr="001562BE">
              <w:rPr>
                <w:szCs w:val="24"/>
                <w:shd w:val="clear" w:color="auto" w:fill="FFFFFF"/>
                <w:lang w:eastAsia="lt-LT"/>
              </w:rPr>
              <w:t xml:space="preserve">Leidimų teikti ūkinių gyvūnų spermos, embrionų, kiaušialąsčių ėmimo, spermos laikymo ir tiekimo rinkai, embrionų gamybos, kiaušialąsčių persodinimo, embrionų, kiaušialąsčių saugojimo, ūkinių gyvūnų kergimo paslaugas išdavimo </w:t>
            </w:r>
            <w:r w:rsidR="00224A2E" w:rsidRPr="001562BE">
              <w:rPr>
                <w:szCs w:val="24"/>
                <w:lang w:eastAsia="lt-LT"/>
              </w:rPr>
              <w:t>taisykl</w:t>
            </w:r>
            <w:r w:rsidR="00224A2E">
              <w:rPr>
                <w:szCs w:val="24"/>
                <w:lang w:eastAsia="lt-LT"/>
              </w:rPr>
              <w:t xml:space="preserve">es </w:t>
            </w:r>
            <w:r>
              <w:rPr>
                <w:szCs w:val="24"/>
                <w:lang w:eastAsia="lt-LT"/>
              </w:rPr>
              <w:t>iki 2025 m. gruodžio 31 d.</w:t>
            </w:r>
          </w:p>
          <w:p w14:paraId="187EF1FB" w14:textId="77777777" w:rsidR="001562BE" w:rsidRPr="001562BE" w:rsidRDefault="001562BE" w:rsidP="001562BE">
            <w:pPr>
              <w:widowControl w:val="0"/>
              <w:jc w:val="both"/>
              <w:rPr>
                <w:snapToGrid w:val="0"/>
                <w:szCs w:val="24"/>
                <w:lang w:eastAsia="lt-LT"/>
              </w:rPr>
            </w:pPr>
          </w:p>
        </w:tc>
      </w:tr>
      <w:tr w:rsidR="001562BE" w:rsidRPr="001562BE" w14:paraId="03DC4588" w14:textId="77777777" w:rsidTr="00C370B1">
        <w:tc>
          <w:tcPr>
            <w:tcW w:w="4815" w:type="dxa"/>
          </w:tcPr>
          <w:p w14:paraId="3AD9408B" w14:textId="77777777" w:rsidR="001562BE" w:rsidRPr="001562BE" w:rsidRDefault="001562BE" w:rsidP="001562BE">
            <w:pPr>
              <w:jc w:val="both"/>
              <w:rPr>
                <w:szCs w:val="24"/>
                <w:lang w:eastAsia="lt-LT"/>
              </w:rPr>
            </w:pPr>
            <w:r w:rsidRPr="001562BE">
              <w:rPr>
                <w:szCs w:val="24"/>
                <w:lang w:eastAsia="lt-LT"/>
              </w:rPr>
              <w:lastRenderedPageBreak/>
              <w:t xml:space="preserve">Pagal </w:t>
            </w:r>
            <w:r w:rsidRPr="001562BE">
              <w:rPr>
                <w:szCs w:val="24"/>
                <w:shd w:val="clear" w:color="auto" w:fill="FFFFFF"/>
                <w:lang w:eastAsia="lt-LT"/>
              </w:rPr>
              <w:t xml:space="preserve">Leidimų teikti ūkinių gyvūnų spermos, embrionų, kiaušialąsčių ėmimo, spermos laikymo ir tiekimo rinkai, embrionų gamybos, kiaušialąsčių persodinimo, embrionų, kiaušialąsčių saugojimo, ūkinių gyvūnų kergimo paslaugas išdavimo taisyklių </w:t>
            </w:r>
            <w:r w:rsidRPr="001562BE">
              <w:rPr>
                <w:szCs w:val="24"/>
                <w:lang w:eastAsia="lt-LT"/>
              </w:rPr>
              <w:t>5.1. papunktį, asmuo siekiantis gauti leidimą, teikti 3.1 papunktyje nurodytą paslaugą, turi turėti biomedicinos mokslų studijų srities veterinarinės medicinos ar žemės ūkio mokslų (gyvulininkystės technologijos) krypties ar jam prilygstantį išsilavinimą, nors pagal Veislininkystės įstatymo 9 straipsnio 4 dalies 2 punkto a) papunktį, nuostatos – dėl prilygstančio išsilavinimo nėra.</w:t>
            </w:r>
          </w:p>
        </w:tc>
        <w:tc>
          <w:tcPr>
            <w:tcW w:w="5670" w:type="dxa"/>
          </w:tcPr>
          <w:p w14:paraId="3B8DF514" w14:textId="77777777" w:rsidR="001562BE" w:rsidRPr="001562BE" w:rsidRDefault="001562BE" w:rsidP="001562BE">
            <w:pPr>
              <w:widowControl w:val="0"/>
              <w:jc w:val="both"/>
              <w:rPr>
                <w:szCs w:val="24"/>
                <w:shd w:val="clear" w:color="auto" w:fill="FFFFFF"/>
                <w:lang w:eastAsia="lt-LT"/>
              </w:rPr>
            </w:pPr>
            <w:r w:rsidRPr="001562BE">
              <w:rPr>
                <w:szCs w:val="24"/>
                <w:shd w:val="clear" w:color="auto" w:fill="FFFFFF"/>
                <w:lang w:eastAsia="lt-LT"/>
              </w:rPr>
              <w:t>1. Tikslinti Veislininkystės įstatymo 9 straipsnio 4 dalies 2 punkto a) papunktį (ta apimtimi, kuri numatyta Leidimų teikti ūkinių gyvūnų spermos, embrionų, kiaušialąsčių ėmimo, spermos laikymo ir tiekimo rinkai, embrionų gamybos, kiaušialąsčių persodinimo, embrionų, kiaušialąsčių saugojimo, ūkinių gyvūnų kergimo paslaugas išdavimo taisyklių 5.1 papunktyje), atitinkamai – detalizuoti 5.1. papunktį, t. y. įtvirtinti aiškias nuostatas kaip nustatoma, kad išsilavinimas prilygsta biomedicinos mokslų studijų srities veterinarinės medicinos ar žemės ūkio mokslų (gyvulininkystės technologijos) krypties išsilavinimui; arba</w:t>
            </w:r>
          </w:p>
          <w:p w14:paraId="4FFFDF46" w14:textId="77777777" w:rsidR="001562BE" w:rsidRPr="001562BE" w:rsidRDefault="001562BE" w:rsidP="001562BE">
            <w:pPr>
              <w:widowControl w:val="0"/>
              <w:jc w:val="both"/>
              <w:rPr>
                <w:szCs w:val="24"/>
                <w:shd w:val="clear" w:color="auto" w:fill="FFFFFF"/>
                <w:lang w:eastAsia="lt-LT"/>
              </w:rPr>
            </w:pPr>
            <w:r w:rsidRPr="001562BE">
              <w:rPr>
                <w:szCs w:val="24"/>
                <w:shd w:val="clear" w:color="auto" w:fill="FFFFFF"/>
                <w:lang w:eastAsia="lt-LT"/>
              </w:rPr>
              <w:t>2. Pakeisti minėtą 5.1 papunktį taip, kad jis atitiktų Veislininkystės įstatymo 9 straipsnio 4 dalies 2 punkto a) papunktį.</w:t>
            </w:r>
          </w:p>
        </w:tc>
        <w:tc>
          <w:tcPr>
            <w:tcW w:w="3827" w:type="dxa"/>
          </w:tcPr>
          <w:p w14:paraId="2625668F" w14:textId="34E4EC29" w:rsidR="001562BE" w:rsidRPr="001562BE" w:rsidRDefault="005945E5" w:rsidP="001562BE">
            <w:pPr>
              <w:widowControl w:val="0"/>
              <w:jc w:val="both"/>
              <w:rPr>
                <w:snapToGrid w:val="0"/>
                <w:szCs w:val="24"/>
                <w:lang w:eastAsia="lt-LT"/>
              </w:rPr>
            </w:pPr>
            <w:r>
              <w:rPr>
                <w:snapToGrid w:val="0"/>
                <w:szCs w:val="24"/>
                <w:lang w:eastAsia="lt-LT"/>
              </w:rPr>
              <w:t xml:space="preserve">Atsižvelgta. Tikslinti Veislininkystės įstatymą. Pagal </w:t>
            </w:r>
            <w:r w:rsidRPr="00B9205E">
              <w:rPr>
                <w:snapToGrid w:val="0"/>
                <w:szCs w:val="24"/>
                <w:lang w:eastAsia="lt-LT"/>
              </w:rPr>
              <w:t>XIX Vyriausybės programos nuostatų įgyvendinimo plan</w:t>
            </w:r>
            <w:r>
              <w:rPr>
                <w:snapToGrid w:val="0"/>
                <w:szCs w:val="24"/>
                <w:lang w:eastAsia="lt-LT"/>
              </w:rPr>
              <w:t>ą</w:t>
            </w:r>
            <w:r w:rsidRPr="00B9205E">
              <w:rPr>
                <w:snapToGrid w:val="0"/>
                <w:szCs w:val="24"/>
                <w:lang w:eastAsia="lt-LT"/>
              </w:rPr>
              <w:t xml:space="preserve"> (VPNĮP)  </w:t>
            </w:r>
            <w:r>
              <w:rPr>
                <w:snapToGrid w:val="0"/>
                <w:szCs w:val="24"/>
                <w:lang w:eastAsia="lt-LT"/>
              </w:rPr>
              <w:t xml:space="preserve">numatyta pakeisti Veislininkystės įstatymo pakeitimo projektą. Numatomas projekto parengimo ir pateikimo LRV terminas – 2026 m. I </w:t>
            </w:r>
            <w:proofErr w:type="spellStart"/>
            <w:r>
              <w:rPr>
                <w:snapToGrid w:val="0"/>
                <w:szCs w:val="24"/>
                <w:lang w:eastAsia="lt-LT"/>
              </w:rPr>
              <w:t>ketv</w:t>
            </w:r>
            <w:proofErr w:type="spellEnd"/>
            <w:r>
              <w:rPr>
                <w:snapToGrid w:val="0"/>
                <w:szCs w:val="24"/>
                <w:lang w:eastAsia="lt-LT"/>
              </w:rPr>
              <w:t xml:space="preserve">., </w:t>
            </w:r>
            <w:proofErr w:type="spellStart"/>
            <w:r>
              <w:rPr>
                <w:snapToGrid w:val="0"/>
                <w:szCs w:val="24"/>
                <w:lang w:eastAsia="lt-LT"/>
              </w:rPr>
              <w:t>įsatymo</w:t>
            </w:r>
            <w:proofErr w:type="spellEnd"/>
            <w:r>
              <w:rPr>
                <w:snapToGrid w:val="0"/>
                <w:szCs w:val="24"/>
                <w:lang w:eastAsia="lt-LT"/>
              </w:rPr>
              <w:t xml:space="preserve"> priėmimas – iki 2026 m. IV </w:t>
            </w:r>
            <w:proofErr w:type="spellStart"/>
            <w:r>
              <w:rPr>
                <w:snapToGrid w:val="0"/>
                <w:szCs w:val="24"/>
                <w:lang w:eastAsia="lt-LT"/>
              </w:rPr>
              <w:t>ketv</w:t>
            </w:r>
            <w:proofErr w:type="spellEnd"/>
            <w:r>
              <w:rPr>
                <w:snapToGrid w:val="0"/>
                <w:szCs w:val="24"/>
                <w:lang w:eastAsia="lt-LT"/>
              </w:rPr>
              <w:t>.</w:t>
            </w:r>
          </w:p>
        </w:tc>
      </w:tr>
      <w:tr w:rsidR="001562BE" w:rsidRPr="001562BE" w14:paraId="4ADBFF9F" w14:textId="77777777" w:rsidTr="00C370B1">
        <w:tc>
          <w:tcPr>
            <w:tcW w:w="4815" w:type="dxa"/>
          </w:tcPr>
          <w:p w14:paraId="3464341F" w14:textId="77777777" w:rsidR="001562BE" w:rsidRPr="001562BE" w:rsidRDefault="001562BE" w:rsidP="001562BE">
            <w:pPr>
              <w:jc w:val="both"/>
              <w:rPr>
                <w:szCs w:val="24"/>
                <w:lang w:eastAsia="lt-LT"/>
              </w:rPr>
            </w:pPr>
            <w:r w:rsidRPr="001562BE">
              <w:rPr>
                <w:szCs w:val="24"/>
                <w:lang w:eastAsia="lt-LT"/>
              </w:rPr>
              <w:t xml:space="preserve">Leidimų teikti ūkinių gyvūnų spermos, embrionų, kiaušialąsčių ėmimo, spermos laikymo ir tiekimo rinkai, embrionų gamybos, kiaušialąsčių persodinimo, embrionų, kiaušialąsčių saugojimo, ūkinių gyvūnų kergimo paslaugas išdavimo taisyklėse </w:t>
            </w:r>
            <w:r w:rsidRPr="001562BE">
              <w:rPr>
                <w:szCs w:val="24"/>
                <w:lang w:eastAsia="lt-LT"/>
              </w:rPr>
              <w:lastRenderedPageBreak/>
              <w:t>neapibrėžta kokius konkrečiai įrankius, įrenginius, įrangą ir priemones turi turėti asmuo, siekiantis gauti leidimą.</w:t>
            </w:r>
          </w:p>
        </w:tc>
        <w:tc>
          <w:tcPr>
            <w:tcW w:w="5670" w:type="dxa"/>
          </w:tcPr>
          <w:p w14:paraId="03304835" w14:textId="77777777" w:rsidR="001562BE" w:rsidRPr="001562BE" w:rsidRDefault="001562BE" w:rsidP="001562BE">
            <w:pPr>
              <w:widowControl w:val="0"/>
              <w:tabs>
                <w:tab w:val="left" w:pos="300"/>
              </w:tabs>
              <w:jc w:val="both"/>
              <w:rPr>
                <w:szCs w:val="24"/>
                <w:lang w:eastAsia="lt-LT"/>
              </w:rPr>
            </w:pPr>
            <w:r w:rsidRPr="001562BE">
              <w:rPr>
                <w:szCs w:val="24"/>
                <w:lang w:eastAsia="lt-LT"/>
              </w:rPr>
              <w:lastRenderedPageBreak/>
              <w:t>Leidimų teikti ūkinių gyvūnų spermos, embrionų, kiaušialąsčių ėmimo, spermos laikymo ir tiekimo rinkai, embrionų gamybos, kiaušialąsčių persodinimo, embrionų, kiaušialąsčių saugojimo, ūkinių gyvūnų kergimo paslaugas išdavimo taisyklėse:</w:t>
            </w:r>
          </w:p>
          <w:p w14:paraId="6E4EBC8B" w14:textId="77777777" w:rsidR="001562BE" w:rsidRPr="001562BE" w:rsidRDefault="001562BE" w:rsidP="001562BE">
            <w:pPr>
              <w:widowControl w:val="0"/>
              <w:numPr>
                <w:ilvl w:val="0"/>
                <w:numId w:val="1"/>
              </w:numPr>
              <w:tabs>
                <w:tab w:val="left" w:pos="300"/>
              </w:tabs>
              <w:contextualSpacing/>
              <w:jc w:val="both"/>
              <w:rPr>
                <w:szCs w:val="24"/>
              </w:rPr>
            </w:pPr>
            <w:r w:rsidRPr="001562BE">
              <w:rPr>
                <w:szCs w:val="24"/>
              </w:rPr>
              <w:t xml:space="preserve"> Aiškiai apibrėžti, kokius konkrečiai įrankius, </w:t>
            </w:r>
            <w:r w:rsidRPr="001562BE">
              <w:rPr>
                <w:szCs w:val="24"/>
              </w:rPr>
              <w:lastRenderedPageBreak/>
              <w:t>įrenginius, įrangą ir priemones asmuo, siekiantis gauti leidimą, turi turėti;</w:t>
            </w:r>
          </w:p>
          <w:p w14:paraId="5DA40F8A" w14:textId="77777777" w:rsidR="001562BE" w:rsidRPr="001562BE" w:rsidRDefault="001562BE" w:rsidP="001562BE">
            <w:pPr>
              <w:widowControl w:val="0"/>
              <w:numPr>
                <w:ilvl w:val="0"/>
                <w:numId w:val="1"/>
              </w:numPr>
              <w:tabs>
                <w:tab w:val="left" w:pos="300"/>
              </w:tabs>
              <w:contextualSpacing/>
              <w:jc w:val="both"/>
              <w:rPr>
                <w:szCs w:val="24"/>
                <w:shd w:val="clear" w:color="auto" w:fill="FFFFFF"/>
              </w:rPr>
            </w:pPr>
            <w:r w:rsidRPr="001562BE">
              <w:rPr>
                <w:szCs w:val="24"/>
              </w:rPr>
              <w:t>Svarstyti galimybę detalizuoti laboratorinės įrangos, skirtos spermos kokybei įvertinti, reikalavimus.</w:t>
            </w:r>
          </w:p>
        </w:tc>
        <w:tc>
          <w:tcPr>
            <w:tcW w:w="3827" w:type="dxa"/>
          </w:tcPr>
          <w:p w14:paraId="51388F68" w14:textId="77777777" w:rsidR="00224A2E" w:rsidRDefault="00224A2E" w:rsidP="00224A2E">
            <w:pPr>
              <w:widowControl w:val="0"/>
              <w:rPr>
                <w:szCs w:val="24"/>
                <w:lang w:eastAsia="lt-LT"/>
              </w:rPr>
            </w:pPr>
            <w:r>
              <w:rPr>
                <w:snapToGrid w:val="0"/>
                <w:szCs w:val="24"/>
                <w:lang w:eastAsia="lt-LT"/>
              </w:rPr>
              <w:lastRenderedPageBreak/>
              <w:t xml:space="preserve">Atsižvelgta. Pakeisti </w:t>
            </w:r>
            <w:r w:rsidRPr="001562BE">
              <w:rPr>
                <w:szCs w:val="24"/>
                <w:shd w:val="clear" w:color="auto" w:fill="FFFFFF"/>
                <w:lang w:eastAsia="lt-LT"/>
              </w:rPr>
              <w:t xml:space="preserve">Leidimų teikti ūkinių gyvūnų spermos, embrionų, kiaušialąsčių ėmimo, spermos laikymo ir tiekimo rinkai, embrionų gamybos, kiaušialąsčių persodinimo, embrionų, kiaušialąsčių saugojimo, </w:t>
            </w:r>
            <w:r w:rsidRPr="001562BE">
              <w:rPr>
                <w:szCs w:val="24"/>
                <w:shd w:val="clear" w:color="auto" w:fill="FFFFFF"/>
                <w:lang w:eastAsia="lt-LT"/>
              </w:rPr>
              <w:lastRenderedPageBreak/>
              <w:t xml:space="preserve">ūkinių gyvūnų kergimo paslaugas išdavimo </w:t>
            </w:r>
            <w:r w:rsidRPr="001562BE">
              <w:rPr>
                <w:szCs w:val="24"/>
                <w:lang w:eastAsia="lt-LT"/>
              </w:rPr>
              <w:t>taisykl</w:t>
            </w:r>
            <w:r>
              <w:rPr>
                <w:szCs w:val="24"/>
                <w:lang w:eastAsia="lt-LT"/>
              </w:rPr>
              <w:t xml:space="preserve">es. </w:t>
            </w:r>
          </w:p>
          <w:p w14:paraId="01E25EF4" w14:textId="77777777" w:rsidR="00224A2E" w:rsidRDefault="00224A2E" w:rsidP="00224A2E">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646165C5" w14:textId="77777777" w:rsidR="00224A2E" w:rsidRPr="006B71AF" w:rsidRDefault="00224A2E" w:rsidP="00224A2E">
            <w:pPr>
              <w:widowControl w:val="0"/>
              <w:rPr>
                <w:b/>
                <w:bCs/>
                <w:color w:val="000000"/>
                <w:szCs w:val="24"/>
              </w:rPr>
            </w:pPr>
            <w:r w:rsidRPr="006B71AF">
              <w:rPr>
                <w:b/>
                <w:bCs/>
                <w:color w:val="000000"/>
                <w:szCs w:val="24"/>
              </w:rPr>
              <w:t>ARBA</w:t>
            </w:r>
          </w:p>
          <w:p w14:paraId="078A1A14" w14:textId="77777777" w:rsidR="00224A2E" w:rsidRPr="00074815" w:rsidRDefault="00224A2E" w:rsidP="00224A2E">
            <w:pPr>
              <w:widowControl w:val="0"/>
              <w:jc w:val="both"/>
              <w:rPr>
                <w:color w:val="000000"/>
                <w:szCs w:val="24"/>
              </w:rPr>
            </w:pPr>
            <w:r>
              <w:rPr>
                <w:snapToGrid w:val="0"/>
                <w:szCs w:val="24"/>
                <w:lang w:eastAsia="lt-LT"/>
              </w:rPr>
              <w:t xml:space="preserve">Pakeisti </w:t>
            </w:r>
            <w:r w:rsidRPr="001562BE">
              <w:rPr>
                <w:szCs w:val="24"/>
                <w:shd w:val="clear" w:color="auto" w:fill="FFFFFF"/>
                <w:lang w:eastAsia="lt-LT"/>
              </w:rPr>
              <w:t xml:space="preserve">Leidimų teikti ūkinių gyvūnų spermos, embrionų, kiaušialąsčių ėmimo, spermos laikymo ir tiekimo rinkai, embrionų gamybos, kiaušialąsčių persodinimo, embrionų, kiaušialąsčių saugojimo, ūkinių gyvūnų kergimo paslaugas išdavimo </w:t>
            </w:r>
            <w:r w:rsidRPr="001562BE">
              <w:rPr>
                <w:szCs w:val="24"/>
                <w:lang w:eastAsia="lt-LT"/>
              </w:rPr>
              <w:t>taisykl</w:t>
            </w:r>
            <w:r>
              <w:rPr>
                <w:szCs w:val="24"/>
                <w:lang w:eastAsia="lt-LT"/>
              </w:rPr>
              <w:t>es iki 2025 m. gruodžio 31 d.</w:t>
            </w:r>
          </w:p>
          <w:p w14:paraId="79F51964" w14:textId="77777777" w:rsidR="001562BE" w:rsidRPr="001562BE" w:rsidRDefault="001562BE" w:rsidP="001562BE">
            <w:pPr>
              <w:widowControl w:val="0"/>
              <w:jc w:val="both"/>
              <w:rPr>
                <w:snapToGrid w:val="0"/>
                <w:szCs w:val="24"/>
                <w:lang w:eastAsia="lt-LT"/>
              </w:rPr>
            </w:pPr>
          </w:p>
        </w:tc>
      </w:tr>
      <w:tr w:rsidR="001562BE" w:rsidRPr="001562BE" w14:paraId="4DE90548" w14:textId="77777777" w:rsidTr="00C370B1">
        <w:tc>
          <w:tcPr>
            <w:tcW w:w="4815" w:type="dxa"/>
          </w:tcPr>
          <w:p w14:paraId="74EA5EFC" w14:textId="77777777" w:rsidR="001562BE" w:rsidRPr="001562BE" w:rsidRDefault="001562BE" w:rsidP="001562BE">
            <w:pPr>
              <w:jc w:val="both"/>
              <w:rPr>
                <w:szCs w:val="24"/>
                <w:lang w:eastAsia="lt-LT"/>
              </w:rPr>
            </w:pPr>
            <w:r w:rsidRPr="001562BE">
              <w:rPr>
                <w:szCs w:val="24"/>
                <w:lang w:eastAsia="lt-LT"/>
              </w:rPr>
              <w:lastRenderedPageBreak/>
              <w:t>Patikrinimo aktas nėra surašomas dviem egzemplioriais, atitinkamai – neužtikrinamas ir vieno egzemplioriaus visais atvejais palikimas pareiškėjui, kaip to reikalauja Leidimų teikti ūkinių gyvūnų spermos, embrionų, kiaušialąsčių ėmimo, spermos laikymo ir tiekimo rinkai, embrionų gamybos, kiaušialąsčių persodinimo, embrionų, kiaušialąsčių saugojimo, ūkinių gyvūnų kergimo paslaugas išdavimo taisyklių 19 punktas, t. y. tvarka</w:t>
            </w:r>
            <w:r w:rsidRPr="001562BE">
              <w:rPr>
                <w:szCs w:val="24"/>
                <w:shd w:val="clear" w:color="auto" w:fill="FFFFFF"/>
                <w:lang w:eastAsia="lt-LT"/>
              </w:rPr>
              <w:t xml:space="preserve"> neatliepia Agentūros formuojamos praktikos.</w:t>
            </w:r>
          </w:p>
        </w:tc>
        <w:tc>
          <w:tcPr>
            <w:tcW w:w="5670" w:type="dxa"/>
          </w:tcPr>
          <w:p w14:paraId="5E4ADCC9" w14:textId="77777777" w:rsidR="001562BE" w:rsidRPr="001562BE" w:rsidRDefault="001562BE" w:rsidP="001562BE">
            <w:pPr>
              <w:widowControl w:val="0"/>
              <w:jc w:val="both"/>
              <w:rPr>
                <w:szCs w:val="24"/>
                <w:shd w:val="clear" w:color="auto" w:fill="FFFFFF"/>
                <w:lang w:eastAsia="lt-LT"/>
              </w:rPr>
            </w:pPr>
            <w:r w:rsidRPr="001562BE">
              <w:rPr>
                <w:szCs w:val="24"/>
                <w:shd w:val="clear" w:color="auto" w:fill="FFFFFF"/>
                <w:lang w:eastAsia="lt-LT"/>
              </w:rPr>
              <w:t>Įvertinti poreikį tikslinti</w:t>
            </w:r>
            <w:r w:rsidRPr="001562BE">
              <w:rPr>
                <w:szCs w:val="24"/>
                <w:lang w:eastAsia="lt-LT"/>
              </w:rPr>
              <w:t xml:space="preserve"> </w:t>
            </w:r>
            <w:r w:rsidRPr="001562BE">
              <w:rPr>
                <w:szCs w:val="24"/>
                <w:shd w:val="clear" w:color="auto" w:fill="FFFFFF"/>
                <w:lang w:eastAsia="lt-LT"/>
              </w:rPr>
              <w:t>Leidimų teikti ūkinių gyvūnų spermos, embrionų, kiaušialąsčių ėmimo, spermos laikymo ir tiekimo rinkai, embrionų gamybos, kiaušialąsčių persodinimo, embrionų, kiaušialąsčių saugojimo, ūkinių gyvūnų kergimo paslaugas išdavimo taisyklių nuostatas dėl patikrinimo akto surašymo ir teikimo pareiškėjui tvarkos.</w:t>
            </w:r>
          </w:p>
        </w:tc>
        <w:tc>
          <w:tcPr>
            <w:tcW w:w="3827" w:type="dxa"/>
          </w:tcPr>
          <w:p w14:paraId="4E3A38C7" w14:textId="77777777" w:rsidR="004176CF" w:rsidRDefault="004176CF" w:rsidP="004176CF">
            <w:pPr>
              <w:widowControl w:val="0"/>
              <w:rPr>
                <w:szCs w:val="24"/>
                <w:lang w:eastAsia="lt-LT"/>
              </w:rPr>
            </w:pPr>
            <w:r>
              <w:rPr>
                <w:snapToGrid w:val="0"/>
                <w:szCs w:val="24"/>
                <w:lang w:eastAsia="lt-LT"/>
              </w:rPr>
              <w:t xml:space="preserve">Atsižvelgta. Pakeisti </w:t>
            </w:r>
            <w:r w:rsidRPr="001562BE">
              <w:rPr>
                <w:szCs w:val="24"/>
                <w:shd w:val="clear" w:color="auto" w:fill="FFFFFF"/>
                <w:lang w:eastAsia="lt-LT"/>
              </w:rPr>
              <w:t xml:space="preserve">Leidimų teikti ūkinių gyvūnų spermos, embrionų, kiaušialąsčių ėmimo, spermos laikymo ir tiekimo rinkai, embrionų gamybos, kiaušialąsčių persodinimo, embrionų, kiaušialąsčių saugojimo, ūkinių gyvūnų kergimo paslaugas išdavimo </w:t>
            </w:r>
            <w:r w:rsidRPr="001562BE">
              <w:rPr>
                <w:szCs w:val="24"/>
                <w:lang w:eastAsia="lt-LT"/>
              </w:rPr>
              <w:t>taisykl</w:t>
            </w:r>
            <w:r>
              <w:rPr>
                <w:szCs w:val="24"/>
                <w:lang w:eastAsia="lt-LT"/>
              </w:rPr>
              <w:t xml:space="preserve">es. </w:t>
            </w:r>
          </w:p>
          <w:p w14:paraId="2AA1082E" w14:textId="77777777" w:rsidR="004176CF" w:rsidRDefault="004176CF" w:rsidP="004176CF">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7EC39709" w14:textId="77777777" w:rsidR="004176CF" w:rsidRPr="006B71AF" w:rsidRDefault="004176CF" w:rsidP="004176CF">
            <w:pPr>
              <w:widowControl w:val="0"/>
              <w:rPr>
                <w:b/>
                <w:bCs/>
                <w:color w:val="000000"/>
                <w:szCs w:val="24"/>
              </w:rPr>
            </w:pPr>
            <w:r w:rsidRPr="006B71AF">
              <w:rPr>
                <w:b/>
                <w:bCs/>
                <w:color w:val="000000"/>
                <w:szCs w:val="24"/>
              </w:rPr>
              <w:t>ARBA</w:t>
            </w:r>
          </w:p>
          <w:p w14:paraId="30863BAB" w14:textId="77777777" w:rsidR="004176CF" w:rsidRPr="00074815" w:rsidRDefault="004176CF" w:rsidP="004176CF">
            <w:pPr>
              <w:widowControl w:val="0"/>
              <w:jc w:val="both"/>
              <w:rPr>
                <w:color w:val="000000"/>
                <w:szCs w:val="24"/>
              </w:rPr>
            </w:pPr>
            <w:r>
              <w:rPr>
                <w:snapToGrid w:val="0"/>
                <w:szCs w:val="24"/>
                <w:lang w:eastAsia="lt-LT"/>
              </w:rPr>
              <w:t xml:space="preserve">Pakeisti </w:t>
            </w:r>
            <w:r w:rsidRPr="001562BE">
              <w:rPr>
                <w:szCs w:val="24"/>
                <w:shd w:val="clear" w:color="auto" w:fill="FFFFFF"/>
                <w:lang w:eastAsia="lt-LT"/>
              </w:rPr>
              <w:t xml:space="preserve">Leidimų teikti ūkinių gyvūnų spermos, embrionų, kiaušialąsčių ėmimo, spermos laikymo ir tiekimo rinkai, embrionų gamybos, kiaušialąsčių persodinimo, embrionų, kiaušialąsčių saugojimo, ūkinių gyvūnų kergimo paslaugas išdavimo </w:t>
            </w:r>
            <w:r w:rsidRPr="001562BE">
              <w:rPr>
                <w:szCs w:val="24"/>
                <w:lang w:eastAsia="lt-LT"/>
              </w:rPr>
              <w:lastRenderedPageBreak/>
              <w:t>taisykl</w:t>
            </w:r>
            <w:r>
              <w:rPr>
                <w:szCs w:val="24"/>
                <w:lang w:eastAsia="lt-LT"/>
              </w:rPr>
              <w:t>es iki 2025 m. gruodžio 31 d.</w:t>
            </w:r>
          </w:p>
          <w:p w14:paraId="7904F2F1" w14:textId="77777777" w:rsidR="001562BE" w:rsidRPr="001562BE" w:rsidRDefault="001562BE" w:rsidP="001562BE">
            <w:pPr>
              <w:widowControl w:val="0"/>
              <w:jc w:val="both"/>
              <w:rPr>
                <w:snapToGrid w:val="0"/>
                <w:szCs w:val="24"/>
                <w:lang w:eastAsia="lt-LT"/>
              </w:rPr>
            </w:pPr>
          </w:p>
        </w:tc>
      </w:tr>
      <w:tr w:rsidR="001562BE" w:rsidRPr="001562BE" w14:paraId="1A34E73D" w14:textId="77777777" w:rsidTr="00C370B1">
        <w:tc>
          <w:tcPr>
            <w:tcW w:w="4815" w:type="dxa"/>
          </w:tcPr>
          <w:p w14:paraId="7F7C6D33" w14:textId="77777777" w:rsidR="001562BE" w:rsidRPr="001562BE" w:rsidRDefault="001562BE" w:rsidP="001562BE">
            <w:pPr>
              <w:tabs>
                <w:tab w:val="left" w:pos="360"/>
                <w:tab w:val="left" w:pos="720"/>
                <w:tab w:val="left" w:pos="1080"/>
              </w:tabs>
              <w:jc w:val="both"/>
              <w:rPr>
                <w:rFonts w:eastAsia="Calibri"/>
                <w:szCs w:val="24"/>
              </w:rPr>
            </w:pPr>
            <w:r w:rsidRPr="001562BE">
              <w:rPr>
                <w:rFonts w:eastAsia="Calibri"/>
                <w:szCs w:val="24"/>
              </w:rPr>
              <w:lastRenderedPageBreak/>
              <w:t xml:space="preserve">Leidimų teikti ūkinių gyvūnų spermos, embrionų, kiaušialąsčių ėmimo, spermos laikymo ir tiekimo rinkai, embrionų gamybos, kiaušialąsčių persodinimo, embrionų, kiaušialąsčių saugojimo, ūkinių gyvūnų kergimo paslaugas išdavimo taisyklėse nenurodama kokios formos – elektroninis ar popierinis (elektroniniu dokumento nuorašas), leidimas įteikiamas (priešingai nei leidimo teikti gyvulių sėklinimo paslaugas). </w:t>
            </w:r>
          </w:p>
        </w:tc>
        <w:tc>
          <w:tcPr>
            <w:tcW w:w="5670" w:type="dxa"/>
          </w:tcPr>
          <w:p w14:paraId="637639C2" w14:textId="77777777" w:rsidR="001562BE" w:rsidRPr="001562BE" w:rsidRDefault="001562BE" w:rsidP="001562BE">
            <w:pPr>
              <w:widowControl w:val="0"/>
              <w:jc w:val="both"/>
              <w:rPr>
                <w:szCs w:val="24"/>
                <w:shd w:val="clear" w:color="auto" w:fill="FFFFFF"/>
                <w:lang w:eastAsia="lt-LT"/>
              </w:rPr>
            </w:pPr>
            <w:r w:rsidRPr="001562BE">
              <w:rPr>
                <w:szCs w:val="24"/>
                <w:shd w:val="clear" w:color="auto" w:fill="FFFFFF"/>
                <w:lang w:eastAsia="lt-LT"/>
              </w:rPr>
              <w:t>Įvertinti poreikį tikslinti</w:t>
            </w:r>
            <w:r w:rsidRPr="001562BE">
              <w:rPr>
                <w:szCs w:val="24"/>
                <w:lang w:eastAsia="lt-LT"/>
              </w:rPr>
              <w:t xml:space="preserve"> </w:t>
            </w:r>
            <w:r w:rsidRPr="001562BE">
              <w:rPr>
                <w:szCs w:val="24"/>
                <w:shd w:val="clear" w:color="auto" w:fill="FFFFFF"/>
                <w:lang w:eastAsia="lt-LT"/>
              </w:rPr>
              <w:t>Leidimų teikti ūkinių gyvūnų spermos, embrionų, kiaušialąsčių ėmimo, spermos laikymo ir tiekimo rinkai, embrionų gamybos, kiaušialąsčių persodinimo, embrionų, kiaušialąsčių saugojimo, ūkinių gyvūnų kergimo paslaugas išdavimo taisyklių nuostatas dėl leidimo teikimo proceso detalizavimo.</w:t>
            </w:r>
          </w:p>
        </w:tc>
        <w:tc>
          <w:tcPr>
            <w:tcW w:w="3827" w:type="dxa"/>
          </w:tcPr>
          <w:p w14:paraId="2572D889" w14:textId="77777777" w:rsidR="004176CF" w:rsidRDefault="004176CF" w:rsidP="004176CF">
            <w:pPr>
              <w:widowControl w:val="0"/>
              <w:rPr>
                <w:szCs w:val="24"/>
                <w:lang w:eastAsia="lt-LT"/>
              </w:rPr>
            </w:pPr>
            <w:r>
              <w:rPr>
                <w:snapToGrid w:val="0"/>
                <w:szCs w:val="24"/>
                <w:lang w:eastAsia="lt-LT"/>
              </w:rPr>
              <w:t xml:space="preserve">Atsižvelgta. Pakeisti </w:t>
            </w:r>
            <w:r w:rsidRPr="001562BE">
              <w:rPr>
                <w:szCs w:val="24"/>
                <w:shd w:val="clear" w:color="auto" w:fill="FFFFFF"/>
                <w:lang w:eastAsia="lt-LT"/>
              </w:rPr>
              <w:t xml:space="preserve">Leidimų teikti ūkinių gyvūnų spermos, embrionų, kiaušialąsčių ėmimo, spermos laikymo ir tiekimo rinkai, embrionų gamybos, kiaušialąsčių persodinimo, embrionų, kiaušialąsčių saugojimo, ūkinių gyvūnų kergimo paslaugas išdavimo </w:t>
            </w:r>
            <w:r w:rsidRPr="001562BE">
              <w:rPr>
                <w:szCs w:val="24"/>
                <w:lang w:eastAsia="lt-LT"/>
              </w:rPr>
              <w:t>taisykl</w:t>
            </w:r>
            <w:r>
              <w:rPr>
                <w:szCs w:val="24"/>
                <w:lang w:eastAsia="lt-LT"/>
              </w:rPr>
              <w:t xml:space="preserve">es. </w:t>
            </w:r>
          </w:p>
          <w:p w14:paraId="41E9C24E" w14:textId="77777777" w:rsidR="004176CF" w:rsidRDefault="004176CF" w:rsidP="004176CF">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3FD00F90" w14:textId="77777777" w:rsidR="004176CF" w:rsidRPr="006B71AF" w:rsidRDefault="004176CF" w:rsidP="004176CF">
            <w:pPr>
              <w:widowControl w:val="0"/>
              <w:rPr>
                <w:b/>
                <w:bCs/>
                <w:color w:val="000000"/>
                <w:szCs w:val="24"/>
              </w:rPr>
            </w:pPr>
            <w:r w:rsidRPr="006B71AF">
              <w:rPr>
                <w:b/>
                <w:bCs/>
                <w:color w:val="000000"/>
                <w:szCs w:val="24"/>
              </w:rPr>
              <w:t>ARBA</w:t>
            </w:r>
          </w:p>
          <w:p w14:paraId="2BF1F05D" w14:textId="77777777" w:rsidR="004176CF" w:rsidRPr="00074815" w:rsidRDefault="004176CF" w:rsidP="004176CF">
            <w:pPr>
              <w:widowControl w:val="0"/>
              <w:jc w:val="both"/>
              <w:rPr>
                <w:color w:val="000000"/>
                <w:szCs w:val="24"/>
              </w:rPr>
            </w:pPr>
            <w:r>
              <w:rPr>
                <w:snapToGrid w:val="0"/>
                <w:szCs w:val="24"/>
                <w:lang w:eastAsia="lt-LT"/>
              </w:rPr>
              <w:t xml:space="preserve">Pakeisti </w:t>
            </w:r>
            <w:r w:rsidRPr="001562BE">
              <w:rPr>
                <w:szCs w:val="24"/>
                <w:shd w:val="clear" w:color="auto" w:fill="FFFFFF"/>
                <w:lang w:eastAsia="lt-LT"/>
              </w:rPr>
              <w:t xml:space="preserve">Leidimų teikti ūkinių gyvūnų spermos, embrionų, kiaušialąsčių ėmimo, spermos laikymo ir tiekimo rinkai, embrionų gamybos, kiaušialąsčių persodinimo, embrionų, kiaušialąsčių saugojimo, ūkinių gyvūnų kergimo paslaugas išdavimo </w:t>
            </w:r>
            <w:r w:rsidRPr="001562BE">
              <w:rPr>
                <w:szCs w:val="24"/>
                <w:lang w:eastAsia="lt-LT"/>
              </w:rPr>
              <w:t>taisykl</w:t>
            </w:r>
            <w:r>
              <w:rPr>
                <w:szCs w:val="24"/>
                <w:lang w:eastAsia="lt-LT"/>
              </w:rPr>
              <w:t>es iki 2025 m. gruodžio 31 d.</w:t>
            </w:r>
          </w:p>
          <w:p w14:paraId="4992A79C" w14:textId="77777777" w:rsidR="001562BE" w:rsidRPr="001562BE" w:rsidRDefault="001562BE" w:rsidP="001562BE">
            <w:pPr>
              <w:widowControl w:val="0"/>
              <w:jc w:val="both"/>
              <w:rPr>
                <w:snapToGrid w:val="0"/>
                <w:szCs w:val="24"/>
                <w:lang w:eastAsia="lt-LT"/>
              </w:rPr>
            </w:pPr>
          </w:p>
        </w:tc>
      </w:tr>
      <w:tr w:rsidR="001562BE" w:rsidRPr="001562BE" w14:paraId="202EBD23" w14:textId="77777777" w:rsidTr="00C370B1">
        <w:tc>
          <w:tcPr>
            <w:tcW w:w="4815" w:type="dxa"/>
          </w:tcPr>
          <w:p w14:paraId="7A97C149" w14:textId="77777777" w:rsidR="001562BE" w:rsidRPr="001562BE" w:rsidRDefault="001562BE" w:rsidP="001562BE">
            <w:pPr>
              <w:tabs>
                <w:tab w:val="left" w:pos="360"/>
                <w:tab w:val="left" w:pos="720"/>
                <w:tab w:val="left" w:pos="1080"/>
              </w:tabs>
              <w:jc w:val="both"/>
              <w:rPr>
                <w:rFonts w:eastAsia="Calibri"/>
                <w:szCs w:val="24"/>
              </w:rPr>
            </w:pPr>
            <w:r w:rsidRPr="001562BE">
              <w:rPr>
                <w:rFonts w:eastAsia="Calibri"/>
                <w:szCs w:val="24"/>
              </w:rPr>
              <w:t>Pagal Leidimų teikti ūkinių gyvūnų spermos, embrionų, kiaušialąsčių ėmimo, spermos laikymo ir tiekimo rinkai, embrionų gamybos, kiaušialąsčių persodinimo, embrionų, kiaušialąsčių saugojimo, ūkinių gyvūnų kergimo paslaugas išdavimo taisyklių 24 punktą, „leidimai registruojami leidimų registracijos žurnale, patvirtintame ŽŪA nustatyta tvarka &lt;...&gt;“. Tačiau Agentūroje nėra nustatyta tvarka patvirtinto leidimų registracijos žurnalo (dokumentacijos planas nėra laikytinas registracijos žurnalu).</w:t>
            </w:r>
            <w:r w:rsidRPr="001562BE">
              <w:rPr>
                <w:rFonts w:ascii="TimesLT" w:eastAsia="Calibri" w:hAnsi="TimesLT" w:cs="Calibri"/>
                <w:szCs w:val="24"/>
                <w:shd w:val="clear" w:color="auto" w:fill="FFFFFF"/>
              </w:rPr>
              <w:t xml:space="preserve"> Manytina, kad </w:t>
            </w:r>
            <w:r w:rsidRPr="001562BE">
              <w:rPr>
                <w:rFonts w:ascii="TimesLT" w:eastAsia="Calibri" w:hAnsi="TimesLT" w:cs="Calibri"/>
                <w:szCs w:val="24"/>
                <w:shd w:val="clear" w:color="auto" w:fill="FFFFFF"/>
              </w:rPr>
              <w:lastRenderedPageBreak/>
              <w:t>registracijos žurnalas aktualus tik tuo atveju, jeigu leidimai būtų išduodami  popierine forma.</w:t>
            </w:r>
          </w:p>
        </w:tc>
        <w:tc>
          <w:tcPr>
            <w:tcW w:w="5670" w:type="dxa"/>
          </w:tcPr>
          <w:p w14:paraId="2ADEFB37" w14:textId="77777777" w:rsidR="001562BE" w:rsidRPr="001562BE" w:rsidRDefault="001562BE" w:rsidP="001562BE">
            <w:pPr>
              <w:widowControl w:val="0"/>
              <w:jc w:val="both"/>
              <w:rPr>
                <w:szCs w:val="24"/>
                <w:shd w:val="clear" w:color="auto" w:fill="FFFFFF"/>
                <w:lang w:eastAsia="lt-LT"/>
              </w:rPr>
            </w:pPr>
            <w:r w:rsidRPr="001562BE">
              <w:rPr>
                <w:szCs w:val="24"/>
                <w:shd w:val="clear" w:color="auto" w:fill="FFFFFF"/>
                <w:lang w:eastAsia="lt-LT"/>
              </w:rPr>
              <w:lastRenderedPageBreak/>
              <w:t xml:space="preserve">Spręsti klausimą dėl nuostatų, susijusių su leidimų registravimu, tikslinimo. </w:t>
            </w:r>
          </w:p>
        </w:tc>
        <w:tc>
          <w:tcPr>
            <w:tcW w:w="3827" w:type="dxa"/>
          </w:tcPr>
          <w:p w14:paraId="18ACFBC0" w14:textId="77777777" w:rsidR="00983B85" w:rsidRDefault="00983B85" w:rsidP="00983B85">
            <w:pPr>
              <w:widowControl w:val="0"/>
              <w:rPr>
                <w:szCs w:val="24"/>
                <w:lang w:eastAsia="lt-LT"/>
              </w:rPr>
            </w:pPr>
            <w:r>
              <w:rPr>
                <w:snapToGrid w:val="0"/>
                <w:szCs w:val="24"/>
                <w:lang w:eastAsia="lt-LT"/>
              </w:rPr>
              <w:t xml:space="preserve">Atsižvelgta. Pakeisti </w:t>
            </w:r>
            <w:r w:rsidRPr="001562BE">
              <w:rPr>
                <w:szCs w:val="24"/>
                <w:shd w:val="clear" w:color="auto" w:fill="FFFFFF"/>
                <w:lang w:eastAsia="lt-LT"/>
              </w:rPr>
              <w:t xml:space="preserve">Leidimų teikti ūkinių gyvūnų spermos, embrionų, kiaušialąsčių ėmimo, spermos laikymo ir tiekimo rinkai, embrionų gamybos, kiaušialąsčių persodinimo, embrionų, kiaušialąsčių saugojimo, ūkinių gyvūnų kergimo paslaugas išdavimo </w:t>
            </w:r>
            <w:r w:rsidRPr="001562BE">
              <w:rPr>
                <w:szCs w:val="24"/>
                <w:lang w:eastAsia="lt-LT"/>
              </w:rPr>
              <w:t>taisykl</w:t>
            </w:r>
            <w:r>
              <w:rPr>
                <w:szCs w:val="24"/>
                <w:lang w:eastAsia="lt-LT"/>
              </w:rPr>
              <w:t xml:space="preserve">es. </w:t>
            </w:r>
          </w:p>
          <w:p w14:paraId="3F42AF32" w14:textId="77777777" w:rsidR="00983B85" w:rsidRDefault="00983B85" w:rsidP="00983B85">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7C47DEB6" w14:textId="77777777" w:rsidR="00983B85" w:rsidRPr="006B71AF" w:rsidRDefault="00983B85" w:rsidP="00983B85">
            <w:pPr>
              <w:widowControl w:val="0"/>
              <w:rPr>
                <w:b/>
                <w:bCs/>
                <w:color w:val="000000"/>
                <w:szCs w:val="24"/>
              </w:rPr>
            </w:pPr>
            <w:r w:rsidRPr="006B71AF">
              <w:rPr>
                <w:b/>
                <w:bCs/>
                <w:color w:val="000000"/>
                <w:szCs w:val="24"/>
              </w:rPr>
              <w:lastRenderedPageBreak/>
              <w:t>ARBA</w:t>
            </w:r>
          </w:p>
          <w:p w14:paraId="6C37EC3E" w14:textId="77777777" w:rsidR="00983B85" w:rsidRPr="00074815" w:rsidRDefault="00983B85" w:rsidP="00983B85">
            <w:pPr>
              <w:widowControl w:val="0"/>
              <w:jc w:val="both"/>
              <w:rPr>
                <w:color w:val="000000"/>
                <w:szCs w:val="24"/>
              </w:rPr>
            </w:pPr>
            <w:r>
              <w:rPr>
                <w:snapToGrid w:val="0"/>
                <w:szCs w:val="24"/>
                <w:lang w:eastAsia="lt-LT"/>
              </w:rPr>
              <w:t xml:space="preserve">Pakeisti </w:t>
            </w:r>
            <w:r w:rsidRPr="001562BE">
              <w:rPr>
                <w:szCs w:val="24"/>
                <w:shd w:val="clear" w:color="auto" w:fill="FFFFFF"/>
                <w:lang w:eastAsia="lt-LT"/>
              </w:rPr>
              <w:t xml:space="preserve">Leidimų teikti ūkinių gyvūnų spermos, embrionų, kiaušialąsčių ėmimo, spermos laikymo ir tiekimo rinkai, embrionų gamybos, kiaušialąsčių persodinimo, embrionų, kiaušialąsčių saugojimo, ūkinių gyvūnų kergimo paslaugas išdavimo </w:t>
            </w:r>
            <w:r w:rsidRPr="001562BE">
              <w:rPr>
                <w:szCs w:val="24"/>
                <w:lang w:eastAsia="lt-LT"/>
              </w:rPr>
              <w:t>taisykl</w:t>
            </w:r>
            <w:r>
              <w:rPr>
                <w:szCs w:val="24"/>
                <w:lang w:eastAsia="lt-LT"/>
              </w:rPr>
              <w:t>es iki 2025 m. gruodžio 31 d.</w:t>
            </w:r>
          </w:p>
          <w:p w14:paraId="475843D2" w14:textId="77777777" w:rsidR="001562BE" w:rsidRPr="001562BE" w:rsidRDefault="001562BE" w:rsidP="001562BE">
            <w:pPr>
              <w:widowControl w:val="0"/>
              <w:jc w:val="both"/>
              <w:rPr>
                <w:snapToGrid w:val="0"/>
                <w:szCs w:val="24"/>
                <w:lang w:eastAsia="lt-LT"/>
              </w:rPr>
            </w:pPr>
          </w:p>
        </w:tc>
      </w:tr>
      <w:tr w:rsidR="001562BE" w:rsidRPr="001562BE" w14:paraId="62D94929" w14:textId="77777777" w:rsidTr="00C370B1">
        <w:trPr>
          <w:trHeight w:val="3780"/>
        </w:trPr>
        <w:tc>
          <w:tcPr>
            <w:tcW w:w="4815" w:type="dxa"/>
          </w:tcPr>
          <w:p w14:paraId="3C1AA621" w14:textId="77777777" w:rsidR="001562BE" w:rsidRPr="001562BE" w:rsidRDefault="001562BE" w:rsidP="001562BE">
            <w:pPr>
              <w:jc w:val="both"/>
              <w:rPr>
                <w:szCs w:val="24"/>
                <w:lang w:eastAsia="lt-LT"/>
              </w:rPr>
            </w:pPr>
            <w:r w:rsidRPr="001562BE">
              <w:rPr>
                <w:szCs w:val="24"/>
                <w:lang w:eastAsia="lt-LT"/>
              </w:rPr>
              <w:lastRenderedPageBreak/>
              <w:t>Pagal Leidimų teikti ūkinių gyvūnų spermos, embrionų, kiaušialąsčių ėmimo, spermos laikymo ir tiekimo rinkai, embrionų gamybos, kiaušialąsčių persodinimo, embrionų, kiaušialąsčių saugojimo, ūkinių gyvūnų kergimo paslaugas išdavimo taisyklių 34.5 papunktį, leidimo turėtojas ne vėliau kaip per 3 darbo dienas privalo informuoti ŽŪA apie Taisyklių II skyriuje numatytų sąlygų licencijuojamai veiklai vykdyti pasikeitimus. Tačiau pagal Veislininkystės įstatymo 12 straipsnio 2 dalies 4 punktą, ši pareiga taikoma tik asmenims, teikiantiems sėklinimo paslaugas.</w:t>
            </w:r>
          </w:p>
        </w:tc>
        <w:tc>
          <w:tcPr>
            <w:tcW w:w="5670" w:type="dxa"/>
            <w:vMerge w:val="restart"/>
          </w:tcPr>
          <w:p w14:paraId="65642597" w14:textId="77777777" w:rsidR="001562BE" w:rsidRPr="001562BE" w:rsidRDefault="001562BE" w:rsidP="001562BE">
            <w:pPr>
              <w:widowControl w:val="0"/>
              <w:jc w:val="both"/>
              <w:rPr>
                <w:szCs w:val="24"/>
                <w:shd w:val="clear" w:color="auto" w:fill="FFFFFF"/>
                <w:lang w:eastAsia="lt-LT"/>
              </w:rPr>
            </w:pPr>
            <w:r w:rsidRPr="001562BE">
              <w:rPr>
                <w:szCs w:val="24"/>
                <w:shd w:val="clear" w:color="auto" w:fill="FFFFFF"/>
                <w:lang w:eastAsia="lt-LT"/>
              </w:rPr>
              <w:t>Įvertinti, ar teisiškai pagrįsti Leidimų teikti ūkinių gyvūnų spermos, embrionų, kiaušialąsčių ėmimo, spermos laikymo ir tiekimo rinkai, embrionų gamybos, kiaušialąsčių persodinimo, embrionų, kiaušialąsčių saugojimo, ūkinių gyvūnų kergimo paslaugas išdavimo taisyklių 34 punkte įtvirtinti reikalavimai, kurie nėra nustatyti Veislininkystės įstatyme.</w:t>
            </w:r>
          </w:p>
        </w:tc>
        <w:tc>
          <w:tcPr>
            <w:tcW w:w="3827" w:type="dxa"/>
            <w:vMerge w:val="restart"/>
          </w:tcPr>
          <w:p w14:paraId="5E840267" w14:textId="77777777" w:rsidR="00B40076" w:rsidRDefault="00B40076" w:rsidP="00B40076">
            <w:pPr>
              <w:widowControl w:val="0"/>
              <w:rPr>
                <w:szCs w:val="24"/>
                <w:lang w:eastAsia="lt-LT"/>
              </w:rPr>
            </w:pPr>
            <w:r>
              <w:rPr>
                <w:snapToGrid w:val="0"/>
                <w:szCs w:val="24"/>
                <w:lang w:eastAsia="lt-LT"/>
              </w:rPr>
              <w:t xml:space="preserve">Atsižvelgta. Pakeisti </w:t>
            </w:r>
            <w:r w:rsidRPr="001562BE">
              <w:rPr>
                <w:szCs w:val="24"/>
                <w:shd w:val="clear" w:color="auto" w:fill="FFFFFF"/>
                <w:lang w:eastAsia="lt-LT"/>
              </w:rPr>
              <w:t xml:space="preserve">Leidimų teikti ūkinių gyvūnų spermos, embrionų, kiaušialąsčių ėmimo, spermos laikymo ir tiekimo rinkai, embrionų gamybos, kiaušialąsčių persodinimo, embrionų, kiaušialąsčių saugojimo, ūkinių gyvūnų kergimo paslaugas išdavimo </w:t>
            </w:r>
            <w:r w:rsidRPr="001562BE">
              <w:rPr>
                <w:szCs w:val="24"/>
                <w:lang w:eastAsia="lt-LT"/>
              </w:rPr>
              <w:t>taisykl</w:t>
            </w:r>
            <w:r>
              <w:rPr>
                <w:szCs w:val="24"/>
                <w:lang w:eastAsia="lt-LT"/>
              </w:rPr>
              <w:t xml:space="preserve">es. </w:t>
            </w:r>
          </w:p>
          <w:p w14:paraId="095D0C67" w14:textId="77777777" w:rsidR="00B40076" w:rsidRDefault="00B40076" w:rsidP="00B40076">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51B18855" w14:textId="77777777" w:rsidR="00B40076" w:rsidRPr="006B71AF" w:rsidRDefault="00B40076" w:rsidP="00B40076">
            <w:pPr>
              <w:widowControl w:val="0"/>
              <w:rPr>
                <w:b/>
                <w:bCs/>
                <w:color w:val="000000"/>
                <w:szCs w:val="24"/>
              </w:rPr>
            </w:pPr>
            <w:r w:rsidRPr="006B71AF">
              <w:rPr>
                <w:b/>
                <w:bCs/>
                <w:color w:val="000000"/>
                <w:szCs w:val="24"/>
              </w:rPr>
              <w:t>ARBA</w:t>
            </w:r>
          </w:p>
          <w:p w14:paraId="22C81892" w14:textId="77777777" w:rsidR="00B40076" w:rsidRPr="00074815" w:rsidRDefault="00B40076" w:rsidP="00B40076">
            <w:pPr>
              <w:widowControl w:val="0"/>
              <w:jc w:val="both"/>
              <w:rPr>
                <w:color w:val="000000"/>
                <w:szCs w:val="24"/>
              </w:rPr>
            </w:pPr>
            <w:r>
              <w:rPr>
                <w:snapToGrid w:val="0"/>
                <w:szCs w:val="24"/>
                <w:lang w:eastAsia="lt-LT"/>
              </w:rPr>
              <w:t xml:space="preserve">Pakeisti </w:t>
            </w:r>
            <w:r w:rsidRPr="001562BE">
              <w:rPr>
                <w:szCs w:val="24"/>
                <w:shd w:val="clear" w:color="auto" w:fill="FFFFFF"/>
                <w:lang w:eastAsia="lt-LT"/>
              </w:rPr>
              <w:t xml:space="preserve">Leidimų teikti ūkinių gyvūnų spermos, embrionų, kiaušialąsčių ėmimo, spermos laikymo ir tiekimo rinkai, embrionų gamybos, kiaušialąsčių persodinimo, embrionų, kiaušialąsčių saugojimo, ūkinių gyvūnų kergimo paslaugas išdavimo </w:t>
            </w:r>
            <w:r w:rsidRPr="001562BE">
              <w:rPr>
                <w:szCs w:val="24"/>
                <w:lang w:eastAsia="lt-LT"/>
              </w:rPr>
              <w:t>taisykl</w:t>
            </w:r>
            <w:r>
              <w:rPr>
                <w:szCs w:val="24"/>
                <w:lang w:eastAsia="lt-LT"/>
              </w:rPr>
              <w:t>es iki 2025 m. gruodžio 31 d.</w:t>
            </w:r>
          </w:p>
          <w:p w14:paraId="4E02F762" w14:textId="77777777" w:rsidR="001562BE" w:rsidRPr="001562BE" w:rsidRDefault="001562BE" w:rsidP="001562BE">
            <w:pPr>
              <w:widowControl w:val="0"/>
              <w:jc w:val="both"/>
              <w:rPr>
                <w:snapToGrid w:val="0"/>
                <w:szCs w:val="24"/>
                <w:lang w:eastAsia="lt-LT"/>
              </w:rPr>
            </w:pPr>
          </w:p>
        </w:tc>
      </w:tr>
      <w:tr w:rsidR="001562BE" w:rsidRPr="001562BE" w14:paraId="3E73A633" w14:textId="77777777" w:rsidTr="00C370B1">
        <w:trPr>
          <w:trHeight w:val="1190"/>
        </w:trPr>
        <w:tc>
          <w:tcPr>
            <w:tcW w:w="4815" w:type="dxa"/>
          </w:tcPr>
          <w:p w14:paraId="44D88C93" w14:textId="77777777" w:rsidR="001562BE" w:rsidRPr="001562BE" w:rsidRDefault="001562BE" w:rsidP="001562BE">
            <w:pPr>
              <w:jc w:val="both"/>
              <w:rPr>
                <w:szCs w:val="24"/>
                <w:lang w:eastAsia="lt-LT"/>
              </w:rPr>
            </w:pPr>
            <w:r w:rsidRPr="001562BE">
              <w:rPr>
                <w:szCs w:val="24"/>
                <w:lang w:eastAsia="lt-LT"/>
              </w:rPr>
              <w:t>Pagal Leidimų teikti ūkinių gyvūnų spermos, embrionų, kiaušialąsčių ėmimo, spermos laikymo ir tiekimo rinkai, embrionų gamybos, kiaušialąsčių persodinimo, embrionų, kiaušialąsčių saugojimo, ūkinių gyvūnų kergimo paslaugas išdavimo taisyklių 34.6 papunktį, leidimo turėtojas privalo  teikdamas paslaugas, užtikrinti, kad būtų laikomasi gyvūnų gerovės reikalavimų. Tačiau tokios pareigos – tiesiogiai, Veislininkystės įstatyme numatyta nėra.</w:t>
            </w:r>
          </w:p>
        </w:tc>
        <w:tc>
          <w:tcPr>
            <w:tcW w:w="5670" w:type="dxa"/>
            <w:vMerge/>
          </w:tcPr>
          <w:p w14:paraId="4295C5B5" w14:textId="77777777" w:rsidR="001562BE" w:rsidRPr="001562BE" w:rsidRDefault="001562BE" w:rsidP="001562BE">
            <w:pPr>
              <w:widowControl w:val="0"/>
              <w:jc w:val="both"/>
              <w:rPr>
                <w:szCs w:val="24"/>
                <w:shd w:val="clear" w:color="auto" w:fill="FFFFFF"/>
                <w:lang w:eastAsia="lt-LT"/>
              </w:rPr>
            </w:pPr>
          </w:p>
        </w:tc>
        <w:tc>
          <w:tcPr>
            <w:tcW w:w="3827" w:type="dxa"/>
            <w:vMerge/>
          </w:tcPr>
          <w:p w14:paraId="06CE9696" w14:textId="77777777" w:rsidR="001562BE" w:rsidRPr="001562BE" w:rsidRDefault="001562BE" w:rsidP="001562BE">
            <w:pPr>
              <w:widowControl w:val="0"/>
              <w:jc w:val="both"/>
              <w:rPr>
                <w:snapToGrid w:val="0"/>
                <w:szCs w:val="24"/>
                <w:lang w:eastAsia="lt-LT"/>
              </w:rPr>
            </w:pPr>
          </w:p>
        </w:tc>
      </w:tr>
      <w:tr w:rsidR="001562BE" w:rsidRPr="001562BE" w14:paraId="6393B4C1" w14:textId="77777777" w:rsidTr="00C370B1">
        <w:tc>
          <w:tcPr>
            <w:tcW w:w="4815" w:type="dxa"/>
          </w:tcPr>
          <w:p w14:paraId="75BBC4B9" w14:textId="77777777" w:rsidR="001562BE" w:rsidRPr="001562BE" w:rsidRDefault="001562BE" w:rsidP="001562BE">
            <w:pPr>
              <w:tabs>
                <w:tab w:val="left" w:pos="360"/>
                <w:tab w:val="left" w:pos="720"/>
                <w:tab w:val="left" w:pos="1080"/>
              </w:tabs>
              <w:overflowPunct w:val="0"/>
              <w:autoSpaceDE w:val="0"/>
              <w:autoSpaceDN w:val="0"/>
              <w:jc w:val="both"/>
              <w:rPr>
                <w:rFonts w:eastAsia="Calibri"/>
                <w:szCs w:val="24"/>
              </w:rPr>
            </w:pPr>
            <w:r w:rsidRPr="001562BE">
              <w:rPr>
                <w:rFonts w:eastAsia="Calibri"/>
                <w:szCs w:val="24"/>
              </w:rPr>
              <w:t xml:space="preserve">Pagal Leidimų teikti pieninių veislių gyvūnų produktyvumo tyrimų paslaugas išdavimo </w:t>
            </w:r>
            <w:r w:rsidRPr="001562BE">
              <w:rPr>
                <w:rFonts w:eastAsia="Calibri"/>
                <w:szCs w:val="24"/>
              </w:rPr>
              <w:lastRenderedPageBreak/>
              <w:t>taisyklių 5.1 papunktį, „fizinis asmuo arba juridinio asmens darbuotojai, kurie vykdys atitinkamos gyvūnų rūšies produktyvumo tyrimus, turi turėti tinkamą kvalifikaciją – turėti žinių ir gebėjimų teikti pieninių veislių galvijų, avių ar ožkų produktyvumo tyrimų paslaugas, t. y. Taisyklių VII skyriuje nustatyta tvarka turi būti baigę pirminio mokymo kursus pieninių gyvulių produktyvumo tyrimų vykdymo tematika ir turėti tai patvirtinantį kvalifikacijos pažymėjimą. Šis reikalavimas netaikomas asmenims, iki Taisyklių įsigaliojimo dienos teikusiems pieninių gyvulių produktyvumo tyrimų paslaugą“.</w:t>
            </w:r>
            <w:r w:rsidRPr="001562BE">
              <w:rPr>
                <w:rFonts w:eastAsia="Calibri"/>
                <w:i/>
                <w:iCs/>
                <w:szCs w:val="24"/>
              </w:rPr>
              <w:t xml:space="preserve"> </w:t>
            </w:r>
            <w:r w:rsidRPr="001562BE">
              <w:rPr>
                <w:rFonts w:eastAsia="Calibri"/>
                <w:szCs w:val="24"/>
              </w:rPr>
              <w:t>Tačiau, kaip įsitikinama asmens atitiktimi minėtam reikalavimui, neaišku.</w:t>
            </w:r>
          </w:p>
        </w:tc>
        <w:tc>
          <w:tcPr>
            <w:tcW w:w="5670" w:type="dxa"/>
          </w:tcPr>
          <w:p w14:paraId="3F76D103" w14:textId="77777777" w:rsidR="001562BE" w:rsidRPr="001562BE" w:rsidRDefault="001562BE" w:rsidP="001562BE">
            <w:pPr>
              <w:tabs>
                <w:tab w:val="left" w:pos="360"/>
                <w:tab w:val="left" w:pos="720"/>
                <w:tab w:val="left" w:pos="1080"/>
              </w:tabs>
              <w:overflowPunct w:val="0"/>
              <w:autoSpaceDE w:val="0"/>
              <w:autoSpaceDN w:val="0"/>
              <w:jc w:val="both"/>
              <w:rPr>
                <w:rFonts w:eastAsia="Calibri"/>
                <w:szCs w:val="24"/>
                <w:shd w:val="clear" w:color="auto" w:fill="FFFFFF"/>
              </w:rPr>
            </w:pPr>
            <w:r w:rsidRPr="001562BE">
              <w:rPr>
                <w:rFonts w:eastAsia="Calibri"/>
                <w:szCs w:val="24"/>
              </w:rPr>
              <w:lastRenderedPageBreak/>
              <w:t>Leidimų teikti pieninių veislių gyvūnų produktyvumo tyrimų paslaugas išdavimo taisyklėse į</w:t>
            </w:r>
            <w:r w:rsidRPr="001562BE">
              <w:rPr>
                <w:rFonts w:eastAsia="Calibri"/>
                <w:szCs w:val="24"/>
                <w:shd w:val="clear" w:color="auto" w:fill="FFFFFF"/>
              </w:rPr>
              <w:t xml:space="preserve">tvirtinti nuostatas </w:t>
            </w:r>
            <w:r w:rsidRPr="001562BE">
              <w:rPr>
                <w:rFonts w:eastAsia="Calibri"/>
                <w:szCs w:val="24"/>
                <w:shd w:val="clear" w:color="auto" w:fill="FFFFFF"/>
              </w:rPr>
              <w:lastRenderedPageBreak/>
              <w:t>dėl asmens kvalifikacijos atitikties nustatytiems reikalavimams patikrinimo.</w:t>
            </w:r>
          </w:p>
        </w:tc>
        <w:tc>
          <w:tcPr>
            <w:tcW w:w="3827" w:type="dxa"/>
          </w:tcPr>
          <w:p w14:paraId="34313703" w14:textId="1EE711EF" w:rsidR="00152A01" w:rsidRDefault="00152A01" w:rsidP="00152A01">
            <w:pPr>
              <w:widowControl w:val="0"/>
              <w:rPr>
                <w:szCs w:val="24"/>
                <w:lang w:eastAsia="lt-LT"/>
              </w:rPr>
            </w:pPr>
            <w:r>
              <w:rPr>
                <w:snapToGrid w:val="0"/>
                <w:szCs w:val="24"/>
                <w:lang w:eastAsia="lt-LT"/>
              </w:rPr>
              <w:lastRenderedPageBreak/>
              <w:t xml:space="preserve">Atsižvelgta. Pakeisti </w:t>
            </w:r>
            <w:r w:rsidRPr="001562BE">
              <w:rPr>
                <w:rFonts w:eastAsia="Calibri"/>
                <w:szCs w:val="24"/>
              </w:rPr>
              <w:t xml:space="preserve">Leidimų teikti pieninių veislių gyvūnų </w:t>
            </w:r>
            <w:r w:rsidRPr="001562BE">
              <w:rPr>
                <w:rFonts w:eastAsia="Calibri"/>
                <w:szCs w:val="24"/>
              </w:rPr>
              <w:lastRenderedPageBreak/>
              <w:t>produktyvumo tyrimų paslaugas išdavimo</w:t>
            </w:r>
            <w:r w:rsidRPr="001562BE">
              <w:rPr>
                <w:szCs w:val="24"/>
                <w:lang w:eastAsia="lt-LT"/>
              </w:rPr>
              <w:t xml:space="preserve"> taisykl</w:t>
            </w:r>
            <w:r>
              <w:rPr>
                <w:szCs w:val="24"/>
                <w:lang w:eastAsia="lt-LT"/>
              </w:rPr>
              <w:t xml:space="preserve">es. </w:t>
            </w:r>
          </w:p>
          <w:p w14:paraId="5F183D10" w14:textId="77777777" w:rsidR="00152A01" w:rsidRDefault="00152A01" w:rsidP="00152A01">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3FEB79E3" w14:textId="77777777" w:rsidR="00152A01" w:rsidRPr="006B71AF" w:rsidRDefault="00152A01" w:rsidP="00152A01">
            <w:pPr>
              <w:widowControl w:val="0"/>
              <w:rPr>
                <w:b/>
                <w:bCs/>
                <w:color w:val="000000"/>
                <w:szCs w:val="24"/>
              </w:rPr>
            </w:pPr>
            <w:r w:rsidRPr="006B71AF">
              <w:rPr>
                <w:b/>
                <w:bCs/>
                <w:color w:val="000000"/>
                <w:szCs w:val="24"/>
              </w:rPr>
              <w:t>ARBA</w:t>
            </w:r>
          </w:p>
          <w:p w14:paraId="47AFC298" w14:textId="0E5E813A" w:rsidR="00152A01" w:rsidRPr="00074815" w:rsidRDefault="00152A01" w:rsidP="00152A01">
            <w:pPr>
              <w:widowControl w:val="0"/>
              <w:jc w:val="both"/>
              <w:rPr>
                <w:color w:val="000000"/>
                <w:szCs w:val="24"/>
              </w:rPr>
            </w:pPr>
            <w:r>
              <w:rPr>
                <w:snapToGrid w:val="0"/>
                <w:szCs w:val="24"/>
                <w:lang w:eastAsia="lt-LT"/>
              </w:rPr>
              <w:t xml:space="preserve">Pakeisti </w:t>
            </w:r>
            <w:r w:rsidR="00D41850" w:rsidRPr="001562BE">
              <w:rPr>
                <w:rFonts w:eastAsia="Calibri"/>
                <w:szCs w:val="24"/>
              </w:rPr>
              <w:t>Leidimų teikti pieninių veislių gyvūnų produktyvumo tyrimų paslaugas išdavimo</w:t>
            </w:r>
            <w:r w:rsidR="00D41850">
              <w:rPr>
                <w:szCs w:val="24"/>
                <w:lang w:eastAsia="lt-LT"/>
              </w:rPr>
              <w:t xml:space="preserve"> taisykles </w:t>
            </w:r>
            <w:r>
              <w:rPr>
                <w:szCs w:val="24"/>
                <w:lang w:eastAsia="lt-LT"/>
              </w:rPr>
              <w:t>iki 2025 m. gruodžio 31 d.</w:t>
            </w:r>
          </w:p>
          <w:p w14:paraId="4C3D37D5" w14:textId="77777777" w:rsidR="001562BE" w:rsidRPr="001562BE" w:rsidRDefault="001562BE" w:rsidP="001562BE">
            <w:pPr>
              <w:widowControl w:val="0"/>
              <w:jc w:val="both"/>
              <w:rPr>
                <w:snapToGrid w:val="0"/>
                <w:szCs w:val="24"/>
                <w:lang w:eastAsia="lt-LT"/>
              </w:rPr>
            </w:pPr>
          </w:p>
        </w:tc>
      </w:tr>
      <w:tr w:rsidR="001562BE" w:rsidRPr="001562BE" w14:paraId="4B2A0CF6" w14:textId="77777777" w:rsidTr="00C370B1">
        <w:tc>
          <w:tcPr>
            <w:tcW w:w="4815" w:type="dxa"/>
          </w:tcPr>
          <w:p w14:paraId="348A29CE" w14:textId="77777777" w:rsidR="001562BE" w:rsidRPr="001562BE" w:rsidRDefault="001562BE" w:rsidP="001562BE">
            <w:pPr>
              <w:tabs>
                <w:tab w:val="left" w:pos="360"/>
                <w:tab w:val="left" w:pos="720"/>
                <w:tab w:val="left" w:pos="1080"/>
              </w:tabs>
              <w:overflowPunct w:val="0"/>
              <w:autoSpaceDE w:val="0"/>
              <w:autoSpaceDN w:val="0"/>
              <w:jc w:val="both"/>
              <w:rPr>
                <w:rFonts w:eastAsia="Calibri"/>
                <w:szCs w:val="24"/>
              </w:rPr>
            </w:pPr>
            <w:r w:rsidRPr="001562BE">
              <w:rPr>
                <w:rFonts w:eastAsia="Calibri"/>
                <w:szCs w:val="24"/>
              </w:rPr>
              <w:lastRenderedPageBreak/>
              <w:t>Pagal Leidimų teikti pieninių veislių gyvūnų produktyvumo tyrimų paslaugas išdavimo taisyklių 5.2.1 papunktį, asmenys, siekiantys gauti leidimą, turi turėti „akredituotą pieno tyrimų laboratoriją arba turi būti sudarę sutartį su tokia laboratorija dėl pieno mėginių ištyrimo“.  Tačiau kieno ir pagal kokį standartą tokia laboratorija turi būti akredituota lieka neaišku.</w:t>
            </w:r>
          </w:p>
        </w:tc>
        <w:tc>
          <w:tcPr>
            <w:tcW w:w="5670" w:type="dxa"/>
          </w:tcPr>
          <w:p w14:paraId="33728792" w14:textId="77777777" w:rsidR="001562BE" w:rsidRPr="001562BE" w:rsidRDefault="001562BE" w:rsidP="001562BE">
            <w:pPr>
              <w:widowControl w:val="0"/>
              <w:jc w:val="both"/>
              <w:rPr>
                <w:szCs w:val="24"/>
                <w:shd w:val="clear" w:color="auto" w:fill="FFFFFF"/>
                <w:lang w:eastAsia="lt-LT"/>
              </w:rPr>
            </w:pPr>
            <w:r w:rsidRPr="001562BE">
              <w:rPr>
                <w:szCs w:val="24"/>
                <w:lang w:eastAsia="lt-LT"/>
              </w:rPr>
              <w:t>Leidimų teikti pieninių veislių gyvūnų produktyvumo tyrimų paslaugas išdavimo taisyklėse į</w:t>
            </w:r>
            <w:r w:rsidRPr="001562BE">
              <w:rPr>
                <w:rFonts w:eastAsia="Calibri"/>
                <w:szCs w:val="24"/>
              </w:rPr>
              <w:t>tvirtinti nuostatas, kurios detalizuotų akreditacijos reikalavimą.</w:t>
            </w:r>
          </w:p>
        </w:tc>
        <w:tc>
          <w:tcPr>
            <w:tcW w:w="3827" w:type="dxa"/>
          </w:tcPr>
          <w:p w14:paraId="2014013C" w14:textId="77777777" w:rsidR="00537221" w:rsidRDefault="00537221" w:rsidP="00537221">
            <w:pPr>
              <w:widowControl w:val="0"/>
              <w:rPr>
                <w:szCs w:val="24"/>
                <w:lang w:eastAsia="lt-LT"/>
              </w:rPr>
            </w:pPr>
            <w:r>
              <w:rPr>
                <w:snapToGrid w:val="0"/>
                <w:szCs w:val="24"/>
                <w:lang w:eastAsia="lt-LT"/>
              </w:rPr>
              <w:t xml:space="preserve">Atsižvelgta. Pakeisti </w:t>
            </w:r>
            <w:r w:rsidRPr="001562BE">
              <w:rPr>
                <w:rFonts w:eastAsia="Calibri"/>
                <w:szCs w:val="24"/>
              </w:rPr>
              <w:t>Leidimų teikti pieninių veislių gyvūnų produktyvumo tyrimų paslaugas išdavimo</w:t>
            </w:r>
            <w:r w:rsidRPr="001562BE">
              <w:rPr>
                <w:szCs w:val="24"/>
                <w:lang w:eastAsia="lt-LT"/>
              </w:rPr>
              <w:t xml:space="preserve"> taisykl</w:t>
            </w:r>
            <w:r>
              <w:rPr>
                <w:szCs w:val="24"/>
                <w:lang w:eastAsia="lt-LT"/>
              </w:rPr>
              <w:t xml:space="preserve">es. </w:t>
            </w:r>
          </w:p>
          <w:p w14:paraId="3A802C3F" w14:textId="77777777" w:rsidR="00537221" w:rsidRDefault="00537221" w:rsidP="00537221">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622E315F" w14:textId="77777777" w:rsidR="00537221" w:rsidRPr="006B71AF" w:rsidRDefault="00537221" w:rsidP="00537221">
            <w:pPr>
              <w:widowControl w:val="0"/>
              <w:rPr>
                <w:b/>
                <w:bCs/>
                <w:color w:val="000000"/>
                <w:szCs w:val="24"/>
              </w:rPr>
            </w:pPr>
            <w:r w:rsidRPr="006B71AF">
              <w:rPr>
                <w:b/>
                <w:bCs/>
                <w:color w:val="000000"/>
                <w:szCs w:val="24"/>
              </w:rPr>
              <w:t>ARBA</w:t>
            </w:r>
          </w:p>
          <w:p w14:paraId="2128E41A" w14:textId="77777777" w:rsidR="00537221" w:rsidRPr="00074815" w:rsidRDefault="00537221" w:rsidP="00537221">
            <w:pPr>
              <w:widowControl w:val="0"/>
              <w:jc w:val="both"/>
              <w:rPr>
                <w:color w:val="000000"/>
                <w:szCs w:val="24"/>
              </w:rPr>
            </w:pPr>
            <w:r>
              <w:rPr>
                <w:snapToGrid w:val="0"/>
                <w:szCs w:val="24"/>
                <w:lang w:eastAsia="lt-LT"/>
              </w:rPr>
              <w:t xml:space="preserve">Pakeisti </w:t>
            </w:r>
            <w:r w:rsidRPr="001562BE">
              <w:rPr>
                <w:rFonts w:eastAsia="Calibri"/>
                <w:szCs w:val="24"/>
              </w:rPr>
              <w:t>Leidimų teikti pieninių veislių gyvūnų produktyvumo tyrimų paslaugas išdavimo</w:t>
            </w:r>
            <w:r>
              <w:rPr>
                <w:szCs w:val="24"/>
                <w:lang w:eastAsia="lt-LT"/>
              </w:rPr>
              <w:t xml:space="preserve"> taisykles iki 2025 m. gruodžio 31 d.</w:t>
            </w:r>
          </w:p>
          <w:p w14:paraId="4BC7CDAC" w14:textId="77777777" w:rsidR="001562BE" w:rsidRPr="001562BE" w:rsidRDefault="001562BE" w:rsidP="001562BE">
            <w:pPr>
              <w:widowControl w:val="0"/>
              <w:jc w:val="both"/>
              <w:rPr>
                <w:snapToGrid w:val="0"/>
                <w:szCs w:val="24"/>
                <w:lang w:eastAsia="lt-LT"/>
              </w:rPr>
            </w:pPr>
          </w:p>
        </w:tc>
      </w:tr>
      <w:tr w:rsidR="001562BE" w:rsidRPr="001562BE" w14:paraId="7D6F3B47" w14:textId="77777777" w:rsidTr="00C370B1">
        <w:tc>
          <w:tcPr>
            <w:tcW w:w="4815" w:type="dxa"/>
          </w:tcPr>
          <w:p w14:paraId="27400C2A" w14:textId="77777777" w:rsidR="001562BE" w:rsidRPr="001562BE" w:rsidRDefault="001562BE" w:rsidP="001562BE">
            <w:pPr>
              <w:tabs>
                <w:tab w:val="left" w:pos="2080"/>
              </w:tabs>
              <w:jc w:val="both"/>
              <w:rPr>
                <w:szCs w:val="24"/>
                <w:lang w:eastAsia="lt-LT"/>
              </w:rPr>
            </w:pPr>
            <w:r w:rsidRPr="001562BE">
              <w:rPr>
                <w:szCs w:val="24"/>
                <w:lang w:eastAsia="lt-LT"/>
              </w:rPr>
              <w:t xml:space="preserve">Pagal Leidimų teikti pieninių veislių gyvūnų produktyvumo tyrimų paslaugas išdavimo taisyklių 5.2.2 papunktį, asmenys, siekiantys gauti leidimą, taip pat turi turėti „nuo išorinio poveikio, kenkėjų ar kitų gyvūnų apsaugotas, vėdinamas bandinių laikymo patalpas, </w:t>
            </w:r>
            <w:r w:rsidRPr="001562BE">
              <w:rPr>
                <w:szCs w:val="24"/>
                <w:lang w:eastAsia="lt-LT"/>
              </w:rPr>
              <w:lastRenderedPageBreak/>
              <w:t xml:space="preserve">atitinkančias bandinių laikymo sąlygas pagal ICAR rekomendacijas iki jų išvežimo į laboratoriją, arba šaldymo įrenginį (pvz., šaldytuvą)“. </w:t>
            </w:r>
          </w:p>
          <w:p w14:paraId="5F1F7615" w14:textId="77777777" w:rsidR="001562BE" w:rsidRPr="001562BE" w:rsidRDefault="001562BE" w:rsidP="001562BE">
            <w:pPr>
              <w:tabs>
                <w:tab w:val="left" w:pos="2080"/>
              </w:tabs>
              <w:jc w:val="both"/>
              <w:rPr>
                <w:szCs w:val="24"/>
                <w:lang w:eastAsia="lt-LT"/>
              </w:rPr>
            </w:pPr>
            <w:r w:rsidRPr="001562BE">
              <w:rPr>
                <w:szCs w:val="24"/>
                <w:lang w:eastAsia="lt-LT"/>
              </w:rPr>
              <w:t xml:space="preserve">Pažymėtina, kad Tarptautinio gyvulių apskaitos komiteto (ICAR) rekomendacijos nėra teisės aktas, atitinkamai – nėra perkeltos į nacionalinį teisės aktą (kitame teisės akte nėra aiškiai nustatomi reikalavimai bandinių laikymo patalpoms). </w:t>
            </w:r>
          </w:p>
        </w:tc>
        <w:tc>
          <w:tcPr>
            <w:tcW w:w="5670" w:type="dxa"/>
          </w:tcPr>
          <w:p w14:paraId="5501E0C4" w14:textId="77777777" w:rsidR="001562BE" w:rsidRPr="001562BE" w:rsidRDefault="001562BE" w:rsidP="001562BE">
            <w:pPr>
              <w:widowControl w:val="0"/>
              <w:jc w:val="both"/>
              <w:rPr>
                <w:szCs w:val="24"/>
                <w:shd w:val="clear" w:color="auto" w:fill="FFFFFF"/>
                <w:lang w:eastAsia="lt-LT"/>
              </w:rPr>
            </w:pPr>
            <w:r w:rsidRPr="001562BE">
              <w:rPr>
                <w:szCs w:val="24"/>
                <w:lang w:eastAsia="lt-LT"/>
              </w:rPr>
              <w:lastRenderedPageBreak/>
              <w:t>ICAR rekomendacijas formalizuoti (perkelti į teisės aktą).</w:t>
            </w:r>
          </w:p>
        </w:tc>
        <w:tc>
          <w:tcPr>
            <w:tcW w:w="3827" w:type="dxa"/>
          </w:tcPr>
          <w:p w14:paraId="2C80AA01" w14:textId="77777777" w:rsidR="00537221" w:rsidRDefault="00537221" w:rsidP="00537221">
            <w:pPr>
              <w:widowControl w:val="0"/>
              <w:rPr>
                <w:szCs w:val="24"/>
                <w:lang w:eastAsia="lt-LT"/>
              </w:rPr>
            </w:pPr>
            <w:r>
              <w:rPr>
                <w:snapToGrid w:val="0"/>
                <w:szCs w:val="24"/>
                <w:lang w:eastAsia="lt-LT"/>
              </w:rPr>
              <w:t xml:space="preserve">Atsižvelgta. Pakeisti </w:t>
            </w:r>
            <w:r w:rsidRPr="001562BE">
              <w:rPr>
                <w:rFonts w:eastAsia="Calibri"/>
                <w:szCs w:val="24"/>
              </w:rPr>
              <w:t>Leidimų teikti pieninių veislių gyvūnų produktyvumo tyrimų paslaugas išdavimo</w:t>
            </w:r>
            <w:r w:rsidRPr="001562BE">
              <w:rPr>
                <w:szCs w:val="24"/>
                <w:lang w:eastAsia="lt-LT"/>
              </w:rPr>
              <w:t xml:space="preserve"> taisykl</w:t>
            </w:r>
            <w:r>
              <w:rPr>
                <w:szCs w:val="24"/>
                <w:lang w:eastAsia="lt-LT"/>
              </w:rPr>
              <w:t xml:space="preserve">es. </w:t>
            </w:r>
          </w:p>
          <w:p w14:paraId="5F06C460" w14:textId="77777777" w:rsidR="00537221" w:rsidRDefault="00537221" w:rsidP="00537221">
            <w:pPr>
              <w:widowControl w:val="0"/>
              <w:rPr>
                <w:snapToGrid w:val="0"/>
                <w:szCs w:val="24"/>
                <w:lang w:eastAsia="lt-LT"/>
              </w:rPr>
            </w:pPr>
            <w:r>
              <w:rPr>
                <w:snapToGrid w:val="0"/>
                <w:szCs w:val="24"/>
                <w:lang w:eastAsia="lt-LT"/>
              </w:rPr>
              <w:t xml:space="preserve">Siekiant suderinti nuostatas su keičiamo Veislininkystės įstatymo </w:t>
            </w:r>
            <w:r>
              <w:rPr>
                <w:snapToGrid w:val="0"/>
                <w:szCs w:val="24"/>
                <w:lang w:eastAsia="lt-LT"/>
              </w:rPr>
              <w:lastRenderedPageBreak/>
              <w:t xml:space="preserve">nuostatomis taisykles pakeisti iki 2026 m. IV </w:t>
            </w:r>
            <w:proofErr w:type="spellStart"/>
            <w:r>
              <w:rPr>
                <w:snapToGrid w:val="0"/>
                <w:szCs w:val="24"/>
                <w:lang w:eastAsia="lt-LT"/>
              </w:rPr>
              <w:t>ketv</w:t>
            </w:r>
            <w:proofErr w:type="spellEnd"/>
            <w:r>
              <w:rPr>
                <w:snapToGrid w:val="0"/>
                <w:szCs w:val="24"/>
                <w:lang w:eastAsia="lt-LT"/>
              </w:rPr>
              <w:t>.</w:t>
            </w:r>
          </w:p>
          <w:p w14:paraId="21A872D0" w14:textId="77777777" w:rsidR="00537221" w:rsidRPr="006B71AF" w:rsidRDefault="00537221" w:rsidP="00537221">
            <w:pPr>
              <w:widowControl w:val="0"/>
              <w:rPr>
                <w:b/>
                <w:bCs/>
                <w:color w:val="000000"/>
                <w:szCs w:val="24"/>
              </w:rPr>
            </w:pPr>
            <w:r w:rsidRPr="006B71AF">
              <w:rPr>
                <w:b/>
                <w:bCs/>
                <w:color w:val="000000"/>
                <w:szCs w:val="24"/>
              </w:rPr>
              <w:t>ARBA</w:t>
            </w:r>
          </w:p>
          <w:p w14:paraId="56496A88" w14:textId="77777777" w:rsidR="00537221" w:rsidRPr="00074815" w:rsidRDefault="00537221" w:rsidP="00537221">
            <w:pPr>
              <w:widowControl w:val="0"/>
              <w:jc w:val="both"/>
              <w:rPr>
                <w:color w:val="000000"/>
                <w:szCs w:val="24"/>
              </w:rPr>
            </w:pPr>
            <w:r>
              <w:rPr>
                <w:snapToGrid w:val="0"/>
                <w:szCs w:val="24"/>
                <w:lang w:eastAsia="lt-LT"/>
              </w:rPr>
              <w:t xml:space="preserve">Pakeisti </w:t>
            </w:r>
            <w:r w:rsidRPr="001562BE">
              <w:rPr>
                <w:rFonts w:eastAsia="Calibri"/>
                <w:szCs w:val="24"/>
              </w:rPr>
              <w:t>Leidimų teikti pieninių veislių gyvūnų produktyvumo tyrimų paslaugas išdavimo</w:t>
            </w:r>
            <w:r>
              <w:rPr>
                <w:szCs w:val="24"/>
                <w:lang w:eastAsia="lt-LT"/>
              </w:rPr>
              <w:t xml:space="preserve"> taisykles iki 2025 m. gruodžio 31 d.</w:t>
            </w:r>
          </w:p>
          <w:p w14:paraId="44189093" w14:textId="77777777" w:rsidR="001562BE" w:rsidRPr="001562BE" w:rsidRDefault="001562BE" w:rsidP="001562BE">
            <w:pPr>
              <w:widowControl w:val="0"/>
              <w:jc w:val="both"/>
              <w:rPr>
                <w:snapToGrid w:val="0"/>
                <w:szCs w:val="24"/>
                <w:lang w:eastAsia="lt-LT"/>
              </w:rPr>
            </w:pPr>
          </w:p>
        </w:tc>
      </w:tr>
      <w:tr w:rsidR="001562BE" w:rsidRPr="001562BE" w14:paraId="53DC2FC2" w14:textId="77777777" w:rsidTr="00C370B1">
        <w:tc>
          <w:tcPr>
            <w:tcW w:w="4815" w:type="dxa"/>
          </w:tcPr>
          <w:p w14:paraId="2F4217DE" w14:textId="77777777" w:rsidR="001562BE" w:rsidRPr="001562BE" w:rsidRDefault="001562BE" w:rsidP="001562BE">
            <w:pPr>
              <w:tabs>
                <w:tab w:val="left" w:pos="360"/>
                <w:tab w:val="left" w:pos="720"/>
                <w:tab w:val="left" w:pos="1080"/>
              </w:tabs>
              <w:overflowPunct w:val="0"/>
              <w:autoSpaceDE w:val="0"/>
              <w:autoSpaceDN w:val="0"/>
              <w:jc w:val="both"/>
              <w:rPr>
                <w:rFonts w:eastAsia="Calibri"/>
                <w:szCs w:val="24"/>
              </w:rPr>
            </w:pPr>
            <w:r w:rsidRPr="001562BE">
              <w:rPr>
                <w:rFonts w:eastAsia="Calibri"/>
                <w:szCs w:val="24"/>
              </w:rPr>
              <w:lastRenderedPageBreak/>
              <w:t>Pagal Leidimų teikti mėsinių veislių gyvūnų produktyvumo tyrimų paslaugas išdavimo taisyklių 6 punktą, „asmenys, siekiantys gauti leidimą teikti Taisyklių 3.1 papunktyje nurodytas paslaugas, turi atitikti šiuos reikalavimus: „6.1. fizinis asmuo arba juridinio asmens darbuotojai, kurie vykdys mėsinių veislių galvijų produktyvumo tyrimus, turi turėti tinkamą kvalifikaciją – turėti žinių ir gebėjimų teikti mėsinių veislių galvijų produktyvumo tyrimų paslaugas, t. y. Taisyklių VII skyriuje nustatyta tvarka turi būti baigę pirminio mokymo kursus mėsinių veislių galvijų produktyvumo tyrimų vykdymo temomis ir turėti tai patvirtinantį kvalifikacijos pažymėjimą. Šis reikalavimas netaikomas asmenims, iki šių taisyklių įsigaliojimo dienos teikusiems mėsinių galvijų produktyvumo tyrimų paslaugą; &lt;...&gt;“. Tačiau, kaip įsitikinama asmens atitiktimi minėtam reikalavimui neaišku, nes informacijos pagal kurią būtų galima įsitikinti, kad asmuo iki Taisyklių įsigaliojimo dienos teikė mėsinių galvijų produktyvumo tyrimų paslaugą, pateikti nereikalaujama, atitinkamai – nėra nuostatų, kad Agentūra šią informaciją patikrina pati.</w:t>
            </w:r>
          </w:p>
        </w:tc>
        <w:tc>
          <w:tcPr>
            <w:tcW w:w="5670" w:type="dxa"/>
          </w:tcPr>
          <w:p w14:paraId="159A69E8" w14:textId="77777777" w:rsidR="001562BE" w:rsidRPr="001562BE" w:rsidRDefault="001562BE" w:rsidP="001562BE">
            <w:pPr>
              <w:tabs>
                <w:tab w:val="left" w:pos="360"/>
                <w:tab w:val="left" w:pos="720"/>
                <w:tab w:val="left" w:pos="1080"/>
              </w:tabs>
              <w:overflowPunct w:val="0"/>
              <w:autoSpaceDE w:val="0"/>
              <w:autoSpaceDN w:val="0"/>
              <w:jc w:val="both"/>
              <w:rPr>
                <w:rFonts w:eastAsia="Calibri"/>
                <w:szCs w:val="24"/>
                <w:shd w:val="clear" w:color="auto" w:fill="FFFFFF"/>
              </w:rPr>
            </w:pPr>
            <w:r w:rsidRPr="001562BE">
              <w:rPr>
                <w:rFonts w:eastAsia="Calibri"/>
                <w:szCs w:val="24"/>
              </w:rPr>
              <w:t>Leidimų teikti mėsinių veislių gyvūnų produktyvumo tyrimų paslaugas išdavimo taisyklėse įtvirtinti nuostatas dėl asmens kvalifikacijos atitikties nustatytiems reikalavimams patikrinimo.</w:t>
            </w:r>
          </w:p>
        </w:tc>
        <w:tc>
          <w:tcPr>
            <w:tcW w:w="3827" w:type="dxa"/>
          </w:tcPr>
          <w:p w14:paraId="0767160E" w14:textId="22869DA7" w:rsidR="00580316" w:rsidRDefault="00580316" w:rsidP="00580316">
            <w:pPr>
              <w:widowControl w:val="0"/>
              <w:rPr>
                <w:szCs w:val="24"/>
                <w:lang w:eastAsia="lt-LT"/>
              </w:rPr>
            </w:pPr>
            <w:r>
              <w:rPr>
                <w:snapToGrid w:val="0"/>
                <w:szCs w:val="24"/>
                <w:lang w:eastAsia="lt-LT"/>
              </w:rPr>
              <w:t xml:space="preserve">Atsižvelgta. Pakeisti </w:t>
            </w:r>
            <w:r w:rsidRPr="001562BE">
              <w:rPr>
                <w:rFonts w:eastAsia="Calibri"/>
                <w:szCs w:val="24"/>
              </w:rPr>
              <w:t>Leidimų teikti mėsinių veislių gyvūnų produktyvumo tyrimų paslaugas išdavimo</w:t>
            </w:r>
            <w:r w:rsidRPr="001562BE">
              <w:rPr>
                <w:szCs w:val="24"/>
                <w:lang w:eastAsia="lt-LT"/>
              </w:rPr>
              <w:t xml:space="preserve"> taisykl</w:t>
            </w:r>
            <w:r>
              <w:rPr>
                <w:szCs w:val="24"/>
                <w:lang w:eastAsia="lt-LT"/>
              </w:rPr>
              <w:t xml:space="preserve">es. </w:t>
            </w:r>
          </w:p>
          <w:p w14:paraId="18C5BAC2" w14:textId="77777777" w:rsidR="00580316" w:rsidRDefault="00580316" w:rsidP="00580316">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749A5A43" w14:textId="77777777" w:rsidR="00580316" w:rsidRPr="006B71AF" w:rsidRDefault="00580316" w:rsidP="00580316">
            <w:pPr>
              <w:widowControl w:val="0"/>
              <w:rPr>
                <w:b/>
                <w:bCs/>
                <w:color w:val="000000"/>
                <w:szCs w:val="24"/>
              </w:rPr>
            </w:pPr>
            <w:r w:rsidRPr="006B71AF">
              <w:rPr>
                <w:b/>
                <w:bCs/>
                <w:color w:val="000000"/>
                <w:szCs w:val="24"/>
              </w:rPr>
              <w:t>ARBA</w:t>
            </w:r>
          </w:p>
          <w:p w14:paraId="6085BD54" w14:textId="3D079CE8" w:rsidR="00580316" w:rsidRPr="00074815" w:rsidRDefault="00580316" w:rsidP="00580316">
            <w:pPr>
              <w:widowControl w:val="0"/>
              <w:jc w:val="both"/>
              <w:rPr>
                <w:color w:val="000000"/>
                <w:szCs w:val="24"/>
              </w:rPr>
            </w:pPr>
            <w:r>
              <w:rPr>
                <w:snapToGrid w:val="0"/>
                <w:szCs w:val="24"/>
                <w:lang w:eastAsia="lt-LT"/>
              </w:rPr>
              <w:t xml:space="preserve">Pakeisti </w:t>
            </w:r>
            <w:r w:rsidR="0075622B" w:rsidRPr="001562BE">
              <w:rPr>
                <w:rFonts w:eastAsia="Calibri"/>
                <w:szCs w:val="24"/>
              </w:rPr>
              <w:t xml:space="preserve">Leidimų teikti mėsinių veislių gyvūnų produktyvumo tyrimų paslaugas išdavimo </w:t>
            </w:r>
            <w:r>
              <w:rPr>
                <w:szCs w:val="24"/>
                <w:lang w:eastAsia="lt-LT"/>
              </w:rPr>
              <w:t>taisykles iki 2025 m. gruodžio 31 d.</w:t>
            </w:r>
          </w:p>
          <w:p w14:paraId="5FDD9CFB" w14:textId="77777777" w:rsidR="001562BE" w:rsidRPr="001562BE" w:rsidRDefault="001562BE" w:rsidP="001562BE">
            <w:pPr>
              <w:widowControl w:val="0"/>
              <w:jc w:val="both"/>
              <w:rPr>
                <w:snapToGrid w:val="0"/>
                <w:szCs w:val="24"/>
                <w:lang w:eastAsia="lt-LT"/>
              </w:rPr>
            </w:pPr>
          </w:p>
        </w:tc>
      </w:tr>
      <w:tr w:rsidR="001562BE" w:rsidRPr="001562BE" w14:paraId="11DD37A8" w14:textId="77777777" w:rsidTr="00C370B1">
        <w:tc>
          <w:tcPr>
            <w:tcW w:w="4815" w:type="dxa"/>
          </w:tcPr>
          <w:p w14:paraId="412118DE" w14:textId="77777777" w:rsidR="001562BE" w:rsidRPr="001562BE" w:rsidRDefault="001562BE" w:rsidP="001562BE">
            <w:pPr>
              <w:tabs>
                <w:tab w:val="left" w:pos="2080"/>
              </w:tabs>
              <w:jc w:val="both"/>
              <w:rPr>
                <w:szCs w:val="24"/>
                <w:lang w:eastAsia="lt-LT"/>
              </w:rPr>
            </w:pPr>
            <w:r w:rsidRPr="001562BE">
              <w:rPr>
                <w:szCs w:val="24"/>
                <w:lang w:eastAsia="lt-LT"/>
              </w:rPr>
              <w:lastRenderedPageBreak/>
              <w:t>Pagal Leidimų teikti ūkinių gyvūnų eksterjero vertinimo paslaugas išdavimo taisyklių 5.2 papunktį, „asmenys, siekiantys gauti leidimą teikti Taisyklių 3 punkte nurodytas paslaugas turi turėti įrankius, reikalingus vertinimui atlikti, mobilią kompiuterinę įrangą su veikiančiu interneto ryšiu &lt;...&gt;“.</w:t>
            </w:r>
          </w:p>
          <w:p w14:paraId="2DC3CC00" w14:textId="77777777" w:rsidR="001562BE" w:rsidRPr="001562BE" w:rsidRDefault="001562BE" w:rsidP="001562BE">
            <w:pPr>
              <w:tabs>
                <w:tab w:val="left" w:pos="2080"/>
              </w:tabs>
              <w:jc w:val="both"/>
              <w:rPr>
                <w:szCs w:val="24"/>
                <w:lang w:eastAsia="lt-LT"/>
              </w:rPr>
            </w:pPr>
            <w:r w:rsidRPr="001562BE">
              <w:rPr>
                <w:szCs w:val="24"/>
                <w:lang w:eastAsia="lt-LT"/>
              </w:rPr>
              <w:t>Tačiau kokie įrankiai yra reikalingi vertinimui atlikti nėra detalizuota.</w:t>
            </w:r>
          </w:p>
        </w:tc>
        <w:tc>
          <w:tcPr>
            <w:tcW w:w="5670" w:type="dxa"/>
          </w:tcPr>
          <w:p w14:paraId="4B75DD30" w14:textId="77777777" w:rsidR="001562BE" w:rsidRPr="001562BE" w:rsidRDefault="001562BE" w:rsidP="001562BE">
            <w:pPr>
              <w:widowControl w:val="0"/>
              <w:jc w:val="both"/>
              <w:rPr>
                <w:szCs w:val="24"/>
                <w:shd w:val="clear" w:color="auto" w:fill="FFFFFF"/>
                <w:lang w:eastAsia="lt-LT"/>
              </w:rPr>
            </w:pPr>
            <w:r w:rsidRPr="001562BE">
              <w:rPr>
                <w:szCs w:val="24"/>
                <w:shd w:val="clear" w:color="auto" w:fill="FFFFFF"/>
                <w:lang w:eastAsia="lt-LT"/>
              </w:rPr>
              <w:t xml:space="preserve">Leidimų teikti ūkinių gyvūnų eksterjero vertinimo paslaugas išdavimo taisyklėse aiškiai apibrėžti, kokius įrankius reikia turėti vertinimui atlikti. </w:t>
            </w:r>
          </w:p>
        </w:tc>
        <w:tc>
          <w:tcPr>
            <w:tcW w:w="3827" w:type="dxa"/>
          </w:tcPr>
          <w:p w14:paraId="2E628590" w14:textId="0588C8F7" w:rsidR="0075622B" w:rsidRDefault="0075622B" w:rsidP="0075622B">
            <w:pPr>
              <w:widowControl w:val="0"/>
              <w:rPr>
                <w:szCs w:val="24"/>
                <w:lang w:eastAsia="lt-LT"/>
              </w:rPr>
            </w:pPr>
            <w:r>
              <w:rPr>
                <w:snapToGrid w:val="0"/>
                <w:szCs w:val="24"/>
                <w:lang w:eastAsia="lt-LT"/>
              </w:rPr>
              <w:t xml:space="preserve">Atsižvelgta. Pakeisti </w:t>
            </w:r>
            <w:r w:rsidRPr="001562BE">
              <w:rPr>
                <w:szCs w:val="24"/>
                <w:shd w:val="clear" w:color="auto" w:fill="FFFFFF"/>
                <w:lang w:eastAsia="lt-LT"/>
              </w:rPr>
              <w:t>Leidimų teikti ūkinių gyvūnų eksterjero vertinimo paslaugas išdavimo</w:t>
            </w:r>
            <w:r w:rsidRPr="001562BE">
              <w:rPr>
                <w:szCs w:val="24"/>
                <w:lang w:eastAsia="lt-LT"/>
              </w:rPr>
              <w:t xml:space="preserve"> taisykl</w:t>
            </w:r>
            <w:r>
              <w:rPr>
                <w:szCs w:val="24"/>
                <w:lang w:eastAsia="lt-LT"/>
              </w:rPr>
              <w:t xml:space="preserve">es. </w:t>
            </w:r>
          </w:p>
          <w:p w14:paraId="14AAA60E" w14:textId="77777777" w:rsidR="0075622B" w:rsidRDefault="0075622B" w:rsidP="0075622B">
            <w:pPr>
              <w:widowControl w:val="0"/>
              <w:rPr>
                <w:snapToGrid w:val="0"/>
                <w:szCs w:val="24"/>
                <w:lang w:eastAsia="lt-LT"/>
              </w:rPr>
            </w:pPr>
            <w:r>
              <w:rPr>
                <w:snapToGrid w:val="0"/>
                <w:szCs w:val="24"/>
                <w:lang w:eastAsia="lt-LT"/>
              </w:rPr>
              <w:t xml:space="preserve">Siekiant suderinti nuostatas su keičiamo Veislininkystės įstatymo nuostatomis taisykles pakeisti iki 2026 m. IV </w:t>
            </w:r>
            <w:proofErr w:type="spellStart"/>
            <w:r>
              <w:rPr>
                <w:snapToGrid w:val="0"/>
                <w:szCs w:val="24"/>
                <w:lang w:eastAsia="lt-LT"/>
              </w:rPr>
              <w:t>ketv</w:t>
            </w:r>
            <w:proofErr w:type="spellEnd"/>
            <w:r>
              <w:rPr>
                <w:snapToGrid w:val="0"/>
                <w:szCs w:val="24"/>
                <w:lang w:eastAsia="lt-LT"/>
              </w:rPr>
              <w:t>.</w:t>
            </w:r>
          </w:p>
          <w:p w14:paraId="71B11829" w14:textId="77777777" w:rsidR="0075622B" w:rsidRPr="006B71AF" w:rsidRDefault="0075622B" w:rsidP="0075622B">
            <w:pPr>
              <w:widowControl w:val="0"/>
              <w:rPr>
                <w:b/>
                <w:bCs/>
                <w:color w:val="000000"/>
                <w:szCs w:val="24"/>
              </w:rPr>
            </w:pPr>
            <w:r w:rsidRPr="006B71AF">
              <w:rPr>
                <w:b/>
                <w:bCs/>
                <w:color w:val="000000"/>
                <w:szCs w:val="24"/>
              </w:rPr>
              <w:t>ARBA</w:t>
            </w:r>
          </w:p>
          <w:p w14:paraId="31F8DC20" w14:textId="1FB0B7CB" w:rsidR="0075622B" w:rsidRPr="00074815" w:rsidRDefault="0075622B" w:rsidP="0075622B">
            <w:pPr>
              <w:widowControl w:val="0"/>
              <w:jc w:val="both"/>
              <w:rPr>
                <w:color w:val="000000"/>
                <w:szCs w:val="24"/>
              </w:rPr>
            </w:pPr>
            <w:r>
              <w:rPr>
                <w:snapToGrid w:val="0"/>
                <w:szCs w:val="24"/>
                <w:lang w:eastAsia="lt-LT"/>
              </w:rPr>
              <w:t xml:space="preserve">Pakeisti </w:t>
            </w:r>
            <w:r w:rsidR="002326B7" w:rsidRPr="001562BE">
              <w:rPr>
                <w:szCs w:val="24"/>
                <w:shd w:val="clear" w:color="auto" w:fill="FFFFFF"/>
                <w:lang w:eastAsia="lt-LT"/>
              </w:rPr>
              <w:t xml:space="preserve">Leidimų teikti ūkinių gyvūnų eksterjero vertinimo paslaugas išdavimo </w:t>
            </w:r>
            <w:r>
              <w:rPr>
                <w:szCs w:val="24"/>
                <w:lang w:eastAsia="lt-LT"/>
              </w:rPr>
              <w:t>taisykles iki 2025 m. gruodžio 31 d.</w:t>
            </w:r>
          </w:p>
          <w:p w14:paraId="03B35554" w14:textId="77777777" w:rsidR="001562BE" w:rsidRPr="001562BE" w:rsidRDefault="001562BE" w:rsidP="001562BE">
            <w:pPr>
              <w:widowControl w:val="0"/>
              <w:jc w:val="both"/>
              <w:rPr>
                <w:snapToGrid w:val="0"/>
                <w:szCs w:val="24"/>
                <w:lang w:eastAsia="lt-LT"/>
              </w:rPr>
            </w:pPr>
          </w:p>
        </w:tc>
      </w:tr>
      <w:tr w:rsidR="001562BE" w:rsidRPr="001562BE" w14:paraId="4124873E" w14:textId="77777777" w:rsidTr="00C370B1">
        <w:tc>
          <w:tcPr>
            <w:tcW w:w="4815" w:type="dxa"/>
          </w:tcPr>
          <w:p w14:paraId="6EACEE16" w14:textId="77777777" w:rsidR="001562BE" w:rsidRPr="001562BE" w:rsidRDefault="001562BE" w:rsidP="001562BE">
            <w:pPr>
              <w:tabs>
                <w:tab w:val="left" w:pos="2080"/>
              </w:tabs>
              <w:jc w:val="both"/>
              <w:rPr>
                <w:szCs w:val="24"/>
                <w:lang w:eastAsia="lt-LT"/>
              </w:rPr>
            </w:pPr>
            <w:r w:rsidRPr="001562BE">
              <w:rPr>
                <w:szCs w:val="24"/>
                <w:lang w:eastAsia="lt-LT"/>
              </w:rPr>
              <w:t>Dalis pateiktų pastebėjimų kartojasi ir kitų veislininkystės rūšių išdavimo tvarkose.</w:t>
            </w:r>
          </w:p>
        </w:tc>
        <w:tc>
          <w:tcPr>
            <w:tcW w:w="5670" w:type="dxa"/>
          </w:tcPr>
          <w:p w14:paraId="7B36BBD3" w14:textId="77777777" w:rsidR="001562BE" w:rsidRPr="001562BE" w:rsidRDefault="001562BE" w:rsidP="001562BE">
            <w:pPr>
              <w:widowControl w:val="0"/>
              <w:jc w:val="both"/>
              <w:rPr>
                <w:szCs w:val="24"/>
                <w:shd w:val="clear" w:color="auto" w:fill="FFFFFF"/>
                <w:lang w:eastAsia="lt-LT"/>
              </w:rPr>
            </w:pPr>
            <w:r w:rsidRPr="001562BE">
              <w:rPr>
                <w:szCs w:val="24"/>
                <w:shd w:val="clear" w:color="auto" w:fill="FFFFFF"/>
                <w:lang w:eastAsia="lt-LT"/>
              </w:rPr>
              <w:t xml:space="preserve">Peržiūrėti </w:t>
            </w:r>
            <w:r w:rsidRPr="001562BE">
              <w:rPr>
                <w:szCs w:val="24"/>
                <w:lang w:eastAsia="lt-LT"/>
              </w:rPr>
              <w:t>kitų veislininkystės rūšių išdavimo tvarkas ir jas pakeisti ta apimtimi kaip ir bus keičiamos kitos tvarkos pagal teikiamas rekomendacijas.</w:t>
            </w:r>
          </w:p>
        </w:tc>
        <w:tc>
          <w:tcPr>
            <w:tcW w:w="3827" w:type="dxa"/>
          </w:tcPr>
          <w:p w14:paraId="276A41E7" w14:textId="2D60F17A" w:rsidR="002326B7" w:rsidRDefault="002326B7" w:rsidP="00CF6B20">
            <w:pPr>
              <w:widowControl w:val="0"/>
              <w:rPr>
                <w:szCs w:val="24"/>
                <w:lang w:eastAsia="lt-LT"/>
              </w:rPr>
            </w:pPr>
            <w:r>
              <w:rPr>
                <w:snapToGrid w:val="0"/>
                <w:szCs w:val="24"/>
                <w:lang w:eastAsia="lt-LT"/>
              </w:rPr>
              <w:t xml:space="preserve">Atsižvelgta. </w:t>
            </w:r>
            <w:r w:rsidR="00011746">
              <w:rPr>
                <w:snapToGrid w:val="0"/>
                <w:szCs w:val="24"/>
                <w:lang w:eastAsia="lt-LT"/>
              </w:rPr>
              <w:t xml:space="preserve">Atitinkamai pakeisti </w:t>
            </w:r>
            <w:r w:rsidR="005D3499">
              <w:rPr>
                <w:snapToGrid w:val="0"/>
                <w:szCs w:val="24"/>
                <w:lang w:eastAsia="lt-LT"/>
              </w:rPr>
              <w:t>visas leidimų teikti ūkinių gyvūnų veislininkystės pasl</w:t>
            </w:r>
            <w:r w:rsidR="00CF6B20">
              <w:rPr>
                <w:snapToGrid w:val="0"/>
                <w:szCs w:val="24"/>
                <w:lang w:eastAsia="lt-LT"/>
              </w:rPr>
              <w:t>augas išdavimo taisykles</w:t>
            </w:r>
            <w:r w:rsidR="006B3298">
              <w:rPr>
                <w:snapToGrid w:val="0"/>
                <w:szCs w:val="24"/>
                <w:lang w:eastAsia="lt-LT"/>
              </w:rPr>
              <w:t>.</w:t>
            </w:r>
            <w:r w:rsidR="00CF6B20">
              <w:rPr>
                <w:snapToGrid w:val="0"/>
                <w:szCs w:val="24"/>
                <w:lang w:eastAsia="lt-LT"/>
              </w:rPr>
              <w:t xml:space="preserve"> </w:t>
            </w:r>
          </w:p>
          <w:p w14:paraId="326F0433" w14:textId="77777777" w:rsidR="002326B7" w:rsidRDefault="002326B7" w:rsidP="002326B7">
            <w:pPr>
              <w:widowControl w:val="0"/>
              <w:rPr>
                <w:snapToGrid w:val="0"/>
                <w:szCs w:val="24"/>
                <w:lang w:eastAsia="lt-LT"/>
              </w:rPr>
            </w:pPr>
            <w:r>
              <w:rPr>
                <w:snapToGrid w:val="0"/>
                <w:szCs w:val="24"/>
                <w:lang w:eastAsia="lt-LT"/>
              </w:rPr>
              <w:t xml:space="preserve">Siekiant suderinti nuostatas su keičiamo </w:t>
            </w:r>
            <w:bookmarkStart w:id="6" w:name="_Hlk204593259"/>
            <w:r>
              <w:rPr>
                <w:snapToGrid w:val="0"/>
                <w:szCs w:val="24"/>
                <w:lang w:eastAsia="lt-LT"/>
              </w:rPr>
              <w:t xml:space="preserve">Veislininkystės įstatymo </w:t>
            </w:r>
            <w:bookmarkEnd w:id="6"/>
            <w:r>
              <w:rPr>
                <w:snapToGrid w:val="0"/>
                <w:szCs w:val="24"/>
                <w:lang w:eastAsia="lt-LT"/>
              </w:rPr>
              <w:t xml:space="preserve">nuostatomis taisykles pakeisti iki 2026 m. IV </w:t>
            </w:r>
            <w:proofErr w:type="spellStart"/>
            <w:r>
              <w:rPr>
                <w:snapToGrid w:val="0"/>
                <w:szCs w:val="24"/>
                <w:lang w:eastAsia="lt-LT"/>
              </w:rPr>
              <w:t>ketv</w:t>
            </w:r>
            <w:proofErr w:type="spellEnd"/>
            <w:r>
              <w:rPr>
                <w:snapToGrid w:val="0"/>
                <w:szCs w:val="24"/>
                <w:lang w:eastAsia="lt-LT"/>
              </w:rPr>
              <w:t>.</w:t>
            </w:r>
          </w:p>
          <w:p w14:paraId="6800E4BA" w14:textId="77777777" w:rsidR="002326B7" w:rsidRPr="006B71AF" w:rsidRDefault="002326B7" w:rsidP="002326B7">
            <w:pPr>
              <w:widowControl w:val="0"/>
              <w:rPr>
                <w:b/>
                <w:bCs/>
                <w:color w:val="000000"/>
                <w:szCs w:val="24"/>
              </w:rPr>
            </w:pPr>
            <w:r w:rsidRPr="006B71AF">
              <w:rPr>
                <w:b/>
                <w:bCs/>
                <w:color w:val="000000"/>
                <w:szCs w:val="24"/>
              </w:rPr>
              <w:t>ARBA</w:t>
            </w:r>
          </w:p>
          <w:p w14:paraId="0553A95D" w14:textId="77C0754D" w:rsidR="002326B7" w:rsidRPr="00074815" w:rsidRDefault="006B3298" w:rsidP="002326B7">
            <w:pPr>
              <w:widowControl w:val="0"/>
              <w:jc w:val="both"/>
              <w:rPr>
                <w:color w:val="000000"/>
                <w:szCs w:val="24"/>
              </w:rPr>
            </w:pPr>
            <w:r>
              <w:rPr>
                <w:snapToGrid w:val="0"/>
                <w:szCs w:val="24"/>
                <w:lang w:eastAsia="lt-LT"/>
              </w:rPr>
              <w:t>Atitinkamai pakeisti visas leidimų teikti ūkinių gyvūnų veislininkystės paslaugas išdavimo taisykles</w:t>
            </w:r>
            <w:r w:rsidR="002326B7">
              <w:rPr>
                <w:szCs w:val="24"/>
                <w:lang w:eastAsia="lt-LT"/>
              </w:rPr>
              <w:t xml:space="preserve"> iki 2025 m. gruodžio 31 d.</w:t>
            </w:r>
          </w:p>
          <w:p w14:paraId="7DD074FA" w14:textId="77777777" w:rsidR="001562BE" w:rsidRPr="001562BE" w:rsidRDefault="001562BE" w:rsidP="001562BE">
            <w:pPr>
              <w:widowControl w:val="0"/>
              <w:jc w:val="both"/>
              <w:rPr>
                <w:snapToGrid w:val="0"/>
                <w:szCs w:val="24"/>
                <w:lang w:eastAsia="lt-LT"/>
              </w:rPr>
            </w:pPr>
          </w:p>
        </w:tc>
      </w:tr>
    </w:tbl>
    <w:p w14:paraId="31652912" w14:textId="77777777" w:rsidR="001562BE" w:rsidRPr="001562BE" w:rsidRDefault="001562BE" w:rsidP="001562BE">
      <w:pPr>
        <w:spacing w:after="0" w:line="240" w:lineRule="auto"/>
        <w:jc w:val="center"/>
        <w:rPr>
          <w:rFonts w:ascii="Times New Roman" w:eastAsia="Times New Roman" w:hAnsi="Times New Roman" w:cs="Times New Roman"/>
          <w:kern w:val="0"/>
          <w:sz w:val="24"/>
          <w:szCs w:val="24"/>
          <w:lang w:eastAsia="lt-LT"/>
          <w14:ligatures w14:val="none"/>
        </w:rPr>
      </w:pPr>
      <w:r w:rsidRPr="001562BE">
        <w:rPr>
          <w:rFonts w:ascii="Times New Roman" w:eastAsia="Times New Roman" w:hAnsi="Times New Roman" w:cs="Times New Roman"/>
          <w:kern w:val="0"/>
          <w:sz w:val="24"/>
          <w:szCs w:val="24"/>
          <w:lang w:eastAsia="lt-LT"/>
          <w14:ligatures w14:val="none"/>
        </w:rPr>
        <w:t>____________</w:t>
      </w:r>
    </w:p>
    <w:p w14:paraId="41DB095C" w14:textId="77777777" w:rsidR="00BA4DCA" w:rsidRDefault="00BA4DCA"/>
    <w:sectPr w:rsidR="00BA4DCA" w:rsidSect="001562BE">
      <w:headerReference w:type="default" r:id="rId7"/>
      <w:pgSz w:w="16838" w:h="11906" w:orient="landscape"/>
      <w:pgMar w:top="1135" w:right="141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18CA" w14:textId="77777777" w:rsidR="005703AE" w:rsidRDefault="005703AE" w:rsidP="001562BE">
      <w:pPr>
        <w:spacing w:after="0" w:line="240" w:lineRule="auto"/>
      </w:pPr>
      <w:r>
        <w:separator/>
      </w:r>
    </w:p>
  </w:endnote>
  <w:endnote w:type="continuationSeparator" w:id="0">
    <w:p w14:paraId="2399D2DC" w14:textId="77777777" w:rsidR="005703AE" w:rsidRDefault="005703AE" w:rsidP="0015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98F1" w14:textId="77777777" w:rsidR="005703AE" w:rsidRDefault="005703AE" w:rsidP="001562BE">
      <w:pPr>
        <w:spacing w:after="0" w:line="240" w:lineRule="auto"/>
      </w:pPr>
      <w:r>
        <w:separator/>
      </w:r>
    </w:p>
  </w:footnote>
  <w:footnote w:type="continuationSeparator" w:id="0">
    <w:p w14:paraId="2468EC70" w14:textId="77777777" w:rsidR="005703AE" w:rsidRDefault="005703AE" w:rsidP="001562BE">
      <w:pPr>
        <w:spacing w:after="0" w:line="240" w:lineRule="auto"/>
      </w:pPr>
      <w:r>
        <w:continuationSeparator/>
      </w:r>
    </w:p>
  </w:footnote>
  <w:footnote w:id="1">
    <w:p w14:paraId="10E55F53" w14:textId="77777777" w:rsidR="001562BE" w:rsidRDefault="001562BE" w:rsidP="001562BE">
      <w:pPr>
        <w:pStyle w:val="Puslapioinaostekstas"/>
      </w:pPr>
      <w:r>
        <w:rPr>
          <w:rStyle w:val="Puslapioinaosnuoroda"/>
        </w:rPr>
        <w:footnoteRef/>
      </w:r>
      <w:r>
        <w:t xml:space="preserve"> </w:t>
      </w:r>
      <w:hyperlink r:id="rId1" w:history="1">
        <w:r w:rsidRPr="001041F3">
          <w:rPr>
            <w:rStyle w:val="Hipersaitas1"/>
          </w:rPr>
          <w:t>https://e-seimas.lrs.lt/portal/legalAct/lt/TAD/TAIS.430866/asr</w:t>
        </w:r>
      </w:hyperlink>
    </w:p>
    <w:p w14:paraId="4A86A714" w14:textId="77777777" w:rsidR="001562BE" w:rsidRDefault="001562BE" w:rsidP="001562B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016090"/>
      <w:docPartObj>
        <w:docPartGallery w:val="Page Numbers (Top of Page)"/>
        <w:docPartUnique/>
      </w:docPartObj>
    </w:sdtPr>
    <w:sdtEndPr/>
    <w:sdtContent>
      <w:p w14:paraId="2AC47F63" w14:textId="77777777" w:rsidR="001562BE" w:rsidRDefault="001562BE">
        <w:pPr>
          <w:pStyle w:val="Antrats"/>
          <w:jc w:val="center"/>
        </w:pPr>
        <w:r>
          <w:fldChar w:fldCharType="begin"/>
        </w:r>
        <w:r>
          <w:instrText>PAGE   \* MERGEFORMAT</w:instrText>
        </w:r>
        <w:r>
          <w:fldChar w:fldCharType="separate"/>
        </w:r>
        <w:r>
          <w:t>2</w:t>
        </w:r>
        <w:r>
          <w:fldChar w:fldCharType="end"/>
        </w:r>
      </w:p>
    </w:sdtContent>
  </w:sdt>
  <w:p w14:paraId="4F57B9A1" w14:textId="77777777" w:rsidR="001562BE" w:rsidRDefault="001562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92FBE"/>
    <w:multiLevelType w:val="hybridMultilevel"/>
    <w:tmpl w:val="E7FC6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20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BE"/>
    <w:rsid w:val="0000515A"/>
    <w:rsid w:val="00011746"/>
    <w:rsid w:val="0002412F"/>
    <w:rsid w:val="00074815"/>
    <w:rsid w:val="00121F9A"/>
    <w:rsid w:val="00131F0C"/>
    <w:rsid w:val="00152A01"/>
    <w:rsid w:val="001562BE"/>
    <w:rsid w:val="00224A2E"/>
    <w:rsid w:val="002326B7"/>
    <w:rsid w:val="00237B80"/>
    <w:rsid w:val="00242645"/>
    <w:rsid w:val="002A531C"/>
    <w:rsid w:val="002E168E"/>
    <w:rsid w:val="00310B4E"/>
    <w:rsid w:val="003A1B53"/>
    <w:rsid w:val="004176CF"/>
    <w:rsid w:val="004E0410"/>
    <w:rsid w:val="00512C40"/>
    <w:rsid w:val="00537221"/>
    <w:rsid w:val="00537ABB"/>
    <w:rsid w:val="005703AE"/>
    <w:rsid w:val="00580316"/>
    <w:rsid w:val="00591145"/>
    <w:rsid w:val="005945E5"/>
    <w:rsid w:val="005B42E4"/>
    <w:rsid w:val="005D3499"/>
    <w:rsid w:val="006116A3"/>
    <w:rsid w:val="00622C77"/>
    <w:rsid w:val="006534E8"/>
    <w:rsid w:val="006733F2"/>
    <w:rsid w:val="006B3298"/>
    <w:rsid w:val="006B71AF"/>
    <w:rsid w:val="006D521F"/>
    <w:rsid w:val="00731141"/>
    <w:rsid w:val="0075622B"/>
    <w:rsid w:val="007D4D18"/>
    <w:rsid w:val="007E3245"/>
    <w:rsid w:val="00821C76"/>
    <w:rsid w:val="008762DE"/>
    <w:rsid w:val="00897FAF"/>
    <w:rsid w:val="008C2522"/>
    <w:rsid w:val="008E5F79"/>
    <w:rsid w:val="008F3FD3"/>
    <w:rsid w:val="00925083"/>
    <w:rsid w:val="0097751D"/>
    <w:rsid w:val="00983B85"/>
    <w:rsid w:val="009F0FAC"/>
    <w:rsid w:val="00A20255"/>
    <w:rsid w:val="00A35764"/>
    <w:rsid w:val="00AE6608"/>
    <w:rsid w:val="00B40076"/>
    <w:rsid w:val="00B74507"/>
    <w:rsid w:val="00B9205E"/>
    <w:rsid w:val="00BA4DCA"/>
    <w:rsid w:val="00C4378A"/>
    <w:rsid w:val="00C569AD"/>
    <w:rsid w:val="00CA32F0"/>
    <w:rsid w:val="00CA5E54"/>
    <w:rsid w:val="00CF6B20"/>
    <w:rsid w:val="00D41850"/>
    <w:rsid w:val="00DA2CF3"/>
    <w:rsid w:val="00EB6BA8"/>
    <w:rsid w:val="00EE51D1"/>
    <w:rsid w:val="00F66939"/>
    <w:rsid w:val="00FB43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8A6A"/>
  <w15:chartTrackingRefBased/>
  <w15:docId w15:val="{9DDE466A-70D7-46C7-B450-F59FC3B0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56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6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62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62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562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562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62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62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62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62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62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62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62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62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62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62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62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62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6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62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62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62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62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62BE"/>
    <w:rPr>
      <w:i/>
      <w:iCs/>
      <w:color w:val="404040" w:themeColor="text1" w:themeTint="BF"/>
    </w:rPr>
  </w:style>
  <w:style w:type="paragraph" w:styleId="Sraopastraipa">
    <w:name w:val="List Paragraph"/>
    <w:basedOn w:val="prastasis"/>
    <w:uiPriority w:val="34"/>
    <w:qFormat/>
    <w:rsid w:val="001562BE"/>
    <w:pPr>
      <w:ind w:left="720"/>
      <w:contextualSpacing/>
    </w:pPr>
  </w:style>
  <w:style w:type="character" w:styleId="Rykuspabraukimas">
    <w:name w:val="Intense Emphasis"/>
    <w:basedOn w:val="Numatytasispastraiposriftas"/>
    <w:uiPriority w:val="21"/>
    <w:qFormat/>
    <w:rsid w:val="001562BE"/>
    <w:rPr>
      <w:i/>
      <w:iCs/>
      <w:color w:val="0F4761" w:themeColor="accent1" w:themeShade="BF"/>
    </w:rPr>
  </w:style>
  <w:style w:type="paragraph" w:styleId="Iskirtacitata">
    <w:name w:val="Intense Quote"/>
    <w:basedOn w:val="prastasis"/>
    <w:next w:val="prastasis"/>
    <w:link w:val="IskirtacitataDiagrama"/>
    <w:uiPriority w:val="30"/>
    <w:qFormat/>
    <w:rsid w:val="00156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562BE"/>
    <w:rPr>
      <w:i/>
      <w:iCs/>
      <w:color w:val="0F4761" w:themeColor="accent1" w:themeShade="BF"/>
    </w:rPr>
  </w:style>
  <w:style w:type="character" w:styleId="Rykinuoroda">
    <w:name w:val="Intense Reference"/>
    <w:basedOn w:val="Numatytasispastraiposriftas"/>
    <w:uiPriority w:val="32"/>
    <w:qFormat/>
    <w:rsid w:val="001562BE"/>
    <w:rPr>
      <w:b/>
      <w:bCs/>
      <w:smallCaps/>
      <w:color w:val="0F4761" w:themeColor="accent1" w:themeShade="BF"/>
      <w:spacing w:val="5"/>
    </w:rPr>
  </w:style>
  <w:style w:type="paragraph" w:styleId="Puslapioinaostekstas">
    <w:name w:val="footnote text"/>
    <w:basedOn w:val="prastasis"/>
    <w:link w:val="PuslapioinaostekstasDiagrama"/>
    <w:uiPriority w:val="99"/>
    <w:rsid w:val="001562BE"/>
    <w:pPr>
      <w:spacing w:after="0" w:line="240" w:lineRule="auto"/>
    </w:pPr>
    <w:rPr>
      <w:rFonts w:ascii="Arial" w:eastAsia="Calibri" w:hAnsi="Arial" w:cs="Times New Roman"/>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qFormat/>
    <w:rsid w:val="001562BE"/>
    <w:rPr>
      <w:rFonts w:ascii="Arial" w:eastAsia="Calibri" w:hAnsi="Arial" w:cs="Times New Roman"/>
      <w:kern w:val="0"/>
      <w:sz w:val="20"/>
      <w:szCs w:val="20"/>
      <w:lang w:eastAsia="lt-LT"/>
      <w14:ligatures w14:val="none"/>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1562BE"/>
    <w:rPr>
      <w:rFonts w:cs="Times New Roman"/>
      <w:vertAlign w:val="superscript"/>
    </w:rPr>
  </w:style>
  <w:style w:type="table" w:styleId="Lentelstinklelis">
    <w:name w:val="Table Grid"/>
    <w:basedOn w:val="prastojilentel"/>
    <w:rsid w:val="001562BE"/>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62BE"/>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AntratsDiagrama">
    <w:name w:val="Antraštės Diagrama"/>
    <w:basedOn w:val="Numatytasispastraiposriftas"/>
    <w:link w:val="Antrats"/>
    <w:uiPriority w:val="99"/>
    <w:rsid w:val="001562BE"/>
    <w:rPr>
      <w:rFonts w:ascii="Times New Roman" w:eastAsia="Times New Roman" w:hAnsi="Times New Roman" w:cs="Times New Roman"/>
      <w:kern w:val="0"/>
      <w:sz w:val="24"/>
      <w:szCs w:val="24"/>
      <w:lang w:eastAsia="lt-LT"/>
      <w14:ligatures w14:val="none"/>
    </w:rPr>
  </w:style>
  <w:style w:type="character" w:customStyle="1" w:styleId="Hipersaitas1">
    <w:name w:val="Hipersaitas1"/>
    <w:basedOn w:val="Numatytasispastraiposriftas"/>
    <w:uiPriority w:val="99"/>
    <w:unhideWhenUsed/>
    <w:rsid w:val="001562BE"/>
    <w:rPr>
      <w:color w:val="0563C1"/>
      <w:u w:val="single"/>
    </w:rPr>
  </w:style>
  <w:style w:type="character" w:styleId="Hipersaitas">
    <w:name w:val="Hyperlink"/>
    <w:basedOn w:val="Numatytasispastraiposriftas"/>
    <w:uiPriority w:val="99"/>
    <w:semiHidden/>
    <w:unhideWhenUsed/>
    <w:rsid w:val="001562BE"/>
    <w:rPr>
      <w:color w:val="467886" w:themeColor="hyperlink"/>
      <w:u w:val="single"/>
    </w:rPr>
  </w:style>
  <w:style w:type="paragraph" w:styleId="Porat">
    <w:name w:val="footer"/>
    <w:basedOn w:val="prastasis"/>
    <w:link w:val="PoratDiagrama"/>
    <w:uiPriority w:val="99"/>
    <w:unhideWhenUsed/>
    <w:rsid w:val="003A1B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1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0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3086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16632</Words>
  <Characters>9481</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Valavičienė</dc:creator>
  <cp:keywords/>
  <dc:description/>
  <cp:lastModifiedBy>Rasa Tašlinskienė</cp:lastModifiedBy>
  <cp:revision>2</cp:revision>
  <dcterms:created xsi:type="dcterms:W3CDTF">2026-02-09T07:00:00Z</dcterms:created>
  <dcterms:modified xsi:type="dcterms:W3CDTF">2026-02-09T07:00:00Z</dcterms:modified>
</cp:coreProperties>
</file>