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C803" w14:textId="0BA3C9A0" w:rsidR="00C5340F" w:rsidRPr="0082282D" w:rsidRDefault="00C5340F" w:rsidP="00C5340F">
      <w:pPr>
        <w:shd w:val="clear" w:color="auto" w:fill="FFFFFF"/>
        <w:ind w:left="4320" w:firstLine="2910"/>
        <w:rPr>
          <w:color w:val="000000"/>
          <w:sz w:val="24"/>
          <w:szCs w:val="24"/>
        </w:rPr>
      </w:pPr>
      <w:r w:rsidRPr="0082282D">
        <w:rPr>
          <w:color w:val="000000"/>
          <w:sz w:val="24"/>
          <w:szCs w:val="24"/>
        </w:rPr>
        <w:t>P</w:t>
      </w:r>
      <w:r w:rsidR="00574B07">
        <w:rPr>
          <w:color w:val="000000"/>
          <w:sz w:val="24"/>
          <w:szCs w:val="24"/>
        </w:rPr>
        <w:t>RITAR</w:t>
      </w:r>
      <w:r w:rsidRPr="0082282D">
        <w:rPr>
          <w:color w:val="000000"/>
          <w:sz w:val="24"/>
          <w:szCs w:val="24"/>
        </w:rPr>
        <w:t>TA</w:t>
      </w:r>
    </w:p>
    <w:p w14:paraId="47B6F3CE" w14:textId="77777777" w:rsidR="00C5340F" w:rsidRPr="0082282D" w:rsidRDefault="00C5340F" w:rsidP="00C5340F">
      <w:pPr>
        <w:shd w:val="clear" w:color="auto" w:fill="FFFFFF"/>
        <w:ind w:left="4320" w:firstLine="2910"/>
        <w:rPr>
          <w:color w:val="000000"/>
          <w:sz w:val="24"/>
          <w:szCs w:val="24"/>
        </w:rPr>
      </w:pPr>
      <w:r w:rsidRPr="0082282D">
        <w:rPr>
          <w:color w:val="000000"/>
          <w:sz w:val="24"/>
          <w:szCs w:val="24"/>
        </w:rPr>
        <w:t xml:space="preserve">Lietuvos Respublikos </w:t>
      </w:r>
    </w:p>
    <w:p w14:paraId="50B40212" w14:textId="77777777" w:rsidR="00C5340F" w:rsidRPr="0082282D" w:rsidRDefault="00C5340F" w:rsidP="00C5340F">
      <w:pPr>
        <w:shd w:val="clear" w:color="auto" w:fill="FFFFFF"/>
        <w:ind w:left="4320" w:firstLine="2910"/>
        <w:rPr>
          <w:color w:val="000000"/>
          <w:sz w:val="24"/>
          <w:szCs w:val="24"/>
        </w:rPr>
      </w:pPr>
      <w:r w:rsidRPr="0082282D">
        <w:rPr>
          <w:color w:val="000000"/>
          <w:sz w:val="24"/>
          <w:szCs w:val="24"/>
        </w:rPr>
        <w:t xml:space="preserve">žemės ūkio ministro </w:t>
      </w:r>
    </w:p>
    <w:p w14:paraId="24C05D62" w14:textId="0E7981D6" w:rsidR="00C5340F" w:rsidRPr="0082282D" w:rsidRDefault="00C5340F" w:rsidP="00C5340F">
      <w:pPr>
        <w:shd w:val="clear" w:color="auto" w:fill="FFFFFF"/>
        <w:ind w:left="4320" w:firstLine="2910"/>
        <w:rPr>
          <w:color w:val="000000"/>
          <w:sz w:val="24"/>
          <w:szCs w:val="24"/>
        </w:rPr>
      </w:pPr>
      <w:r w:rsidRPr="0082282D">
        <w:rPr>
          <w:color w:val="000000"/>
          <w:sz w:val="24"/>
          <w:szCs w:val="24"/>
        </w:rPr>
        <w:t>20</w:t>
      </w:r>
      <w:r w:rsidR="00096399">
        <w:rPr>
          <w:color w:val="000000"/>
          <w:sz w:val="24"/>
          <w:szCs w:val="24"/>
        </w:rPr>
        <w:t>2</w:t>
      </w:r>
      <w:r w:rsidR="00605C2E">
        <w:rPr>
          <w:color w:val="000000"/>
          <w:sz w:val="24"/>
          <w:szCs w:val="24"/>
        </w:rPr>
        <w:t>5</w:t>
      </w:r>
      <w:r w:rsidRPr="0082282D">
        <w:rPr>
          <w:color w:val="000000"/>
          <w:sz w:val="24"/>
          <w:szCs w:val="24"/>
        </w:rPr>
        <w:t xml:space="preserve"> m.                  </w:t>
      </w:r>
      <w:r w:rsidR="00574B07">
        <w:rPr>
          <w:color w:val="000000"/>
          <w:sz w:val="24"/>
          <w:szCs w:val="24"/>
        </w:rPr>
        <w:t xml:space="preserve">     </w:t>
      </w:r>
      <w:r w:rsidRPr="0082282D">
        <w:rPr>
          <w:color w:val="000000"/>
          <w:sz w:val="24"/>
          <w:szCs w:val="24"/>
        </w:rPr>
        <w:t xml:space="preserve">d. </w:t>
      </w:r>
    </w:p>
    <w:p w14:paraId="02CB4136" w14:textId="62AC0DCD" w:rsidR="00C5340F" w:rsidRDefault="00C5340F" w:rsidP="00C5340F">
      <w:pPr>
        <w:shd w:val="clear" w:color="auto" w:fill="FFFFFF"/>
        <w:ind w:left="4320" w:firstLine="2910"/>
        <w:rPr>
          <w:color w:val="000000"/>
          <w:sz w:val="24"/>
          <w:szCs w:val="24"/>
        </w:rPr>
      </w:pPr>
      <w:r w:rsidRPr="0082282D">
        <w:rPr>
          <w:color w:val="000000"/>
          <w:sz w:val="24"/>
          <w:szCs w:val="24"/>
        </w:rPr>
        <w:t>įsakymu Nr. 3D-</w:t>
      </w:r>
    </w:p>
    <w:p w14:paraId="7D9A4D2E" w14:textId="77777777" w:rsidR="00C75061" w:rsidRPr="0082282D" w:rsidRDefault="00C75061" w:rsidP="00C5340F">
      <w:pPr>
        <w:shd w:val="clear" w:color="auto" w:fill="FFFFFF"/>
        <w:ind w:left="4320" w:firstLine="2910"/>
        <w:rPr>
          <w:color w:val="000000"/>
          <w:sz w:val="24"/>
          <w:szCs w:val="24"/>
        </w:rPr>
      </w:pPr>
    </w:p>
    <w:p w14:paraId="4A916878" w14:textId="77777777" w:rsidR="00071562" w:rsidRPr="0082282D" w:rsidRDefault="00071562" w:rsidP="00071562">
      <w:pPr>
        <w:pStyle w:val="Pagrindinistekstas"/>
        <w:ind w:left="5040"/>
        <w:jc w:val="left"/>
        <w:rPr>
          <w:b/>
          <w:lang w:val="lt-LT"/>
        </w:rPr>
      </w:pPr>
    </w:p>
    <w:p w14:paraId="6D7DDEE5" w14:textId="72ED6F49" w:rsidR="00096399" w:rsidRPr="0082282D" w:rsidRDefault="00096399" w:rsidP="00096399">
      <w:pPr>
        <w:pStyle w:val="Pagrindinistekstas"/>
        <w:ind w:firstLine="720"/>
        <w:jc w:val="center"/>
        <w:rPr>
          <w:b/>
          <w:color w:val="000000"/>
          <w:lang w:val="lt-LT"/>
        </w:rPr>
      </w:pPr>
      <w:r w:rsidRPr="00096399">
        <w:rPr>
          <w:b/>
          <w:bCs/>
        </w:rPr>
        <w:t xml:space="preserve">RAŠTAS DĖL VALSTYBĖS SIEKIAMŲ TIKSLŲ IR KELIAMŲ LŪKESČIŲ </w:t>
      </w:r>
    </w:p>
    <w:p w14:paraId="476191BF" w14:textId="01F666B5" w:rsidR="000D3A36" w:rsidRDefault="00A113CF" w:rsidP="00071562">
      <w:pPr>
        <w:pStyle w:val="Pagrindinistekstas"/>
        <w:ind w:firstLine="720"/>
        <w:jc w:val="center"/>
        <w:rPr>
          <w:b/>
          <w:color w:val="000000"/>
          <w:lang w:val="lt-LT"/>
        </w:rPr>
      </w:pPr>
      <w:r>
        <w:rPr>
          <w:b/>
          <w:color w:val="000000"/>
          <w:lang w:val="lt-LT"/>
        </w:rPr>
        <w:t>UŽDARAJAI AKCINEI BENDROVEI</w:t>
      </w:r>
      <w:r w:rsidR="00343880" w:rsidRPr="0082282D">
        <w:rPr>
          <w:b/>
          <w:color w:val="000000"/>
          <w:lang w:val="lt-LT"/>
        </w:rPr>
        <w:t xml:space="preserve"> „</w:t>
      </w:r>
      <w:r w:rsidR="00032034">
        <w:rPr>
          <w:b/>
        </w:rPr>
        <w:t>GENETINIAI IŠTEKLIAI</w:t>
      </w:r>
      <w:r w:rsidR="00343880" w:rsidRPr="0082282D">
        <w:rPr>
          <w:b/>
          <w:color w:val="000000"/>
          <w:lang w:val="lt-LT"/>
        </w:rPr>
        <w:t>“</w:t>
      </w:r>
    </w:p>
    <w:p w14:paraId="581C2A7D" w14:textId="3F8FD145" w:rsidR="00096399" w:rsidRDefault="00096399" w:rsidP="00071562">
      <w:pPr>
        <w:pStyle w:val="Pagrindinistekstas"/>
        <w:ind w:firstLine="720"/>
        <w:jc w:val="center"/>
        <w:rPr>
          <w:b/>
          <w:color w:val="000000"/>
          <w:lang w:val="lt-LT"/>
        </w:rPr>
      </w:pPr>
    </w:p>
    <w:p w14:paraId="176CF997" w14:textId="77777777" w:rsidR="00F23497" w:rsidRPr="00C7155B" w:rsidRDefault="00F23497" w:rsidP="00F23497">
      <w:pPr>
        <w:jc w:val="center"/>
        <w:rPr>
          <w:b/>
          <w:sz w:val="24"/>
          <w:szCs w:val="24"/>
          <w:lang w:eastAsia="x-none"/>
        </w:rPr>
      </w:pPr>
      <w:bookmarkStart w:id="0" w:name="_Hlk118107648"/>
      <w:r w:rsidRPr="00C7155B">
        <w:rPr>
          <w:b/>
          <w:sz w:val="24"/>
          <w:szCs w:val="24"/>
          <w:lang w:eastAsia="x-none"/>
        </w:rPr>
        <w:t>I SKYRIUS</w:t>
      </w:r>
    </w:p>
    <w:p w14:paraId="4AAFD8C4" w14:textId="77777777" w:rsidR="00F23497" w:rsidRPr="00C7155B" w:rsidRDefault="00F23497" w:rsidP="00F23497">
      <w:pPr>
        <w:jc w:val="center"/>
        <w:rPr>
          <w:b/>
          <w:sz w:val="24"/>
          <w:szCs w:val="24"/>
          <w:lang w:eastAsia="x-none"/>
        </w:rPr>
      </w:pPr>
      <w:r w:rsidRPr="00C7155B">
        <w:rPr>
          <w:b/>
          <w:sz w:val="24"/>
          <w:szCs w:val="24"/>
          <w:lang w:eastAsia="x-none"/>
        </w:rPr>
        <w:t xml:space="preserve"> BENDROSIOS NUOSTATOS</w:t>
      </w:r>
    </w:p>
    <w:bookmarkEnd w:id="0"/>
    <w:p w14:paraId="0521282E" w14:textId="77777777" w:rsidR="00C5340F" w:rsidRPr="0082282D" w:rsidRDefault="00C5340F" w:rsidP="002564C9">
      <w:pPr>
        <w:pStyle w:val="Pagrindinistekstas"/>
        <w:ind w:firstLine="720"/>
        <w:jc w:val="center"/>
        <w:rPr>
          <w:b/>
          <w:lang w:val="lt-LT"/>
        </w:rPr>
      </w:pPr>
    </w:p>
    <w:p w14:paraId="00CC3C73" w14:textId="07343913" w:rsidR="00096399" w:rsidRDefault="00096399" w:rsidP="002564C9">
      <w:pPr>
        <w:pStyle w:val="Default"/>
        <w:spacing w:line="312" w:lineRule="auto"/>
        <w:ind w:firstLine="720"/>
        <w:jc w:val="both"/>
        <w:rPr>
          <w:rFonts w:ascii="Times New Roman" w:hAnsi="Times New Roman" w:cs="Times New Roman"/>
        </w:rPr>
      </w:pPr>
      <w:r w:rsidRPr="00477C01">
        <w:rPr>
          <w:rFonts w:ascii="Times New Roman" w:hAnsi="Times New Roman" w:cs="Times New Roman"/>
        </w:rPr>
        <w:t xml:space="preserve">Šiuo raštu dėl valstybės </w:t>
      </w:r>
      <w:r>
        <w:rPr>
          <w:rFonts w:ascii="Times New Roman" w:hAnsi="Times New Roman"/>
        </w:rPr>
        <w:t xml:space="preserve">siekiamų tikslų ir keliamų </w:t>
      </w:r>
      <w:r w:rsidRPr="00477C01">
        <w:rPr>
          <w:rFonts w:ascii="Times New Roman" w:hAnsi="Times New Roman" w:cs="Times New Roman"/>
        </w:rPr>
        <w:t xml:space="preserve">lūkesčių (toliau – Raštas) pateikiami Žemės ūkio ministerijos (toliau – Ministerija) lūkesčiai dėl </w:t>
      </w:r>
      <w:r w:rsidR="00A113CF">
        <w:rPr>
          <w:rFonts w:ascii="Times New Roman" w:hAnsi="Times New Roman" w:cs="Times New Roman"/>
        </w:rPr>
        <w:t>uždarosios akcinės bendrovės</w:t>
      </w:r>
      <w:r w:rsidRPr="00477C01">
        <w:rPr>
          <w:rFonts w:ascii="Times New Roman" w:hAnsi="Times New Roman" w:cs="Times New Roman"/>
        </w:rPr>
        <w:t xml:space="preserve"> „</w:t>
      </w:r>
      <w:r w:rsidR="00032034" w:rsidRPr="00DD044D">
        <w:rPr>
          <w:rFonts w:ascii="Times New Roman" w:hAnsi="Times New Roman" w:cs="Times New Roman"/>
        </w:rPr>
        <w:t>Genetiniai ištekliai</w:t>
      </w:r>
      <w:r w:rsidRPr="00477C01">
        <w:rPr>
          <w:rFonts w:ascii="Times New Roman" w:hAnsi="Times New Roman" w:cs="Times New Roman"/>
        </w:rPr>
        <w:t>“ (toliau – Bendrovė) veiklos krypčių, Bendrovei keliamų tikslų ir veiklos principų.</w:t>
      </w:r>
    </w:p>
    <w:p w14:paraId="3637A766" w14:textId="77777777" w:rsidR="00096399" w:rsidRPr="00477C01" w:rsidRDefault="00096399" w:rsidP="00032034">
      <w:pPr>
        <w:pStyle w:val="Default"/>
        <w:spacing w:line="312" w:lineRule="auto"/>
        <w:ind w:firstLine="720"/>
        <w:jc w:val="both"/>
        <w:rPr>
          <w:rFonts w:ascii="Times New Roman" w:hAnsi="Times New Roman" w:cs="Times New Roman"/>
        </w:rPr>
      </w:pPr>
      <w:r w:rsidRPr="00477C01">
        <w:rPr>
          <w:rFonts w:ascii="Times New Roman" w:hAnsi="Times New Roman" w:cs="Times New Roman"/>
        </w:rPr>
        <w:t xml:space="preserve">Lūkesčiai formuojami 4 metų laikotarpiui, tačiau pagal poreikį Raštas gali būti atnaujinamas. </w:t>
      </w:r>
      <w:r>
        <w:rPr>
          <w:rFonts w:ascii="Times New Roman" w:hAnsi="Times New Roman"/>
        </w:rPr>
        <w:t xml:space="preserve">Raštas turėtų tapti pagrindu rengiant ir peržiūrint Bendrovės </w:t>
      </w:r>
      <w:r w:rsidRPr="002146EC">
        <w:rPr>
          <w:rFonts w:ascii="Times New Roman" w:hAnsi="Times New Roman" w:cs="Times New Roman"/>
        </w:rPr>
        <w:t xml:space="preserve">strateginį veiklos planą. Šis Raštas nėra teisinis įpareigojimas ir yra skirtas nustatyti </w:t>
      </w:r>
      <w:r w:rsidRPr="002146EC">
        <w:rPr>
          <w:rFonts w:ascii="Times New Roman" w:hAnsi="Times New Roman" w:cs="Times New Roman"/>
          <w:shd w:val="clear" w:color="auto" w:fill="FFFFFF"/>
        </w:rPr>
        <w:t xml:space="preserve">Bendrovės finansinius ir nefinansinius ilgalaikius (strateginius) ir trumpalaikius (taktinius) tikslus, įvardyti Bendrovės pagrindines ir kitas veiklas, veiklos prioritetus, esminius veiklos rodiklius, atsakomybės poreikius bei užtikrinti efektyvų bendradarbiavimą tarp </w:t>
      </w:r>
      <w:r w:rsidRPr="002146EC">
        <w:rPr>
          <w:rFonts w:ascii="Times New Roman" w:hAnsi="Times New Roman" w:cs="Times New Roman"/>
        </w:rPr>
        <w:t>B</w:t>
      </w:r>
      <w:r w:rsidRPr="00477C01">
        <w:rPr>
          <w:rFonts w:ascii="Times New Roman" w:hAnsi="Times New Roman" w:cs="Times New Roman"/>
        </w:rPr>
        <w:t xml:space="preserve">endrovės ir Ministerijos. </w:t>
      </w:r>
    </w:p>
    <w:p w14:paraId="487FB91C" w14:textId="3EF91F76" w:rsidR="00605C2E" w:rsidRDefault="00096399" w:rsidP="00605C2E">
      <w:pPr>
        <w:pStyle w:val="Pagrindinistekstas"/>
        <w:spacing w:line="288" w:lineRule="auto"/>
        <w:ind w:firstLine="720"/>
        <w:rPr>
          <w:color w:val="000000"/>
          <w:lang w:val="lt-LT"/>
        </w:rPr>
      </w:pPr>
      <w:r w:rsidRPr="00477C01">
        <w:rPr>
          <w:color w:val="000000"/>
          <w:lang w:val="lt-LT"/>
        </w:rPr>
        <w:t xml:space="preserve">Šiuo Raštu Ministerija nesiekia apriboti ar išplėsti Bendrovės ar jos valdymo organų teisių ar pareigų. </w:t>
      </w:r>
      <w:r w:rsidR="00605C2E" w:rsidRPr="00CB6262">
        <w:rPr>
          <w:color w:val="000000"/>
          <w:lang w:val="lt-LT"/>
        </w:rPr>
        <w:t xml:space="preserve">Raštu siekiama padėti </w:t>
      </w:r>
      <w:r w:rsidR="00605C2E">
        <w:rPr>
          <w:color w:val="000000"/>
          <w:lang w:val="lt-LT"/>
        </w:rPr>
        <w:t>Bendrovei</w:t>
      </w:r>
      <w:r w:rsidR="00605C2E" w:rsidRPr="00CB6262">
        <w:rPr>
          <w:color w:val="000000"/>
          <w:lang w:val="lt-LT"/>
        </w:rPr>
        <w:t xml:space="preserve"> ir jos valdymo organams, pateikiant </w:t>
      </w:r>
      <w:r w:rsidR="00605C2E">
        <w:rPr>
          <w:color w:val="000000"/>
          <w:lang w:val="lt-LT"/>
        </w:rPr>
        <w:t>Ministerijos</w:t>
      </w:r>
      <w:r w:rsidR="00605C2E" w:rsidRPr="00CB6262">
        <w:rPr>
          <w:color w:val="000000"/>
          <w:lang w:val="lt-LT"/>
        </w:rPr>
        <w:t xml:space="preserve"> lūkesčius, rekomendacijas ir gaires, skatinti </w:t>
      </w:r>
      <w:r w:rsidR="00605C2E">
        <w:rPr>
          <w:color w:val="000000"/>
          <w:lang w:val="lt-LT"/>
        </w:rPr>
        <w:t>Ministerijos</w:t>
      </w:r>
      <w:r w:rsidR="00605C2E" w:rsidRPr="00CB6262">
        <w:rPr>
          <w:color w:val="000000"/>
          <w:lang w:val="lt-LT"/>
        </w:rPr>
        <w:t xml:space="preserve">, </w:t>
      </w:r>
      <w:r w:rsidR="00605C2E">
        <w:rPr>
          <w:color w:val="000000"/>
          <w:lang w:val="lt-LT"/>
        </w:rPr>
        <w:t>Bendrovės</w:t>
      </w:r>
      <w:r w:rsidR="00605C2E" w:rsidRPr="00CB6262">
        <w:rPr>
          <w:color w:val="000000"/>
          <w:lang w:val="lt-LT"/>
        </w:rPr>
        <w:t xml:space="preserve"> ir jos valdymo organų tarpusavio bendradarbiavimą. </w:t>
      </w:r>
    </w:p>
    <w:p w14:paraId="101DC090" w14:textId="66ED3399" w:rsidR="00096399" w:rsidRPr="00477C01" w:rsidRDefault="00096399" w:rsidP="00032034">
      <w:pPr>
        <w:pStyle w:val="Pagrindinistekstas"/>
        <w:spacing w:line="312" w:lineRule="auto"/>
        <w:ind w:firstLine="720"/>
        <w:rPr>
          <w:color w:val="000000"/>
          <w:lang w:val="lt-LT"/>
        </w:rPr>
      </w:pPr>
      <w:r w:rsidRPr="00477C01">
        <w:rPr>
          <w:color w:val="000000"/>
          <w:lang w:val="lt-LT"/>
        </w:rPr>
        <w:t>Bendrovė ir jos valdymo organai visų pirma privalo vadovautis galiojančiais teisės aktais, Bendrovės įstatais ir kitais Bendrovės akcininko priimtais sprendimais, gerąja Bendrovės valdymo praktika ir prisiimti atsakomybę už priimtus sprendimus. Įgyvendindami šiame Rašte nurodytus Ministerijos lūkesčius Bendrovės valdymo organai privalo vadovautis protingumo, skaidrumo, efektyvumo ir racionalaus turto valdymo principais.</w:t>
      </w:r>
    </w:p>
    <w:p w14:paraId="3E7E63E7" w14:textId="77777777" w:rsidR="00096399" w:rsidRDefault="00096399" w:rsidP="007D4B17">
      <w:pPr>
        <w:pStyle w:val="Pagrindinistekstas"/>
        <w:ind w:firstLine="720"/>
        <w:jc w:val="left"/>
        <w:rPr>
          <w:b/>
          <w:lang w:val="lt-LT"/>
        </w:rPr>
      </w:pPr>
    </w:p>
    <w:p w14:paraId="4387460C" w14:textId="77777777" w:rsidR="00F23497" w:rsidRDefault="00F23497" w:rsidP="007D4B17">
      <w:pPr>
        <w:jc w:val="center"/>
        <w:rPr>
          <w:b/>
          <w:sz w:val="24"/>
          <w:szCs w:val="24"/>
          <w:lang w:eastAsia="x-none"/>
        </w:rPr>
      </w:pPr>
      <w:bookmarkStart w:id="1" w:name="_Hlk118107659"/>
      <w:r>
        <w:rPr>
          <w:b/>
          <w:sz w:val="24"/>
          <w:szCs w:val="24"/>
          <w:lang w:eastAsia="x-none"/>
        </w:rPr>
        <w:t>I</w:t>
      </w:r>
      <w:r w:rsidRPr="00C7155B">
        <w:rPr>
          <w:b/>
          <w:sz w:val="24"/>
          <w:szCs w:val="24"/>
          <w:lang w:eastAsia="x-none"/>
        </w:rPr>
        <w:t>I SKYRIUS</w:t>
      </w:r>
    </w:p>
    <w:p w14:paraId="37972236" w14:textId="77777777" w:rsidR="00F23497" w:rsidRPr="00C7155B" w:rsidRDefault="00F23497" w:rsidP="007D4B17">
      <w:pPr>
        <w:jc w:val="center"/>
        <w:rPr>
          <w:b/>
          <w:sz w:val="24"/>
          <w:szCs w:val="24"/>
          <w:lang w:eastAsia="x-none"/>
        </w:rPr>
      </w:pPr>
      <w:r>
        <w:rPr>
          <w:b/>
          <w:sz w:val="24"/>
          <w:szCs w:val="24"/>
          <w:lang w:eastAsia="x-none"/>
        </w:rPr>
        <w:t>BENDROVĖS VEIKLOS KRYPTIS IR TIKSLAI</w:t>
      </w:r>
    </w:p>
    <w:bookmarkEnd w:id="1"/>
    <w:p w14:paraId="30EFFF64" w14:textId="77777777" w:rsidR="002564C9" w:rsidRDefault="002564C9" w:rsidP="007D4B17">
      <w:pPr>
        <w:pStyle w:val="Pagrindinistekstas"/>
        <w:jc w:val="center"/>
        <w:rPr>
          <w:b/>
          <w:lang w:val="lt-LT"/>
        </w:rPr>
      </w:pPr>
    </w:p>
    <w:p w14:paraId="780493F6" w14:textId="77777777" w:rsidR="00032034" w:rsidRPr="00032034" w:rsidRDefault="00032034" w:rsidP="00032034">
      <w:pPr>
        <w:pStyle w:val="Betarp"/>
        <w:spacing w:line="312" w:lineRule="auto"/>
        <w:ind w:firstLine="720"/>
        <w:jc w:val="both"/>
        <w:rPr>
          <w:rFonts w:ascii="Times New Roman" w:hAnsi="Times New Roman"/>
          <w:sz w:val="24"/>
          <w:szCs w:val="24"/>
        </w:rPr>
      </w:pPr>
      <w:r w:rsidRPr="00032034">
        <w:rPr>
          <w:rFonts w:ascii="Times New Roman" w:hAnsi="Times New Roman"/>
          <w:color w:val="000000"/>
          <w:sz w:val="24"/>
          <w:szCs w:val="24"/>
        </w:rPr>
        <w:t xml:space="preserve">Bendrovės pagrindinė veikla </w:t>
      </w:r>
      <w:r w:rsidRPr="00032034">
        <w:rPr>
          <w:rFonts w:ascii="Times New Roman" w:hAnsi="Times New Roman"/>
          <w:sz w:val="24"/>
          <w:szCs w:val="24"/>
        </w:rPr>
        <w:t>– nacionalinių genetinių išteklių (genofondo) saugojimas ir avinų produktyvumo kontrolė pagal palikuonių penėjimosi ir mėsines savybes,</w:t>
      </w:r>
      <w:r w:rsidRPr="00032034">
        <w:rPr>
          <w:rFonts w:ascii="Times New Roman" w:hAnsi="Times New Roman"/>
          <w:color w:val="000000"/>
          <w:sz w:val="24"/>
          <w:szCs w:val="24"/>
        </w:rPr>
        <w:t xml:space="preserve"> pienininkystė, žemės ūkio produkcijos auginimas</w:t>
      </w:r>
      <w:r w:rsidRPr="00032034">
        <w:rPr>
          <w:rFonts w:ascii="Times New Roman" w:hAnsi="Times New Roman"/>
          <w:sz w:val="24"/>
          <w:szCs w:val="24"/>
        </w:rPr>
        <w:t xml:space="preserve">. </w:t>
      </w:r>
    </w:p>
    <w:p w14:paraId="62AD40F9" w14:textId="77777777" w:rsidR="00032034" w:rsidRPr="00032034" w:rsidRDefault="00032034" w:rsidP="00032034">
      <w:pPr>
        <w:pStyle w:val="Betarp"/>
        <w:spacing w:line="312" w:lineRule="auto"/>
        <w:ind w:firstLine="720"/>
        <w:jc w:val="both"/>
        <w:rPr>
          <w:rFonts w:ascii="Times New Roman" w:hAnsi="Times New Roman"/>
          <w:color w:val="000000"/>
          <w:sz w:val="24"/>
          <w:szCs w:val="24"/>
        </w:rPr>
      </w:pPr>
      <w:r w:rsidRPr="00032034">
        <w:rPr>
          <w:rFonts w:ascii="Times New Roman" w:hAnsi="Times New Roman"/>
          <w:sz w:val="24"/>
          <w:szCs w:val="24"/>
        </w:rPr>
        <w:t xml:space="preserve">Bendrovės vykdoma kita veikla – </w:t>
      </w:r>
      <w:r w:rsidRPr="00032034">
        <w:rPr>
          <w:rFonts w:ascii="Times New Roman" w:hAnsi="Times New Roman"/>
          <w:color w:val="000000"/>
          <w:sz w:val="24"/>
          <w:szCs w:val="24"/>
        </w:rPr>
        <w:t xml:space="preserve">galvijų ir avių auginimas ir pardavimas, </w:t>
      </w:r>
      <w:r w:rsidRPr="00032034">
        <w:rPr>
          <w:rFonts w:ascii="Times New Roman" w:hAnsi="Times New Roman"/>
          <w:sz w:val="24"/>
          <w:szCs w:val="24"/>
        </w:rPr>
        <w:t>eksperimentinės ir bandomosios ūkinės veiklos vykdymas, užtikrinant komercinės veiklos kapitalo grąžą.</w:t>
      </w:r>
    </w:p>
    <w:p w14:paraId="2BA26CFF" w14:textId="77777777" w:rsidR="00032034" w:rsidRPr="00032034" w:rsidRDefault="00032034" w:rsidP="00032034">
      <w:pPr>
        <w:pStyle w:val="Style7"/>
        <w:widowControl/>
        <w:spacing w:after="0" w:line="312" w:lineRule="auto"/>
        <w:ind w:firstLine="720"/>
        <w:rPr>
          <w:rFonts w:cs="Times New Roman"/>
          <w:sz w:val="24"/>
          <w:lang w:val="lt-LT"/>
        </w:rPr>
      </w:pPr>
      <w:r w:rsidRPr="00032034">
        <w:rPr>
          <w:rFonts w:cs="Times New Roman"/>
          <w:sz w:val="24"/>
          <w:lang w:val="lt-LT"/>
        </w:rPr>
        <w:t>Bendrovei keliami veiklos tikslai:</w:t>
      </w:r>
    </w:p>
    <w:p w14:paraId="113C32A1" w14:textId="4EF0CA98" w:rsidR="00032034" w:rsidRPr="00032034" w:rsidRDefault="00032034" w:rsidP="00032034">
      <w:pPr>
        <w:pStyle w:val="Style7"/>
        <w:widowControl/>
        <w:spacing w:after="0" w:line="312" w:lineRule="auto"/>
        <w:ind w:firstLine="720"/>
        <w:rPr>
          <w:rFonts w:cs="Times New Roman"/>
          <w:sz w:val="24"/>
          <w:lang w:val="lt-LT"/>
        </w:rPr>
      </w:pPr>
      <w:r w:rsidRPr="00032034">
        <w:rPr>
          <w:rFonts w:cs="Times New Roman"/>
          <w:sz w:val="24"/>
          <w:lang w:val="lt-LT"/>
        </w:rPr>
        <w:t xml:space="preserve">1. Siekti strateginių šalies interesų užtikrinimo – </w:t>
      </w:r>
      <w:r w:rsidRPr="00032034">
        <w:rPr>
          <w:sz w:val="24"/>
          <w:lang w:val="lt-LT"/>
        </w:rPr>
        <w:t xml:space="preserve">saugoti </w:t>
      </w:r>
      <w:r w:rsidR="00745662" w:rsidRPr="00407BE2">
        <w:rPr>
          <w:rFonts w:cs="Times New Roman"/>
          <w:sz w:val="24"/>
          <w:lang w:val="lt-LT"/>
        </w:rPr>
        <w:t xml:space="preserve">ūkinių gyvūnų </w:t>
      </w:r>
      <w:r w:rsidR="00745662">
        <w:rPr>
          <w:rFonts w:cs="Times New Roman"/>
          <w:sz w:val="24"/>
          <w:lang w:val="lt-LT"/>
        </w:rPr>
        <w:t xml:space="preserve">(Lietuvos juodgalvių avių ir </w:t>
      </w:r>
      <w:r w:rsidR="007F5CD1">
        <w:rPr>
          <w:rFonts w:cs="Times New Roman"/>
          <w:sz w:val="24"/>
          <w:lang w:val="lt-LT"/>
        </w:rPr>
        <w:t>vietinių</w:t>
      </w:r>
      <w:r w:rsidR="00745662">
        <w:rPr>
          <w:rFonts w:cs="Times New Roman"/>
          <w:sz w:val="24"/>
          <w:lang w:val="lt-LT"/>
        </w:rPr>
        <w:t xml:space="preserve"> šiurkščiavilnių avių) </w:t>
      </w:r>
      <w:r w:rsidR="00745662" w:rsidRPr="00407BE2">
        <w:rPr>
          <w:rFonts w:cs="Times New Roman"/>
          <w:sz w:val="24"/>
          <w:lang w:val="lt-LT"/>
        </w:rPr>
        <w:t>nacionalini</w:t>
      </w:r>
      <w:r w:rsidR="00745662">
        <w:rPr>
          <w:rFonts w:cs="Times New Roman"/>
          <w:sz w:val="24"/>
          <w:lang w:val="lt-LT"/>
        </w:rPr>
        <w:t>us</w:t>
      </w:r>
      <w:r w:rsidR="00745662" w:rsidRPr="00407BE2">
        <w:rPr>
          <w:rFonts w:cs="Times New Roman"/>
          <w:sz w:val="24"/>
          <w:lang w:val="lt-LT"/>
        </w:rPr>
        <w:t xml:space="preserve"> genetini</w:t>
      </w:r>
      <w:r w:rsidR="00745662">
        <w:rPr>
          <w:rFonts w:cs="Times New Roman"/>
          <w:sz w:val="24"/>
          <w:lang w:val="lt-LT"/>
        </w:rPr>
        <w:t>us</w:t>
      </w:r>
      <w:r w:rsidR="00745662" w:rsidRPr="00407BE2">
        <w:rPr>
          <w:rFonts w:cs="Times New Roman"/>
          <w:sz w:val="24"/>
          <w:lang w:val="lt-LT"/>
        </w:rPr>
        <w:t xml:space="preserve"> ištekli</w:t>
      </w:r>
      <w:r w:rsidR="00745662">
        <w:rPr>
          <w:rFonts w:cs="Times New Roman"/>
          <w:sz w:val="24"/>
          <w:lang w:val="lt-LT"/>
        </w:rPr>
        <w:t xml:space="preserve">us ir teikti </w:t>
      </w:r>
      <w:r w:rsidR="00745662" w:rsidRPr="00E47C02">
        <w:rPr>
          <w:rStyle w:val="cf01"/>
          <w:rFonts w:ascii="Times New Roman" w:hAnsi="Times New Roman" w:cs="Times New Roman"/>
          <w:sz w:val="24"/>
          <w:szCs w:val="24"/>
          <w:lang w:val="lt-LT"/>
        </w:rPr>
        <w:t xml:space="preserve">avinų </w:t>
      </w:r>
      <w:r w:rsidR="00745662" w:rsidRPr="00E47C02">
        <w:rPr>
          <w:bCs/>
          <w:sz w:val="24"/>
          <w:lang w:val="lt-LT"/>
        </w:rPr>
        <w:t>vertinimo pagal palikuonių penėjimosi ir mėsines savybes paslaug</w:t>
      </w:r>
      <w:r w:rsidR="00745662">
        <w:rPr>
          <w:bCs/>
          <w:sz w:val="24"/>
          <w:lang w:val="lt-LT"/>
        </w:rPr>
        <w:t>as</w:t>
      </w:r>
      <w:r w:rsidRPr="00032034">
        <w:rPr>
          <w:rFonts w:cs="Times New Roman"/>
          <w:sz w:val="24"/>
          <w:lang w:val="lt-LT"/>
        </w:rPr>
        <w:t>.</w:t>
      </w:r>
    </w:p>
    <w:p w14:paraId="4D6F029C" w14:textId="2D59C40F" w:rsidR="00032034" w:rsidRPr="000918BA" w:rsidRDefault="00032034" w:rsidP="00032034">
      <w:pPr>
        <w:pStyle w:val="Style7"/>
        <w:widowControl/>
        <w:spacing w:after="0" w:line="312" w:lineRule="auto"/>
        <w:ind w:firstLine="720"/>
        <w:rPr>
          <w:rFonts w:cs="Times New Roman"/>
          <w:sz w:val="24"/>
          <w:lang w:val="lt-LT"/>
        </w:rPr>
      </w:pPr>
      <w:r w:rsidRPr="00032034">
        <w:rPr>
          <w:rFonts w:cs="Times New Roman"/>
          <w:sz w:val="24"/>
          <w:lang w:val="lt-LT"/>
        </w:rPr>
        <w:t xml:space="preserve">2. </w:t>
      </w:r>
      <w:r w:rsidRPr="000918BA">
        <w:rPr>
          <w:sz w:val="24"/>
          <w:lang w:val="lt-LT"/>
        </w:rPr>
        <w:t>Vykdyti kitą, šiame Rašte numatytus lūkesčius atitinkančią, pelningą komercinę veiklą</w:t>
      </w:r>
      <w:r w:rsidRPr="000918BA">
        <w:rPr>
          <w:rFonts w:cs="Times New Roman"/>
          <w:sz w:val="24"/>
          <w:lang w:val="lt-LT"/>
        </w:rPr>
        <w:t>.</w:t>
      </w:r>
    </w:p>
    <w:p w14:paraId="3039EE61" w14:textId="35856CDE" w:rsidR="00401548" w:rsidRPr="00032034" w:rsidRDefault="00401548" w:rsidP="00032034">
      <w:pPr>
        <w:pStyle w:val="Pagrindinistekstas"/>
        <w:tabs>
          <w:tab w:val="left" w:pos="1134"/>
        </w:tabs>
        <w:spacing w:line="312" w:lineRule="auto"/>
        <w:ind w:firstLine="720"/>
        <w:rPr>
          <w:bCs/>
          <w:lang w:val="lt-LT"/>
        </w:rPr>
      </w:pPr>
      <w:r w:rsidRPr="00032034">
        <w:rPr>
          <w:color w:val="000000"/>
          <w:lang w:val="lt-LT"/>
        </w:rPr>
        <w:lastRenderedPageBreak/>
        <w:t>Žemės ūkio ministerija, kaip Bendrovės akcijų valdytoja,</w:t>
      </w:r>
      <w:r w:rsidRPr="00032034">
        <w:rPr>
          <w:bCs/>
          <w:lang w:val="lt-LT"/>
        </w:rPr>
        <w:t xml:space="preserve"> tikisi, kad Bendrovė </w:t>
      </w:r>
      <w:r w:rsidRPr="00032034">
        <w:rPr>
          <w:color w:val="000000"/>
          <w:lang w:val="lt-LT"/>
        </w:rPr>
        <w:t>veiklą vystys Rašte nustatytomis  kryptimis ir keliamais lūkesčiais.</w:t>
      </w:r>
    </w:p>
    <w:p w14:paraId="1AB516D7" w14:textId="238FEA81" w:rsidR="00401548" w:rsidRDefault="00401548" w:rsidP="007D4B17">
      <w:pPr>
        <w:pStyle w:val="Betarp"/>
        <w:ind w:firstLine="720"/>
        <w:jc w:val="both"/>
        <w:rPr>
          <w:rFonts w:ascii="Times New Roman" w:hAnsi="Times New Roman"/>
          <w:sz w:val="24"/>
          <w:szCs w:val="24"/>
        </w:rPr>
      </w:pPr>
    </w:p>
    <w:p w14:paraId="084CE9B8" w14:textId="77777777" w:rsidR="00F23497" w:rsidRDefault="00F23497" w:rsidP="007D4B17">
      <w:pPr>
        <w:jc w:val="center"/>
        <w:rPr>
          <w:b/>
          <w:sz w:val="24"/>
          <w:szCs w:val="24"/>
          <w:lang w:eastAsia="x-none"/>
        </w:rPr>
      </w:pPr>
      <w:bookmarkStart w:id="2" w:name="_Hlk118107669"/>
      <w:r>
        <w:rPr>
          <w:b/>
          <w:sz w:val="24"/>
          <w:szCs w:val="24"/>
          <w:lang w:eastAsia="x-none"/>
        </w:rPr>
        <w:t>II</w:t>
      </w:r>
      <w:r w:rsidRPr="00C7155B">
        <w:rPr>
          <w:b/>
          <w:sz w:val="24"/>
          <w:szCs w:val="24"/>
          <w:lang w:eastAsia="x-none"/>
        </w:rPr>
        <w:t>I SKYRIUS</w:t>
      </w:r>
    </w:p>
    <w:p w14:paraId="09AEF6A3" w14:textId="77777777" w:rsidR="00F23497" w:rsidRPr="00A8310B" w:rsidRDefault="00F23497" w:rsidP="007D4B17">
      <w:pPr>
        <w:pStyle w:val="Betarp"/>
        <w:jc w:val="center"/>
        <w:rPr>
          <w:rFonts w:ascii="Times New Roman" w:hAnsi="Times New Roman"/>
          <w:b/>
          <w:bCs/>
          <w:sz w:val="24"/>
          <w:szCs w:val="24"/>
        </w:rPr>
      </w:pPr>
      <w:r w:rsidRPr="00A8310B">
        <w:rPr>
          <w:rFonts w:ascii="Times New Roman" w:hAnsi="Times New Roman"/>
          <w:b/>
          <w:bCs/>
          <w:sz w:val="24"/>
          <w:szCs w:val="24"/>
        </w:rPr>
        <w:t>NEFINANSINIAI LŪKESČIAI</w:t>
      </w:r>
    </w:p>
    <w:bookmarkEnd w:id="2"/>
    <w:p w14:paraId="3C51335B" w14:textId="2FBF4C85" w:rsidR="005E2FEC" w:rsidRDefault="005E2FEC" w:rsidP="007D4B17">
      <w:pPr>
        <w:pStyle w:val="Pagrindinistekstas"/>
        <w:tabs>
          <w:tab w:val="left" w:pos="1134"/>
        </w:tabs>
        <w:ind w:firstLine="720"/>
        <w:jc w:val="left"/>
        <w:rPr>
          <w:b/>
          <w:bCs/>
          <w:lang w:val="lt-LT"/>
        </w:rPr>
      </w:pPr>
    </w:p>
    <w:p w14:paraId="0F12257B" w14:textId="77777777" w:rsidR="00AE5241" w:rsidRPr="00436A11" w:rsidRDefault="00096399" w:rsidP="00436A11">
      <w:pPr>
        <w:pStyle w:val="Sraopastraipa"/>
        <w:tabs>
          <w:tab w:val="left" w:pos="851"/>
          <w:tab w:val="left" w:pos="1560"/>
        </w:tabs>
        <w:spacing w:after="0" w:line="312" w:lineRule="auto"/>
        <w:ind w:left="0" w:firstLine="720"/>
        <w:jc w:val="both"/>
        <w:rPr>
          <w:rFonts w:ascii="Times New Roman" w:hAnsi="Times New Roman"/>
          <w:bCs/>
          <w:sz w:val="24"/>
          <w:szCs w:val="24"/>
        </w:rPr>
      </w:pPr>
      <w:r w:rsidRPr="00436A11">
        <w:rPr>
          <w:rFonts w:ascii="Times New Roman" w:hAnsi="Times New Roman"/>
          <w:b/>
          <w:sz w:val="24"/>
          <w:szCs w:val="24"/>
        </w:rPr>
        <w:t>Valstybei svarbių funkcijų užtikrinimas</w:t>
      </w:r>
      <w:r w:rsidRPr="00436A11">
        <w:rPr>
          <w:rFonts w:ascii="Times New Roman" w:hAnsi="Times New Roman"/>
          <w:bCs/>
          <w:sz w:val="24"/>
          <w:szCs w:val="24"/>
        </w:rPr>
        <w:t xml:space="preserve">. </w:t>
      </w:r>
    </w:p>
    <w:p w14:paraId="7CBA5402" w14:textId="731AE429" w:rsidR="00096399" w:rsidRPr="00436A11" w:rsidRDefault="00096399" w:rsidP="00436A11">
      <w:pPr>
        <w:pStyle w:val="Sraopastraipa"/>
        <w:tabs>
          <w:tab w:val="left" w:pos="851"/>
          <w:tab w:val="left" w:pos="1560"/>
        </w:tabs>
        <w:spacing w:after="0" w:line="312" w:lineRule="auto"/>
        <w:ind w:left="0" w:firstLine="720"/>
        <w:jc w:val="both"/>
        <w:rPr>
          <w:rFonts w:ascii="Times New Roman" w:hAnsi="Times New Roman"/>
          <w:sz w:val="24"/>
          <w:szCs w:val="24"/>
        </w:rPr>
      </w:pPr>
      <w:r w:rsidRPr="00436A11">
        <w:rPr>
          <w:rFonts w:ascii="Times New Roman" w:hAnsi="Times New Roman"/>
          <w:bCs/>
          <w:sz w:val="24"/>
          <w:szCs w:val="24"/>
        </w:rPr>
        <w:t xml:space="preserve">Bendrovė turėtų užtikrinti kokybišką valstybei svarbios funkcijos atlikimą – </w:t>
      </w:r>
      <w:r w:rsidR="007F5CD1" w:rsidRPr="007F5CD1">
        <w:rPr>
          <w:rFonts w:ascii="Times New Roman" w:hAnsi="Times New Roman"/>
          <w:bCs/>
          <w:sz w:val="24"/>
          <w:szCs w:val="24"/>
        </w:rPr>
        <w:t xml:space="preserve">saugoti </w:t>
      </w:r>
      <w:r w:rsidR="007F5CD1" w:rsidRPr="007F5CD1">
        <w:rPr>
          <w:rFonts w:ascii="Times New Roman" w:hAnsi="Times New Roman"/>
          <w:sz w:val="24"/>
        </w:rPr>
        <w:t>ūkinių gyvūnų</w:t>
      </w:r>
      <w:r w:rsidR="007F5CD1">
        <w:rPr>
          <w:rFonts w:ascii="Times New Roman" w:hAnsi="Times New Roman"/>
          <w:sz w:val="24"/>
        </w:rPr>
        <w:t xml:space="preserve"> </w:t>
      </w:r>
      <w:r w:rsidR="007F5CD1" w:rsidRPr="007F5CD1">
        <w:rPr>
          <w:rFonts w:ascii="Times New Roman" w:hAnsi="Times New Roman"/>
          <w:sz w:val="24"/>
        </w:rPr>
        <w:t>nacionalinius genetinius išteklius</w:t>
      </w:r>
      <w:r w:rsidRPr="007F5CD1">
        <w:rPr>
          <w:rFonts w:ascii="Times New Roman" w:hAnsi="Times New Roman"/>
          <w:sz w:val="24"/>
          <w:szCs w:val="24"/>
        </w:rPr>
        <w:t>.</w:t>
      </w:r>
      <w:r w:rsidRPr="00436A11">
        <w:rPr>
          <w:rFonts w:ascii="Times New Roman" w:hAnsi="Times New Roman"/>
          <w:sz w:val="24"/>
          <w:szCs w:val="24"/>
        </w:rPr>
        <w:t xml:space="preserve"> Atsižvelgiant į 1992 m. birželio 5 d. Rio de Žaneire pasirašytoje Biologinės įvairovės konvencijoje, </w:t>
      </w:r>
      <w:r w:rsidRPr="00436A11">
        <w:rPr>
          <w:rFonts w:ascii="Times New Roman" w:hAnsi="Times New Roman"/>
          <w:spacing w:val="2"/>
          <w:sz w:val="24"/>
          <w:szCs w:val="24"/>
        </w:rPr>
        <w:t>kurią 1995 m. ratifikavo Lietuvos Respublikos Seimas</w:t>
      </w:r>
      <w:r w:rsidRPr="00436A11">
        <w:rPr>
          <w:rFonts w:ascii="Times New Roman" w:hAnsi="Times New Roman"/>
          <w:sz w:val="24"/>
          <w:szCs w:val="24"/>
        </w:rPr>
        <w:t xml:space="preserve">, nustatytus Lietuvos įsipareigojimus būtina išlaikyti </w:t>
      </w:r>
      <w:r w:rsidR="00AE5241" w:rsidRPr="00436A11">
        <w:rPr>
          <w:rFonts w:ascii="Times New Roman" w:hAnsi="Times New Roman"/>
          <w:sz w:val="24"/>
          <w:szCs w:val="24"/>
        </w:rPr>
        <w:t xml:space="preserve">nykstančių Lietuvos juodgalvių ir vietinių šiurkščiavilnių avių </w:t>
      </w:r>
      <w:r w:rsidRPr="00436A11">
        <w:rPr>
          <w:rFonts w:ascii="Times New Roman" w:hAnsi="Times New Roman"/>
          <w:sz w:val="24"/>
          <w:szCs w:val="24"/>
        </w:rPr>
        <w:t xml:space="preserve">genofondą </w:t>
      </w:r>
      <w:r w:rsidRPr="00436A11">
        <w:rPr>
          <w:rFonts w:ascii="Times New Roman" w:hAnsi="Times New Roman"/>
          <w:color w:val="000000"/>
          <w:sz w:val="24"/>
          <w:szCs w:val="24"/>
        </w:rPr>
        <w:t xml:space="preserve">Lietuvos ūkinių gyvūnų genetinių išteklių išsaugojimo programoje, patvirtintoje Lietuvos Respublikos žemės ūkio ministro </w:t>
      </w:r>
      <w:r w:rsidRPr="00436A11">
        <w:rPr>
          <w:rFonts w:ascii="Times New Roman" w:hAnsi="Times New Roman"/>
          <w:sz w:val="24"/>
          <w:szCs w:val="24"/>
        </w:rPr>
        <w:t xml:space="preserve">2008 m. vasario 6 d. įsakymu Nr. 3D-58 „Dėl </w:t>
      </w:r>
      <w:r w:rsidRPr="00436A11">
        <w:rPr>
          <w:rFonts w:ascii="Times New Roman" w:hAnsi="Times New Roman"/>
          <w:color w:val="000000"/>
          <w:sz w:val="24"/>
          <w:szCs w:val="24"/>
        </w:rPr>
        <w:t xml:space="preserve">Lietuvos ūkinių gyvūnų genetinių išteklių išsaugojimo programos </w:t>
      </w:r>
      <w:r w:rsidRPr="00436A11">
        <w:rPr>
          <w:rFonts w:ascii="Times New Roman" w:hAnsi="Times New Roman"/>
          <w:sz w:val="24"/>
          <w:szCs w:val="24"/>
        </w:rPr>
        <w:t xml:space="preserve">patvirtinimo“, </w:t>
      </w:r>
      <w:r w:rsidRPr="00436A11">
        <w:rPr>
          <w:rFonts w:ascii="Times New Roman" w:hAnsi="Times New Roman"/>
          <w:color w:val="000000"/>
          <w:sz w:val="24"/>
          <w:szCs w:val="24"/>
        </w:rPr>
        <w:t>numatytomis apimtimis,</w:t>
      </w:r>
      <w:r w:rsidRPr="00436A11">
        <w:rPr>
          <w:rFonts w:ascii="Times New Roman" w:hAnsi="Times New Roman"/>
          <w:sz w:val="24"/>
          <w:szCs w:val="24"/>
        </w:rPr>
        <w:t xml:space="preserve"> palaikant optimalų genealoginių linijų, šeimų ir gyvūnų jose skaičių.</w:t>
      </w:r>
    </w:p>
    <w:p w14:paraId="28A9C840" w14:textId="170C9FC3" w:rsidR="00605C2E" w:rsidRDefault="00605C2E" w:rsidP="00436A11">
      <w:pPr>
        <w:pStyle w:val="Pagrindinistekstas"/>
        <w:spacing w:line="312" w:lineRule="auto"/>
        <w:ind w:firstLine="720"/>
        <w:rPr>
          <w:sz w:val="20"/>
          <w:szCs w:val="20"/>
          <w:lang w:val="lt-LT" w:eastAsia="lt-LT"/>
        </w:rPr>
      </w:pPr>
      <w:r w:rsidRPr="00436A11">
        <w:rPr>
          <w:lang w:val="lt-LT"/>
        </w:rPr>
        <w:t xml:space="preserve">Bendrovė </w:t>
      </w:r>
      <w:r w:rsidR="007F5CD1">
        <w:rPr>
          <w:lang w:val="lt-LT"/>
        </w:rPr>
        <w:t xml:space="preserve">tai pat </w:t>
      </w:r>
      <w:r w:rsidRPr="00436A11">
        <w:rPr>
          <w:lang w:val="lt-LT"/>
        </w:rPr>
        <w:t xml:space="preserve">turi tęsti įsipareigojimus </w:t>
      </w:r>
      <w:r w:rsidR="00E21217">
        <w:rPr>
          <w:lang w:val="lt-LT"/>
        </w:rPr>
        <w:t xml:space="preserve">pagal </w:t>
      </w:r>
      <w:r w:rsidR="00E21217" w:rsidRPr="00B536E6">
        <w:rPr>
          <w:bCs/>
          <w:lang w:val="lt-LT"/>
        </w:rPr>
        <w:t>Lietuvos žemės ūkio ir kaimo plėtros 2023–2027 metų strateginio plano intervencin</w:t>
      </w:r>
      <w:r w:rsidR="00E21217">
        <w:rPr>
          <w:bCs/>
          <w:lang w:val="lt-LT"/>
        </w:rPr>
        <w:t>ę</w:t>
      </w:r>
      <w:r w:rsidR="00E21217" w:rsidRPr="00B536E6">
        <w:rPr>
          <w:bCs/>
          <w:lang w:val="lt-LT"/>
        </w:rPr>
        <w:t xml:space="preserve"> priemon</w:t>
      </w:r>
      <w:r w:rsidR="00E21217">
        <w:rPr>
          <w:bCs/>
          <w:lang w:val="lt-LT"/>
        </w:rPr>
        <w:t>ę</w:t>
      </w:r>
      <w:r w:rsidR="00E21217" w:rsidRPr="00B536E6">
        <w:rPr>
          <w:bCs/>
          <w:lang w:val="lt-LT"/>
        </w:rPr>
        <w:t xml:space="preserve"> „Nykstančių Lietuvos senųjų veislių gyvulių ir naminių paukščių išsaugojimas“</w:t>
      </w:r>
      <w:r w:rsidRPr="00436A11">
        <w:rPr>
          <w:lang w:val="lt-LT"/>
        </w:rPr>
        <w:t xml:space="preserve"> bei siekti dalyvauti veiklose, susijusiose su nykstančių senųjų veislių gyvulių išsaugojimu.</w:t>
      </w:r>
      <w:r w:rsidR="00351878" w:rsidRPr="00351878">
        <w:rPr>
          <w:sz w:val="20"/>
          <w:szCs w:val="20"/>
          <w:lang w:val="lt-LT" w:eastAsia="lt-LT"/>
        </w:rPr>
        <w:t xml:space="preserve"> </w:t>
      </w:r>
    </w:p>
    <w:p w14:paraId="651357D5" w14:textId="2772D0A9" w:rsidR="00AE5241" w:rsidRPr="00436A11" w:rsidRDefault="00AE5241" w:rsidP="00436A11">
      <w:pPr>
        <w:spacing w:line="312" w:lineRule="auto"/>
        <w:ind w:firstLine="720"/>
        <w:jc w:val="both"/>
        <w:rPr>
          <w:color w:val="000000"/>
          <w:sz w:val="24"/>
          <w:szCs w:val="24"/>
        </w:rPr>
      </w:pPr>
      <w:r w:rsidRPr="00436A11">
        <w:rPr>
          <w:sz w:val="24"/>
          <w:szCs w:val="24"/>
        </w:rPr>
        <w:t xml:space="preserve">Taip pat atsižvelgiant į tai, kad </w:t>
      </w:r>
      <w:r w:rsidR="00423E6C" w:rsidRPr="00436A11">
        <w:rPr>
          <w:sz w:val="24"/>
          <w:szCs w:val="24"/>
        </w:rPr>
        <w:t xml:space="preserve">šiuo metu </w:t>
      </w:r>
      <w:r w:rsidR="00423E6C" w:rsidRPr="00436A11">
        <w:rPr>
          <w:rStyle w:val="cf01"/>
          <w:rFonts w:ascii="Times New Roman" w:hAnsi="Times New Roman" w:cs="Times New Roman"/>
          <w:sz w:val="24"/>
          <w:szCs w:val="24"/>
        </w:rPr>
        <w:t xml:space="preserve">Bendrovė vienintelė Lietuvoje atlieka avinų </w:t>
      </w:r>
      <w:r w:rsidR="00423E6C" w:rsidRPr="00436A11">
        <w:rPr>
          <w:bCs/>
          <w:sz w:val="24"/>
          <w:szCs w:val="24"/>
        </w:rPr>
        <w:t>vertinimą pagal palikuonių penėjimosi ir mėsines savybes</w:t>
      </w:r>
      <w:r w:rsidR="00423E6C" w:rsidRPr="00436A11">
        <w:rPr>
          <w:rStyle w:val="cf01"/>
          <w:rFonts w:ascii="Times New Roman" w:hAnsi="Times New Roman" w:cs="Times New Roman"/>
          <w:sz w:val="24"/>
          <w:szCs w:val="24"/>
        </w:rPr>
        <w:t xml:space="preserve">, ir į tai, kad ši paslauga nėra labai populiari ir naujų paslaugos tiekėjų rinkoje neatsiranda, </w:t>
      </w:r>
      <w:r w:rsidR="00423E6C" w:rsidRPr="00436A11">
        <w:rPr>
          <w:color w:val="000000"/>
          <w:sz w:val="24"/>
          <w:szCs w:val="24"/>
        </w:rPr>
        <w:t>siūloma</w:t>
      </w:r>
      <w:r w:rsidRPr="00436A11">
        <w:rPr>
          <w:color w:val="000000"/>
          <w:sz w:val="24"/>
          <w:szCs w:val="24"/>
        </w:rPr>
        <w:t xml:space="preserve"> tęsti Bendrovės atliekam</w:t>
      </w:r>
      <w:r w:rsidR="00423E6C" w:rsidRPr="00436A11">
        <w:rPr>
          <w:color w:val="000000"/>
          <w:sz w:val="24"/>
          <w:szCs w:val="24"/>
        </w:rPr>
        <w:t>ą</w:t>
      </w:r>
      <w:r w:rsidRPr="00436A11">
        <w:rPr>
          <w:color w:val="000000"/>
          <w:sz w:val="24"/>
          <w:szCs w:val="24"/>
        </w:rPr>
        <w:t xml:space="preserve"> funkcij</w:t>
      </w:r>
      <w:r w:rsidR="00423E6C" w:rsidRPr="00436A11">
        <w:rPr>
          <w:color w:val="000000"/>
          <w:sz w:val="24"/>
          <w:szCs w:val="24"/>
        </w:rPr>
        <w:t>ą</w:t>
      </w:r>
      <w:r w:rsidRPr="00436A11">
        <w:rPr>
          <w:color w:val="000000"/>
          <w:sz w:val="24"/>
          <w:szCs w:val="24"/>
        </w:rPr>
        <w:t xml:space="preserve"> – </w:t>
      </w:r>
      <w:r w:rsidRPr="00436A11">
        <w:rPr>
          <w:sz w:val="24"/>
          <w:szCs w:val="24"/>
        </w:rPr>
        <w:t>avinų produktyvumo kontrol</w:t>
      </w:r>
      <w:r w:rsidR="00423E6C" w:rsidRPr="00436A11">
        <w:rPr>
          <w:sz w:val="24"/>
          <w:szCs w:val="24"/>
        </w:rPr>
        <w:t>ę</w:t>
      </w:r>
      <w:r w:rsidRPr="00436A11">
        <w:rPr>
          <w:sz w:val="24"/>
          <w:szCs w:val="24"/>
        </w:rPr>
        <w:t xml:space="preserve"> pagal palikuonių penėjimosi ir mėsines savybes</w:t>
      </w:r>
      <w:r w:rsidRPr="00436A11">
        <w:rPr>
          <w:color w:val="000000"/>
          <w:sz w:val="24"/>
          <w:szCs w:val="24"/>
        </w:rPr>
        <w:t xml:space="preserve"> </w:t>
      </w:r>
      <w:r w:rsidR="00423E6C" w:rsidRPr="00436A11">
        <w:rPr>
          <w:color w:val="000000"/>
          <w:sz w:val="24"/>
          <w:szCs w:val="24"/>
        </w:rPr>
        <w:t xml:space="preserve">Lietuvos </w:t>
      </w:r>
      <w:r w:rsidR="007F5CD1">
        <w:rPr>
          <w:color w:val="000000"/>
          <w:sz w:val="24"/>
          <w:szCs w:val="24"/>
        </w:rPr>
        <w:t>a</w:t>
      </w:r>
      <w:r w:rsidR="00423E6C" w:rsidRPr="00436A11">
        <w:rPr>
          <w:color w:val="000000"/>
          <w:sz w:val="24"/>
          <w:szCs w:val="24"/>
        </w:rPr>
        <w:t xml:space="preserve">vių augintojų ir gerintojų asociacijos selekcinėje programoje </w:t>
      </w:r>
      <w:r w:rsidRPr="00436A11">
        <w:rPr>
          <w:color w:val="000000"/>
          <w:sz w:val="24"/>
          <w:szCs w:val="24"/>
        </w:rPr>
        <w:t>numatytomis apimtimis.</w:t>
      </w:r>
    </w:p>
    <w:p w14:paraId="321D72F4" w14:textId="7B57BC30" w:rsidR="00AE5241" w:rsidRPr="00436A11" w:rsidRDefault="00AE5241" w:rsidP="00436A11">
      <w:pPr>
        <w:spacing w:line="312" w:lineRule="auto"/>
        <w:ind w:firstLine="720"/>
        <w:jc w:val="both"/>
        <w:rPr>
          <w:color w:val="000000"/>
          <w:sz w:val="24"/>
          <w:szCs w:val="24"/>
        </w:rPr>
      </w:pPr>
      <w:r w:rsidRPr="00436A11">
        <w:rPr>
          <w:color w:val="000000"/>
          <w:sz w:val="24"/>
          <w:szCs w:val="24"/>
        </w:rPr>
        <w:t>Bendrovė turi užtikrinti, kad paslaugos gavėjai dengtų ne mažiau kaip 30 proc. Bendrovės patiriamų produktyvumo tyrimų išlaidų.</w:t>
      </w:r>
    </w:p>
    <w:p w14:paraId="02A45C2A" w14:textId="575D6574" w:rsidR="00096399" w:rsidRPr="00436A11" w:rsidRDefault="00096399" w:rsidP="00436A11">
      <w:pPr>
        <w:tabs>
          <w:tab w:val="left" w:pos="8256"/>
        </w:tabs>
        <w:spacing w:line="312" w:lineRule="auto"/>
        <w:ind w:firstLine="720"/>
        <w:jc w:val="both"/>
        <w:rPr>
          <w:sz w:val="24"/>
          <w:szCs w:val="24"/>
        </w:rPr>
      </w:pPr>
      <w:r w:rsidRPr="00436A11">
        <w:rPr>
          <w:b/>
          <w:bCs/>
          <w:color w:val="000000"/>
          <w:sz w:val="24"/>
          <w:szCs w:val="24"/>
        </w:rPr>
        <w:t>Efektyvumas ir infrastruktūros atnaujinimas</w:t>
      </w:r>
      <w:r w:rsidRPr="00436A11">
        <w:rPr>
          <w:color w:val="000000"/>
          <w:sz w:val="24"/>
          <w:szCs w:val="24"/>
        </w:rPr>
        <w:t xml:space="preserve">. </w:t>
      </w:r>
    </w:p>
    <w:p w14:paraId="76706064" w14:textId="3C78AAC9" w:rsidR="00096399" w:rsidRPr="00436A11" w:rsidRDefault="00096399" w:rsidP="00436A11">
      <w:pPr>
        <w:spacing w:line="312" w:lineRule="auto"/>
        <w:ind w:firstLine="720"/>
        <w:jc w:val="both"/>
        <w:rPr>
          <w:sz w:val="24"/>
          <w:szCs w:val="24"/>
        </w:rPr>
      </w:pPr>
      <w:r w:rsidRPr="00436A11">
        <w:rPr>
          <w:sz w:val="24"/>
          <w:szCs w:val="24"/>
        </w:rPr>
        <w:t>Bendrovė turi didinti veiklos efektyvumą, optimaliai paskirstant turimus išteklius, identifikuojant rizikos veiksnius ir juos valdant, efektyviai priimant sprendimus, gerinant teikiamų paslaugų kokybę, užtikrinant kokybišką procesų, projektų valdymą, ir mažinti veiklos sąnaudas. Bendrovė turėtų siekti optimalios paslaugų kainodaros bei imtis visų priemonių, kad Bendrovės komercinė veikla būtų pelninga.</w:t>
      </w:r>
    </w:p>
    <w:p w14:paraId="4EF78462" w14:textId="5F94EF29" w:rsidR="00096399" w:rsidRPr="00436A11" w:rsidRDefault="008255AB" w:rsidP="00436A11">
      <w:pPr>
        <w:spacing w:line="312" w:lineRule="auto"/>
        <w:ind w:firstLine="720"/>
        <w:jc w:val="both"/>
        <w:rPr>
          <w:color w:val="000000"/>
          <w:sz w:val="24"/>
          <w:szCs w:val="24"/>
        </w:rPr>
      </w:pPr>
      <w:r w:rsidRPr="00436A11">
        <w:rPr>
          <w:sz w:val="24"/>
          <w:szCs w:val="24"/>
        </w:rPr>
        <w:t xml:space="preserve">Ministerija tikisi, jog Bendrovė, </w:t>
      </w:r>
      <w:r w:rsidRPr="00436A11">
        <w:rPr>
          <w:color w:val="000000"/>
          <w:sz w:val="24"/>
          <w:szCs w:val="24"/>
        </w:rPr>
        <w:t xml:space="preserve">siekdama modernizuoti turimą infrastruktūrą, įvertins savo galimybes dalyvauti Europos Sąjungos struktūrinių fondų lėšomis finansuojamuose investiciniuose projektuose. </w:t>
      </w:r>
      <w:r w:rsidR="00096399" w:rsidRPr="00436A11">
        <w:rPr>
          <w:color w:val="000000"/>
          <w:sz w:val="24"/>
          <w:szCs w:val="24"/>
        </w:rPr>
        <w:t>Pasirinkimas vykdyti investicijas turi būti pagrįstas ir atliekamas įvertinus susijusias rizikas.</w:t>
      </w:r>
      <w:r w:rsidR="00980AA9" w:rsidRPr="00436A11">
        <w:rPr>
          <w:rFonts w:ascii="Arial" w:hAnsi="Arial" w:cs="Arial"/>
          <w:color w:val="4D5156"/>
          <w:sz w:val="24"/>
          <w:szCs w:val="24"/>
          <w:shd w:val="clear" w:color="auto" w:fill="FFFFFF"/>
        </w:rPr>
        <w:t xml:space="preserve"> </w:t>
      </w:r>
    </w:p>
    <w:p w14:paraId="593FA35B" w14:textId="77777777" w:rsidR="009A322E" w:rsidRPr="00436A11" w:rsidRDefault="009A322E" w:rsidP="00436A11">
      <w:pPr>
        <w:spacing w:line="312" w:lineRule="auto"/>
        <w:ind w:firstLine="720"/>
        <w:jc w:val="both"/>
        <w:rPr>
          <w:b/>
          <w:bCs/>
          <w:color w:val="000000"/>
          <w:sz w:val="24"/>
          <w:szCs w:val="24"/>
        </w:rPr>
      </w:pPr>
      <w:r w:rsidRPr="00436A11">
        <w:rPr>
          <w:b/>
          <w:bCs/>
          <w:color w:val="000000"/>
          <w:sz w:val="24"/>
          <w:szCs w:val="24"/>
        </w:rPr>
        <w:t>Inovatyvumas, darnumas.</w:t>
      </w:r>
    </w:p>
    <w:p w14:paraId="796AADAD" w14:textId="77777777" w:rsidR="009A322E" w:rsidRPr="00436A11" w:rsidRDefault="009A322E" w:rsidP="00436A11">
      <w:pPr>
        <w:spacing w:line="312" w:lineRule="auto"/>
        <w:ind w:firstLine="720"/>
        <w:jc w:val="both"/>
        <w:rPr>
          <w:sz w:val="24"/>
          <w:szCs w:val="24"/>
        </w:rPr>
      </w:pPr>
      <w:r w:rsidRPr="00436A11">
        <w:rPr>
          <w:sz w:val="24"/>
          <w:szCs w:val="24"/>
        </w:rPr>
        <w:t xml:space="preserve">Bendrovė turi teikti prioritetus inovatyviems technologiniams sprendimams plėtoti, prisidėti prie Lietuvos žemės ūkio srities inovacijų skatinimo, įskaitant inovacijų paklausos kūrimą, ir užtikrinti, kad diegiamos naujos technologijos ir modernūs darbo metodai atitiks inovacijų plėtros, skaitmeninimo ir žalumo prioritetus, pagerins tiesioginės veiklos efektyvumą, operatyvumą, bus </w:t>
      </w:r>
      <w:r w:rsidRPr="00436A11">
        <w:rPr>
          <w:sz w:val="24"/>
          <w:szCs w:val="24"/>
        </w:rPr>
        <w:lastRenderedPageBreak/>
        <w:t xml:space="preserve">sukuriama pridėtinė vertė Bendrovei ir jos klientams. </w:t>
      </w:r>
    </w:p>
    <w:p w14:paraId="0EA54E23" w14:textId="3AAE9B46" w:rsidR="009A322E" w:rsidRPr="00436A11" w:rsidRDefault="009A322E" w:rsidP="00436A11">
      <w:pPr>
        <w:pStyle w:val="Pagrindinistekstas"/>
        <w:tabs>
          <w:tab w:val="left" w:pos="1134"/>
        </w:tabs>
        <w:spacing w:line="312" w:lineRule="auto"/>
        <w:ind w:firstLine="720"/>
        <w:rPr>
          <w:lang w:val="lt-LT"/>
        </w:rPr>
      </w:pPr>
      <w:r w:rsidRPr="00436A11">
        <w:t>Bendrovės veikla turi būti paremta principais, pagal kuriuos būtų siekiama ekonominių, socialinių ir aplinkosaugos tikslų, atsižvelgiant į visų suinteresuotųjų šalių (vartotojų, darbuotojų, visuomenės, valstybės ir mokslo institucijų ir kt.) interesus pagal darnaus vystymosi principus</w:t>
      </w:r>
      <w:r w:rsidRPr="00436A11">
        <w:rPr>
          <w:bCs/>
          <w:lang w:val="lt-LT"/>
        </w:rPr>
        <w:t xml:space="preserve"> Bendrovė savo veikloje turi taikyti darnumo praktikas ir </w:t>
      </w:r>
      <w:r w:rsidRPr="00436A11">
        <w:rPr>
          <w:lang w:val="lt-LT"/>
        </w:rPr>
        <w:t xml:space="preserve">jas atskleisti </w:t>
      </w:r>
      <w:r w:rsidR="00FC2926">
        <w:rPr>
          <w:lang w:val="lt-LT"/>
        </w:rPr>
        <w:t>vadovybės ataskaitoje</w:t>
      </w:r>
      <w:r w:rsidRPr="00436A11">
        <w:rPr>
          <w:lang w:val="lt-LT"/>
        </w:rPr>
        <w:t xml:space="preserve">, įtraukti į </w:t>
      </w:r>
      <w:r w:rsidRPr="00436A11">
        <w:rPr>
          <w:bCs/>
          <w:lang w:val="lt-LT"/>
        </w:rPr>
        <w:t xml:space="preserve"> Bendrovės strategiją bei skelbti interneto svetainėje </w:t>
      </w:r>
      <w:r w:rsidRPr="00436A11">
        <w:rPr>
          <w:lang w:val="lt-LT"/>
        </w:rPr>
        <w:t>kiek to reikalauja teisės aktai</w:t>
      </w:r>
      <w:r w:rsidRPr="00436A11">
        <w:rPr>
          <w:bCs/>
          <w:lang w:val="lt-LT"/>
        </w:rPr>
        <w:t>.</w:t>
      </w:r>
      <w:r w:rsidRPr="00436A11">
        <w:rPr>
          <w:lang w:val="lt-LT"/>
        </w:rPr>
        <w:t xml:space="preserve"> </w:t>
      </w:r>
    </w:p>
    <w:p w14:paraId="76B34DBB" w14:textId="77777777" w:rsidR="009A322E" w:rsidRPr="00436A11" w:rsidRDefault="009A322E" w:rsidP="00436A11">
      <w:pPr>
        <w:pStyle w:val="Pagrindinistekstas"/>
        <w:tabs>
          <w:tab w:val="left" w:pos="1134"/>
        </w:tabs>
        <w:spacing w:line="312" w:lineRule="auto"/>
        <w:ind w:firstLine="720"/>
        <w:rPr>
          <w:lang w:val="lt-LT"/>
        </w:rPr>
      </w:pPr>
      <w:r w:rsidRPr="00436A11">
        <w:t xml:space="preserve">Bendrovė, siekdama būti pažangia, modernia, tvaria įmone, ypatingą dėmesį </w:t>
      </w:r>
      <w:r w:rsidRPr="00436A11">
        <w:rPr>
          <w:lang w:val="lt-LT"/>
        </w:rPr>
        <w:t xml:space="preserve">turi skirti </w:t>
      </w:r>
      <w:r w:rsidRPr="00436A11">
        <w:t>Bendrovės teikiamų paslaugų kokybei, kokybės sistemų atnaujinimui</w:t>
      </w:r>
      <w:r w:rsidRPr="00436A11">
        <w:rPr>
          <w:lang w:val="lt-LT"/>
        </w:rPr>
        <w:t>, aplinkos apsaugos vadybos sistemos įdiegimui</w:t>
      </w:r>
      <w:r w:rsidRPr="00436A11">
        <w:t>, modernizavimui bei praktiniam pritaikymui.</w:t>
      </w:r>
      <w:r w:rsidRPr="00436A11">
        <w:rPr>
          <w:lang w:val="lt-LT"/>
        </w:rPr>
        <w:t xml:space="preserve"> </w:t>
      </w:r>
    </w:p>
    <w:p w14:paraId="57BA07E7" w14:textId="07BF322C" w:rsidR="009A322E" w:rsidRPr="00436A11" w:rsidRDefault="009A322E" w:rsidP="00436A11">
      <w:pPr>
        <w:spacing w:line="312" w:lineRule="auto"/>
        <w:ind w:firstLine="720"/>
        <w:jc w:val="both"/>
        <w:rPr>
          <w:spacing w:val="2"/>
          <w:sz w:val="24"/>
          <w:szCs w:val="24"/>
          <w:shd w:val="clear" w:color="auto" w:fill="FFFFFF"/>
        </w:rPr>
      </w:pPr>
      <w:r w:rsidRPr="00436A11">
        <w:rPr>
          <w:sz w:val="24"/>
          <w:szCs w:val="24"/>
        </w:rPr>
        <w:t>Bendrovė</w:t>
      </w:r>
      <w:r w:rsidRPr="00436A11">
        <w:rPr>
          <w:sz w:val="24"/>
          <w:szCs w:val="24"/>
          <w:shd w:val="clear" w:color="auto" w:fill="FFFFFF"/>
        </w:rPr>
        <w:t xml:space="preserve"> savanoriškai siekia energijos vartojimo efektyvumo didinimo ir aplinkosaugos tikslų, atsižvelgdam</w:t>
      </w:r>
      <w:r w:rsidR="000F1AB0">
        <w:rPr>
          <w:sz w:val="24"/>
          <w:szCs w:val="24"/>
          <w:shd w:val="clear" w:color="auto" w:fill="FFFFFF"/>
        </w:rPr>
        <w:t>a</w:t>
      </w:r>
      <w:r w:rsidRPr="00436A11">
        <w:rPr>
          <w:sz w:val="24"/>
          <w:szCs w:val="24"/>
          <w:shd w:val="clear" w:color="auto" w:fill="FFFFFF"/>
        </w:rPr>
        <w:t xml:space="preserve"> į visų suinteresuotųjų </w:t>
      </w:r>
      <w:r w:rsidR="000F1AB0">
        <w:rPr>
          <w:sz w:val="24"/>
          <w:szCs w:val="24"/>
          <w:shd w:val="clear" w:color="auto" w:fill="FFFFFF"/>
        </w:rPr>
        <w:t>šalių</w:t>
      </w:r>
      <w:r w:rsidRPr="00436A11">
        <w:rPr>
          <w:sz w:val="24"/>
          <w:szCs w:val="24"/>
          <w:shd w:val="clear" w:color="auto" w:fill="FFFFFF"/>
        </w:rPr>
        <w:t xml:space="preserve"> (vartotojų, darbuotojų, bendruomenės, verslo atstovų, valdžios, visuomenės ir kt.) interesus. </w:t>
      </w:r>
      <w:r w:rsidRPr="00436A11">
        <w:rPr>
          <w:sz w:val="24"/>
          <w:szCs w:val="24"/>
        </w:rPr>
        <w:t xml:space="preserve">Bendrovė savo veikloje siekia nuolatos </w:t>
      </w:r>
      <w:r w:rsidRPr="00436A11">
        <w:rPr>
          <w:spacing w:val="2"/>
          <w:sz w:val="24"/>
          <w:szCs w:val="24"/>
          <w:shd w:val="clear" w:color="auto" w:fill="FFFFFF"/>
        </w:rPr>
        <w:t>ir nuosekliai įgyvendinti energijos vartojimo efektyvumo didinimo priemones, dieg</w:t>
      </w:r>
      <w:r w:rsidR="000F1AB0">
        <w:rPr>
          <w:spacing w:val="2"/>
          <w:sz w:val="24"/>
          <w:szCs w:val="24"/>
          <w:shd w:val="clear" w:color="auto" w:fill="FFFFFF"/>
        </w:rPr>
        <w:t>dama</w:t>
      </w:r>
      <w:r w:rsidRPr="00436A11">
        <w:rPr>
          <w:spacing w:val="2"/>
          <w:sz w:val="24"/>
          <w:szCs w:val="24"/>
          <w:shd w:val="clear" w:color="auto" w:fill="FFFFFF"/>
        </w:rPr>
        <w:t xml:space="preserve"> naujesnes ir mažiau energijos vartojančias technologijas, taip pat siekia plėsti </w:t>
      </w:r>
      <w:r w:rsidRPr="00436A11">
        <w:rPr>
          <w:sz w:val="24"/>
          <w:szCs w:val="24"/>
          <w:lang w:eastAsia="en-US"/>
        </w:rPr>
        <w:t>žaliąją gamybą, prisid</w:t>
      </w:r>
      <w:r w:rsidR="000F1AB0">
        <w:rPr>
          <w:sz w:val="24"/>
          <w:szCs w:val="24"/>
          <w:lang w:eastAsia="en-US"/>
        </w:rPr>
        <w:t>ėti</w:t>
      </w:r>
      <w:r w:rsidRPr="00436A11">
        <w:rPr>
          <w:sz w:val="24"/>
          <w:szCs w:val="24"/>
          <w:lang w:eastAsia="en-US"/>
        </w:rPr>
        <w:t xml:space="preserve"> prie Lietuvos ir regioninių įsipareigojimų didinti elektros energijos gamybos iš atsinaujinančių energijos išteklių apimtis</w:t>
      </w:r>
      <w:r w:rsidRPr="00436A11">
        <w:rPr>
          <w:spacing w:val="2"/>
          <w:sz w:val="24"/>
          <w:szCs w:val="24"/>
          <w:shd w:val="clear" w:color="auto" w:fill="FFFFFF"/>
        </w:rPr>
        <w:t>.</w:t>
      </w:r>
    </w:p>
    <w:p w14:paraId="16CE0442" w14:textId="77777777" w:rsidR="009A322E" w:rsidRPr="00436A11" w:rsidRDefault="009A322E" w:rsidP="00436A11">
      <w:pPr>
        <w:spacing w:line="312" w:lineRule="auto"/>
        <w:ind w:firstLine="720"/>
        <w:jc w:val="both"/>
        <w:rPr>
          <w:sz w:val="24"/>
          <w:szCs w:val="24"/>
        </w:rPr>
      </w:pPr>
      <w:r w:rsidRPr="00436A11">
        <w:rPr>
          <w:sz w:val="24"/>
          <w:szCs w:val="24"/>
        </w:rPr>
        <w:t xml:space="preserve">Bendrovė taip pat turi prisidėti prie transporto sukeliamos aplinkos taršos mažinimo ir, įsigydama (nuomodama) tarnybinius automobilius, įrenginius ir kitą Bendrovės veikloje naudojamą techniką, prioritetą teikti netaršioms (pvz., naudojančioms alternatyviuosius degalus). </w:t>
      </w:r>
    </w:p>
    <w:p w14:paraId="467BCEBF" w14:textId="556B1583" w:rsidR="00BB6782" w:rsidRPr="00436A11" w:rsidRDefault="00096399" w:rsidP="00436A11">
      <w:pPr>
        <w:spacing w:line="312" w:lineRule="auto"/>
        <w:ind w:firstLine="720"/>
        <w:jc w:val="both"/>
        <w:rPr>
          <w:color w:val="000000"/>
          <w:sz w:val="24"/>
          <w:szCs w:val="24"/>
        </w:rPr>
      </w:pPr>
      <w:r w:rsidRPr="00436A11">
        <w:rPr>
          <w:b/>
          <w:bCs/>
          <w:color w:val="000000"/>
          <w:sz w:val="24"/>
          <w:szCs w:val="24"/>
        </w:rPr>
        <w:t>Skaidrumas ir rizikų valdymas</w:t>
      </w:r>
      <w:r w:rsidRPr="00436A11">
        <w:rPr>
          <w:color w:val="000000"/>
          <w:sz w:val="24"/>
          <w:szCs w:val="24"/>
        </w:rPr>
        <w:t xml:space="preserve">. </w:t>
      </w:r>
    </w:p>
    <w:p w14:paraId="66CD1F1A" w14:textId="135C26DD" w:rsidR="00096399" w:rsidRPr="00436A11" w:rsidRDefault="00096399" w:rsidP="00436A11">
      <w:pPr>
        <w:pStyle w:val="Pagrindinistekstas"/>
        <w:tabs>
          <w:tab w:val="left" w:pos="1134"/>
        </w:tabs>
        <w:spacing w:line="312" w:lineRule="auto"/>
        <w:ind w:firstLine="720"/>
      </w:pPr>
      <w:r w:rsidRPr="00436A11">
        <w:rPr>
          <w:color w:val="000000"/>
          <w:lang w:val="lt-LT"/>
        </w:rPr>
        <w:t xml:space="preserve">Bendrovė turi užtikrinti, kad viešai būtų skelbiama visa teisės aktais nustatyta informacija ir </w:t>
      </w:r>
      <w:r w:rsidRPr="00436A11">
        <w:rPr>
          <w:lang w:val="lt-LT"/>
        </w:rPr>
        <w:t xml:space="preserve">tinkamai taikomas </w:t>
      </w:r>
      <w:r w:rsidRPr="00436A11">
        <w:t>34-as verslo apskaitos standartas „Segmentų atskleidimas finansinėje atskaitomybėje“</w:t>
      </w:r>
      <w:r w:rsidR="00C97A52" w:rsidRPr="00436A11">
        <w:rPr>
          <w:lang w:val="lt-LT"/>
        </w:rPr>
        <w:t xml:space="preserve"> (</w:t>
      </w:r>
      <w:r w:rsidR="00C21D7F" w:rsidRPr="00436A11">
        <w:rPr>
          <w:shd w:val="clear" w:color="auto" w:fill="FFFFFF"/>
        </w:rPr>
        <w:t>finansin</w:t>
      </w:r>
      <w:r w:rsidR="009E6117" w:rsidRPr="00436A11">
        <w:rPr>
          <w:shd w:val="clear" w:color="auto" w:fill="FFFFFF"/>
          <w:lang w:val="lt-LT"/>
        </w:rPr>
        <w:t>ė</w:t>
      </w:r>
      <w:r w:rsidR="00F750FB" w:rsidRPr="00436A11">
        <w:rPr>
          <w:shd w:val="clear" w:color="auto" w:fill="FFFFFF"/>
        </w:rPr>
        <w:t xml:space="preserve"> informacij</w:t>
      </w:r>
      <w:r w:rsidR="009E6117" w:rsidRPr="00436A11">
        <w:rPr>
          <w:shd w:val="clear" w:color="auto" w:fill="FFFFFF"/>
          <w:lang w:val="lt-LT"/>
        </w:rPr>
        <w:t>a</w:t>
      </w:r>
      <w:r w:rsidR="00F750FB" w:rsidRPr="00436A11">
        <w:rPr>
          <w:shd w:val="clear" w:color="auto" w:fill="FFFFFF"/>
        </w:rPr>
        <w:t xml:space="preserve"> paskirsty</w:t>
      </w:r>
      <w:r w:rsidR="009E6117" w:rsidRPr="00436A11">
        <w:rPr>
          <w:shd w:val="clear" w:color="auto" w:fill="FFFFFF"/>
          <w:lang w:val="lt-LT"/>
        </w:rPr>
        <w:t>ta</w:t>
      </w:r>
      <w:r w:rsidR="00F750FB" w:rsidRPr="00436A11">
        <w:rPr>
          <w:shd w:val="clear" w:color="auto" w:fill="FFFFFF"/>
        </w:rPr>
        <w:t xml:space="preserve"> pagal </w:t>
      </w:r>
      <w:r w:rsidR="00F750FB" w:rsidRPr="00436A11">
        <w:rPr>
          <w:shd w:val="clear" w:color="auto" w:fill="FFFFFF"/>
          <w:lang w:val="lt-LT"/>
        </w:rPr>
        <w:t>Bendrovės</w:t>
      </w:r>
      <w:r w:rsidR="00F750FB" w:rsidRPr="00436A11">
        <w:rPr>
          <w:shd w:val="clear" w:color="auto" w:fill="FFFFFF"/>
        </w:rPr>
        <w:t xml:space="preserve"> atliekamas funkcijas</w:t>
      </w:r>
      <w:r w:rsidR="00C97A52" w:rsidRPr="00436A11">
        <w:rPr>
          <w:lang w:val="lt-LT"/>
        </w:rPr>
        <w:t>)</w:t>
      </w:r>
      <w:r w:rsidRPr="00436A11">
        <w:rPr>
          <w:lang w:val="lt-LT"/>
        </w:rPr>
        <w:t>.</w:t>
      </w:r>
      <w:r w:rsidR="009E6117" w:rsidRPr="00436A11">
        <w:rPr>
          <w:lang w:val="lt-LT"/>
        </w:rPr>
        <w:t xml:space="preserve"> </w:t>
      </w:r>
      <w:r w:rsidR="009E6117" w:rsidRPr="00436A11">
        <w:t xml:space="preserve">Bendrovės veikla būtų vykdoma skaidriai ir sąžiningai, </w:t>
      </w:r>
      <w:r w:rsidR="009E6117" w:rsidRPr="00436A11">
        <w:rPr>
          <w:lang w:val="lt-LT"/>
        </w:rPr>
        <w:t>o Bendrovė</w:t>
      </w:r>
      <w:r w:rsidR="009E6117" w:rsidRPr="00436A11">
        <w:t xml:space="preserve"> paslaugų savikain</w:t>
      </w:r>
      <w:r w:rsidR="009E6117" w:rsidRPr="00436A11">
        <w:rPr>
          <w:lang w:val="lt-LT"/>
        </w:rPr>
        <w:t xml:space="preserve">ą </w:t>
      </w:r>
      <w:r w:rsidR="009E6117" w:rsidRPr="00436A11">
        <w:t>nustaty</w:t>
      </w:r>
      <w:r w:rsidR="009E6117" w:rsidRPr="00436A11">
        <w:rPr>
          <w:lang w:val="lt-LT"/>
        </w:rPr>
        <w:t>tų</w:t>
      </w:r>
      <w:r w:rsidR="009E6117" w:rsidRPr="00436A11">
        <w:t>, paskirstydama visas pajamas ir sąnaudas kiekvienai veiklai</w:t>
      </w:r>
      <w:r w:rsidR="00980AA9" w:rsidRPr="00436A11">
        <w:rPr>
          <w:lang w:val="lt-LT"/>
        </w:rPr>
        <w:t>.</w:t>
      </w:r>
      <w:r w:rsidR="00C97A52" w:rsidRPr="00436A11">
        <w:rPr>
          <w:color w:val="000000"/>
          <w:lang w:val="lt-LT"/>
        </w:rPr>
        <w:t xml:space="preserve"> </w:t>
      </w:r>
      <w:r w:rsidRPr="00436A11">
        <w:rPr>
          <w:color w:val="000000"/>
          <w:lang w:val="lt-LT"/>
        </w:rPr>
        <w:t>Bendrovėje turi būti įdiegtos korupcijos prevencijos priemonės ir procesai</w:t>
      </w:r>
      <w:r w:rsidR="00B15192" w:rsidRPr="00436A11">
        <w:rPr>
          <w:color w:val="000000"/>
          <w:lang w:val="lt-LT"/>
        </w:rPr>
        <w:t xml:space="preserve"> bei</w:t>
      </w:r>
      <w:r w:rsidRPr="00436A11">
        <w:t xml:space="preserve"> skiriam</w:t>
      </w:r>
      <w:r w:rsidR="000F1AB0">
        <w:t>a</w:t>
      </w:r>
      <w:r w:rsidRPr="00436A11">
        <w:t xml:space="preserve"> pakankam</w:t>
      </w:r>
      <w:r w:rsidR="000F1AB0">
        <w:t>a</w:t>
      </w:r>
      <w:r w:rsidRPr="00436A11">
        <w:t>i ištekli</w:t>
      </w:r>
      <w:r w:rsidR="000F1AB0">
        <w:t>ų</w:t>
      </w:r>
      <w:r w:rsidRPr="00436A11">
        <w:t xml:space="preserve"> rizikų valdymo procesams kontroliuoti.</w:t>
      </w:r>
    </w:p>
    <w:p w14:paraId="1DE5505E" w14:textId="7F40F436" w:rsidR="00F86B24" w:rsidRPr="00436A11" w:rsidRDefault="00F86B24" w:rsidP="00436A11">
      <w:pPr>
        <w:spacing w:line="312" w:lineRule="auto"/>
        <w:ind w:firstLine="720"/>
        <w:jc w:val="both"/>
        <w:rPr>
          <w:bCs/>
          <w:sz w:val="24"/>
          <w:szCs w:val="24"/>
        </w:rPr>
      </w:pPr>
      <w:r w:rsidRPr="00436A11">
        <w:rPr>
          <w:bCs/>
          <w:sz w:val="24"/>
          <w:szCs w:val="24"/>
        </w:rPr>
        <w:t>Bendrovė privalo turėti parengtą veiklos tęstinumo ir pasirengimo planą, užtikrinantį sklandų darbą kilus gyvūnų ligų protrūkiams, taršos incidentams</w:t>
      </w:r>
      <w:r w:rsidR="00FA26C8">
        <w:rPr>
          <w:bCs/>
          <w:sz w:val="24"/>
          <w:szCs w:val="24"/>
        </w:rPr>
        <w:t>, kitoms ekstremalioms situacijoms</w:t>
      </w:r>
      <w:r w:rsidR="00FA26C8" w:rsidRPr="00436A11">
        <w:rPr>
          <w:bCs/>
          <w:sz w:val="24"/>
          <w:szCs w:val="24"/>
        </w:rPr>
        <w:t xml:space="preserve"> ar krizėms</w:t>
      </w:r>
      <w:r w:rsidRPr="00436A11">
        <w:rPr>
          <w:bCs/>
          <w:sz w:val="24"/>
          <w:szCs w:val="24"/>
        </w:rPr>
        <w:t xml:space="preserve">, galinčioms paveikti </w:t>
      </w:r>
      <w:r w:rsidR="007F5CD1" w:rsidRPr="00407BE2">
        <w:rPr>
          <w:sz w:val="24"/>
        </w:rPr>
        <w:t xml:space="preserve">ūkinių gyvūnų </w:t>
      </w:r>
      <w:r w:rsidR="007F5CD1">
        <w:rPr>
          <w:sz w:val="24"/>
        </w:rPr>
        <w:t xml:space="preserve">(Lietuvos juodgalvių avių ir vietinių šiurkščiavilnių avių) </w:t>
      </w:r>
      <w:r w:rsidR="007F5CD1" w:rsidRPr="00407BE2">
        <w:rPr>
          <w:sz w:val="24"/>
        </w:rPr>
        <w:t>nacionalinių genetinių išteklių</w:t>
      </w:r>
      <w:r w:rsidR="007F5CD1">
        <w:rPr>
          <w:sz w:val="24"/>
        </w:rPr>
        <w:t xml:space="preserve"> </w:t>
      </w:r>
      <w:r w:rsidRPr="00436A11">
        <w:rPr>
          <w:sz w:val="24"/>
          <w:szCs w:val="24"/>
        </w:rPr>
        <w:t>išsaugojimą</w:t>
      </w:r>
      <w:r w:rsidRPr="00436A11">
        <w:rPr>
          <w:bCs/>
          <w:sz w:val="24"/>
          <w:szCs w:val="24"/>
        </w:rPr>
        <w:t xml:space="preserve"> ir pačios Bendrovės darbą.</w:t>
      </w:r>
    </w:p>
    <w:p w14:paraId="0148EAC9" w14:textId="77777777" w:rsidR="00F86B24" w:rsidRPr="00436A11" w:rsidRDefault="00F86B24" w:rsidP="00436A11">
      <w:pPr>
        <w:spacing w:line="312" w:lineRule="auto"/>
        <w:ind w:firstLine="720"/>
        <w:jc w:val="both"/>
        <w:rPr>
          <w:bCs/>
          <w:sz w:val="24"/>
          <w:szCs w:val="24"/>
        </w:rPr>
      </w:pPr>
      <w:r w:rsidRPr="00436A11">
        <w:rPr>
          <w:bCs/>
          <w:sz w:val="24"/>
          <w:szCs w:val="24"/>
        </w:rPr>
        <w:t>Bendrovė turi užtikrinti aukščiausius kibernetinio saugumo standartus, įskaitant duomenų apsaugą ir atsparumą kibernetinėms grėsmėms.</w:t>
      </w:r>
    </w:p>
    <w:p w14:paraId="662F243A" w14:textId="77777777" w:rsidR="00096399" w:rsidRPr="00436A11" w:rsidRDefault="00096399" w:rsidP="00436A11">
      <w:pPr>
        <w:spacing w:line="312" w:lineRule="auto"/>
        <w:ind w:firstLine="720"/>
        <w:jc w:val="both"/>
        <w:rPr>
          <w:sz w:val="24"/>
          <w:szCs w:val="24"/>
        </w:rPr>
      </w:pPr>
      <w:r w:rsidRPr="00436A11">
        <w:rPr>
          <w:sz w:val="24"/>
          <w:szCs w:val="24"/>
        </w:rPr>
        <w:t>Bendrovė vadovaudamasi Lietuvos Respublikos teisės gauti informaciją ir duomenų pakartotinio naudojimo įstatymo nuostatomis ir kitais duomenų pateikimą pakartotinai naudoti reglamentuojančiais teisės aktais, turi užtikrinti, kad atvertini duomenys būtų inventorizuoti, atverti ir pateikti Lietuvos atvirų duomenų portalui.</w:t>
      </w:r>
    </w:p>
    <w:p w14:paraId="13446047" w14:textId="763AB472" w:rsidR="00BB6782" w:rsidRPr="00436A11" w:rsidRDefault="00096399" w:rsidP="00436A11">
      <w:pPr>
        <w:spacing w:line="312" w:lineRule="auto"/>
        <w:ind w:firstLine="720"/>
        <w:jc w:val="both"/>
        <w:rPr>
          <w:bCs/>
          <w:sz w:val="24"/>
          <w:szCs w:val="24"/>
        </w:rPr>
      </w:pPr>
      <w:r w:rsidRPr="00436A11">
        <w:rPr>
          <w:b/>
          <w:sz w:val="24"/>
          <w:szCs w:val="24"/>
        </w:rPr>
        <w:t>Socialinė atsakomybė</w:t>
      </w:r>
      <w:r w:rsidRPr="00436A11">
        <w:rPr>
          <w:bCs/>
          <w:sz w:val="24"/>
          <w:szCs w:val="24"/>
        </w:rPr>
        <w:t xml:space="preserve">. </w:t>
      </w:r>
    </w:p>
    <w:p w14:paraId="398DA19C" w14:textId="3D3CE663" w:rsidR="00096399" w:rsidRPr="00436A11" w:rsidRDefault="00096399" w:rsidP="00436A11">
      <w:pPr>
        <w:spacing w:line="312" w:lineRule="auto"/>
        <w:ind w:firstLine="720"/>
        <w:jc w:val="both"/>
        <w:rPr>
          <w:sz w:val="24"/>
          <w:szCs w:val="24"/>
        </w:rPr>
      </w:pPr>
      <w:r w:rsidRPr="00436A11">
        <w:rPr>
          <w:bCs/>
          <w:sz w:val="24"/>
          <w:szCs w:val="24"/>
        </w:rPr>
        <w:t>Bendrovė privalo vykdyti savo veiklą pagal aukščiausius etikos ir socialinės atsakomybės standartus bei didinti darbuotojų įsitraukimo rodiklį, siek</w:t>
      </w:r>
      <w:r w:rsidR="000F1AB0">
        <w:rPr>
          <w:bCs/>
          <w:sz w:val="24"/>
          <w:szCs w:val="24"/>
        </w:rPr>
        <w:t>dama</w:t>
      </w:r>
      <w:r w:rsidRPr="00436A11">
        <w:rPr>
          <w:bCs/>
          <w:sz w:val="24"/>
          <w:szCs w:val="24"/>
        </w:rPr>
        <w:t xml:space="preserve"> darbuotojų motyvacijos augimo ir užtikrin</w:t>
      </w:r>
      <w:r w:rsidR="000F1AB0">
        <w:rPr>
          <w:bCs/>
          <w:sz w:val="24"/>
          <w:szCs w:val="24"/>
        </w:rPr>
        <w:t>dama</w:t>
      </w:r>
      <w:r w:rsidRPr="00436A11">
        <w:rPr>
          <w:bCs/>
          <w:sz w:val="24"/>
          <w:szCs w:val="24"/>
        </w:rPr>
        <w:t xml:space="preserve"> reikalingų kompetencijų augimą. Bendrovė turėtų užtikrinti darbuotojams sąžiningą ir rinkos sąlygas atitinkantį darbo užmokestį ir aplinką, </w:t>
      </w:r>
      <w:r w:rsidRPr="00436A11">
        <w:rPr>
          <w:sz w:val="24"/>
          <w:szCs w:val="24"/>
        </w:rPr>
        <w:t xml:space="preserve">atlikdama kasmetinį darbuotojų įsitraukimo </w:t>
      </w:r>
      <w:r w:rsidRPr="00436A11">
        <w:rPr>
          <w:sz w:val="24"/>
          <w:szCs w:val="24"/>
        </w:rPr>
        <w:lastRenderedPageBreak/>
        <w:t>vertinimą ar naudodama kitus rodiklius darbuotojų pasitenkinimui įvertinti.</w:t>
      </w:r>
      <w:r w:rsidRPr="00436A11">
        <w:rPr>
          <w:bCs/>
          <w:sz w:val="24"/>
          <w:szCs w:val="24"/>
        </w:rPr>
        <w:t xml:space="preserve"> </w:t>
      </w:r>
      <w:r w:rsidR="009A322E" w:rsidRPr="00436A11">
        <w:rPr>
          <w:sz w:val="24"/>
          <w:szCs w:val="24"/>
        </w:rPr>
        <w:t>Bendrovė, vykdydama veiklą, turėtų užtikrinti efektyvų bendravimą su suinteresuotomis šalimis, taip pat efektyviai naudoti išorinę ir vidinę komunikaciją.</w:t>
      </w:r>
    </w:p>
    <w:p w14:paraId="33163AE1" w14:textId="77777777" w:rsidR="00096399" w:rsidRPr="00436A11" w:rsidRDefault="00096399" w:rsidP="00436A11">
      <w:pPr>
        <w:spacing w:line="312" w:lineRule="auto"/>
        <w:ind w:firstLine="720"/>
        <w:jc w:val="both"/>
        <w:rPr>
          <w:bCs/>
          <w:sz w:val="24"/>
          <w:szCs w:val="24"/>
        </w:rPr>
      </w:pPr>
      <w:r w:rsidRPr="00436A11">
        <w:rPr>
          <w:bCs/>
          <w:sz w:val="24"/>
          <w:szCs w:val="24"/>
        </w:rPr>
        <w:t>Bendrovė savo veikla turėtų saugoti ir gerinti išskirtinę reputaciją, taip pat efektyviai naudoti išorinę ir vidinę komunikaciją.</w:t>
      </w:r>
    </w:p>
    <w:p w14:paraId="76DDA573" w14:textId="77777777" w:rsidR="00096399" w:rsidRPr="00436A11" w:rsidRDefault="00096399" w:rsidP="00436A11">
      <w:pPr>
        <w:spacing w:line="312" w:lineRule="auto"/>
        <w:ind w:firstLine="720"/>
        <w:jc w:val="both"/>
        <w:rPr>
          <w:bCs/>
          <w:sz w:val="24"/>
          <w:szCs w:val="24"/>
        </w:rPr>
      </w:pPr>
      <w:r w:rsidRPr="00436A11">
        <w:rPr>
          <w:sz w:val="24"/>
          <w:szCs w:val="24"/>
        </w:rPr>
        <w:t>Ministerija tikisi, kad valstybėje kilus ekstremalioms situacijoms ar kitoms nenumatytoms aplinkybėms, darančioms reikšmingą poveikį visuomenės gerovei ir saugumui, Bendrovė bus socialiai atsakinga ir ieškos galimybių prisidėti prie valstybės veiksmų kovojant su šių situacijų ir aplinkybių padariniais.</w:t>
      </w:r>
    </w:p>
    <w:p w14:paraId="25F11965" w14:textId="77777777" w:rsidR="00BB6782" w:rsidRPr="00436A11" w:rsidRDefault="00096399" w:rsidP="00436A11">
      <w:pPr>
        <w:spacing w:line="312" w:lineRule="auto"/>
        <w:ind w:firstLine="720"/>
        <w:jc w:val="both"/>
        <w:rPr>
          <w:b/>
          <w:bCs/>
          <w:sz w:val="24"/>
          <w:szCs w:val="24"/>
        </w:rPr>
      </w:pPr>
      <w:r w:rsidRPr="00436A11">
        <w:rPr>
          <w:b/>
          <w:bCs/>
          <w:sz w:val="24"/>
          <w:szCs w:val="24"/>
        </w:rPr>
        <w:t xml:space="preserve">Geroji valdysena. </w:t>
      </w:r>
    </w:p>
    <w:p w14:paraId="30211335" w14:textId="412E3D43" w:rsidR="00096399" w:rsidRPr="00436A11" w:rsidRDefault="00096399" w:rsidP="00436A11">
      <w:pPr>
        <w:spacing w:line="312" w:lineRule="auto"/>
        <w:ind w:firstLine="720"/>
        <w:jc w:val="both"/>
        <w:rPr>
          <w:sz w:val="24"/>
          <w:szCs w:val="24"/>
        </w:rPr>
      </w:pPr>
      <w:r w:rsidRPr="00436A11">
        <w:rPr>
          <w:sz w:val="24"/>
          <w:szCs w:val="24"/>
        </w:rPr>
        <w:t>Bendrovė, atsižvelgdama į viešosios įstaigos Valdymo koordinavimo centro teikiamas rekomendacijas valdysenai gerinti, turi užtikrinti efektyvią ir geriausią valdymo praktiką atitinkantį valdymą ir siekti, kad valstybės valdomų įmonių gerojo valdymo indekso vertinimo metinėse ataskaitose Bendrovė būtų vertinama ne žemesniu kaip A įvertinimu. Taip pat Bendrovė privalo vadovautis Ekonominio bendradarbiavimo ir plėtros organizacijos (EBPO) rekomendacijomis ir gerosiomis praktikomis.</w:t>
      </w:r>
    </w:p>
    <w:p w14:paraId="7FEA976A" w14:textId="6776FC0B" w:rsidR="00096399" w:rsidRPr="00436A11" w:rsidRDefault="00096399" w:rsidP="00436A11">
      <w:pPr>
        <w:spacing w:line="312" w:lineRule="auto"/>
        <w:ind w:firstLine="720"/>
        <w:jc w:val="both"/>
        <w:rPr>
          <w:sz w:val="24"/>
          <w:szCs w:val="24"/>
        </w:rPr>
      </w:pPr>
      <w:r w:rsidRPr="00436A11">
        <w:rPr>
          <w:sz w:val="24"/>
          <w:szCs w:val="24"/>
        </w:rPr>
        <w:t xml:space="preserve">Bendrovė turi </w:t>
      </w:r>
      <w:r w:rsidR="00D16446" w:rsidRPr="00436A11">
        <w:rPr>
          <w:sz w:val="24"/>
          <w:szCs w:val="24"/>
        </w:rPr>
        <w:t>siekti</w:t>
      </w:r>
      <w:r w:rsidRPr="00436A11">
        <w:rPr>
          <w:sz w:val="24"/>
          <w:szCs w:val="24"/>
        </w:rPr>
        <w:t xml:space="preserve">, kad specializuoti nefinansiniai veiklos rodikliai, kurie kasmet derinami su </w:t>
      </w:r>
      <w:r w:rsidR="007416D0">
        <w:rPr>
          <w:sz w:val="24"/>
          <w:szCs w:val="24"/>
        </w:rPr>
        <w:t xml:space="preserve">Bendrovės valdyba, </w:t>
      </w:r>
      <w:r w:rsidR="00B9290B">
        <w:rPr>
          <w:sz w:val="24"/>
          <w:szCs w:val="24"/>
        </w:rPr>
        <w:t>Ministerija</w:t>
      </w:r>
      <w:r w:rsidR="007416D0">
        <w:rPr>
          <w:sz w:val="24"/>
          <w:szCs w:val="24"/>
        </w:rPr>
        <w:t xml:space="preserve"> ir </w:t>
      </w:r>
      <w:r w:rsidRPr="00436A11">
        <w:rPr>
          <w:sz w:val="24"/>
          <w:szCs w:val="24"/>
        </w:rPr>
        <w:t>VKC, būtų pasiekti.</w:t>
      </w:r>
    </w:p>
    <w:p w14:paraId="58E75F95" w14:textId="77777777" w:rsidR="00096399" w:rsidRPr="00C75061" w:rsidRDefault="00096399" w:rsidP="007D4B17">
      <w:pPr>
        <w:pStyle w:val="Pagrindinistekstas"/>
        <w:tabs>
          <w:tab w:val="left" w:pos="1134"/>
        </w:tabs>
        <w:ind w:firstLine="720"/>
        <w:jc w:val="left"/>
        <w:rPr>
          <w:b/>
          <w:bCs/>
          <w:lang w:val="lt-LT"/>
        </w:rPr>
      </w:pPr>
    </w:p>
    <w:p w14:paraId="269F1E47" w14:textId="77777777" w:rsidR="00F23497" w:rsidRDefault="00F23497" w:rsidP="007D4B17">
      <w:pPr>
        <w:jc w:val="center"/>
        <w:rPr>
          <w:b/>
          <w:sz w:val="24"/>
          <w:szCs w:val="24"/>
          <w:lang w:eastAsia="x-none"/>
        </w:rPr>
      </w:pPr>
      <w:bookmarkStart w:id="3" w:name="_Hlk118107597"/>
      <w:r>
        <w:rPr>
          <w:b/>
          <w:sz w:val="24"/>
          <w:szCs w:val="24"/>
          <w:lang w:eastAsia="x-none"/>
        </w:rPr>
        <w:t xml:space="preserve">IV </w:t>
      </w:r>
      <w:r w:rsidRPr="00C7155B">
        <w:rPr>
          <w:b/>
          <w:sz w:val="24"/>
          <w:szCs w:val="24"/>
          <w:lang w:eastAsia="x-none"/>
        </w:rPr>
        <w:t>SKYRIUS</w:t>
      </w:r>
    </w:p>
    <w:p w14:paraId="4159583E" w14:textId="77777777" w:rsidR="00F23497" w:rsidRPr="00A8310B" w:rsidRDefault="00F23497" w:rsidP="007D4B17">
      <w:pPr>
        <w:pStyle w:val="Betarp"/>
        <w:jc w:val="center"/>
        <w:rPr>
          <w:rFonts w:ascii="Times New Roman" w:hAnsi="Times New Roman"/>
          <w:b/>
          <w:bCs/>
          <w:sz w:val="24"/>
          <w:szCs w:val="24"/>
        </w:rPr>
      </w:pPr>
      <w:r w:rsidRPr="00A8310B">
        <w:rPr>
          <w:rFonts w:ascii="Times New Roman" w:hAnsi="Times New Roman"/>
          <w:b/>
          <w:bCs/>
          <w:sz w:val="24"/>
          <w:szCs w:val="24"/>
        </w:rPr>
        <w:t>FINANSINIAI LŪKESČIAI</w:t>
      </w:r>
    </w:p>
    <w:bookmarkEnd w:id="3"/>
    <w:p w14:paraId="57112353" w14:textId="0DE5D43D" w:rsidR="00096399" w:rsidRDefault="00096399" w:rsidP="007D4B17">
      <w:pPr>
        <w:jc w:val="both"/>
        <w:rPr>
          <w:color w:val="000000"/>
          <w:sz w:val="24"/>
          <w:szCs w:val="24"/>
        </w:rPr>
      </w:pPr>
    </w:p>
    <w:p w14:paraId="6B0CE2C0" w14:textId="77777777" w:rsidR="00096399" w:rsidRPr="00A72E78" w:rsidRDefault="00096399" w:rsidP="00374B4B">
      <w:pPr>
        <w:spacing w:line="312" w:lineRule="auto"/>
        <w:ind w:firstLine="720"/>
        <w:jc w:val="both"/>
        <w:rPr>
          <w:sz w:val="24"/>
          <w:szCs w:val="24"/>
        </w:rPr>
      </w:pPr>
      <w:r w:rsidRPr="00A72E78">
        <w:rPr>
          <w:sz w:val="24"/>
          <w:szCs w:val="24"/>
        </w:rPr>
        <w:t xml:space="preserve">Bendrovės ilgalaikis pelningumas turi atitikti Vyriausybės nustatytąjį. </w:t>
      </w:r>
    </w:p>
    <w:p w14:paraId="6863C8A6" w14:textId="77777777" w:rsidR="00096399" w:rsidRPr="00A72E78" w:rsidRDefault="00096399" w:rsidP="00374B4B">
      <w:pPr>
        <w:spacing w:line="312" w:lineRule="auto"/>
        <w:ind w:firstLine="720"/>
        <w:jc w:val="both"/>
        <w:rPr>
          <w:sz w:val="24"/>
          <w:szCs w:val="24"/>
        </w:rPr>
      </w:pPr>
      <w:r w:rsidRPr="00A72E78">
        <w:rPr>
          <w:sz w:val="24"/>
          <w:szCs w:val="24"/>
        </w:rPr>
        <w:t xml:space="preserve">Bendrovė turi užtikrinti, kad kapitalo struktūros rodiklis atitiktų Vyriausybės nustatytąjį. </w:t>
      </w:r>
    </w:p>
    <w:p w14:paraId="57156D88" w14:textId="77777777" w:rsidR="00096399" w:rsidRPr="00A72E78" w:rsidRDefault="00096399" w:rsidP="00374B4B">
      <w:pPr>
        <w:spacing w:line="312" w:lineRule="auto"/>
        <w:ind w:firstLine="720"/>
        <w:jc w:val="both"/>
        <w:rPr>
          <w:sz w:val="24"/>
          <w:szCs w:val="24"/>
        </w:rPr>
      </w:pPr>
      <w:r w:rsidRPr="00A72E78">
        <w:rPr>
          <w:sz w:val="24"/>
          <w:szCs w:val="24"/>
        </w:rPr>
        <w:t>Dividendai turi būti mokami ne mažesni nei pagal Vyriausybės nustatytą dividendų skyrimo formulę, kurioje jų dydis yra susietas su nuosavo kapitalo grąžos rodikliu (ROE).</w:t>
      </w:r>
    </w:p>
    <w:p w14:paraId="6C17E374" w14:textId="67C02F12" w:rsidR="00096399" w:rsidRPr="00A72E78" w:rsidRDefault="0003633D" w:rsidP="00374B4B">
      <w:pPr>
        <w:spacing w:line="312" w:lineRule="auto"/>
        <w:ind w:firstLine="720"/>
        <w:jc w:val="both"/>
        <w:rPr>
          <w:bCs/>
          <w:sz w:val="24"/>
          <w:szCs w:val="24"/>
        </w:rPr>
      </w:pPr>
      <w:bookmarkStart w:id="4" w:name="_Hlk118547820"/>
      <w:r>
        <w:rPr>
          <w:sz w:val="24"/>
          <w:szCs w:val="24"/>
        </w:rPr>
        <w:t>Nustatant Bendrovei specializuotus finansinius veiklos rodiklius, atsižvelgti į rinkoje panašią ar tokią pačią veiklą vykdančių įmonių veiklos rodiklius ir rezultatus</w:t>
      </w:r>
      <w:bookmarkEnd w:id="4"/>
      <w:r>
        <w:rPr>
          <w:sz w:val="24"/>
          <w:szCs w:val="24"/>
        </w:rPr>
        <w:t xml:space="preserve">. </w:t>
      </w:r>
      <w:r w:rsidR="00096399" w:rsidRPr="00A72E78">
        <w:rPr>
          <w:sz w:val="24"/>
          <w:szCs w:val="24"/>
        </w:rPr>
        <w:t xml:space="preserve">Bendrovė turi </w:t>
      </w:r>
      <w:r w:rsidR="00D16446">
        <w:rPr>
          <w:sz w:val="24"/>
          <w:szCs w:val="24"/>
        </w:rPr>
        <w:t>siekti</w:t>
      </w:r>
      <w:r w:rsidR="00096399" w:rsidRPr="00A72E78">
        <w:rPr>
          <w:sz w:val="24"/>
          <w:szCs w:val="24"/>
        </w:rPr>
        <w:t xml:space="preserve">, kad specializuoti finansiniai veiklos rodikliai, kurie kasmet derinami su </w:t>
      </w:r>
      <w:r w:rsidR="007416D0">
        <w:rPr>
          <w:sz w:val="24"/>
          <w:szCs w:val="24"/>
        </w:rPr>
        <w:t xml:space="preserve">Bendrovės valdyba, </w:t>
      </w:r>
      <w:r w:rsidR="00B9290B">
        <w:rPr>
          <w:sz w:val="24"/>
          <w:szCs w:val="24"/>
        </w:rPr>
        <w:t>Ministerija</w:t>
      </w:r>
      <w:r w:rsidR="007416D0">
        <w:rPr>
          <w:sz w:val="24"/>
          <w:szCs w:val="24"/>
        </w:rPr>
        <w:t xml:space="preserve"> ir </w:t>
      </w:r>
      <w:r w:rsidR="00096399" w:rsidRPr="00A72E78">
        <w:rPr>
          <w:sz w:val="24"/>
          <w:szCs w:val="24"/>
        </w:rPr>
        <w:t>VKC, būtų pasiekti.</w:t>
      </w:r>
    </w:p>
    <w:p w14:paraId="450BE214" w14:textId="77777777" w:rsidR="00096399" w:rsidRPr="00A72E78" w:rsidRDefault="00096399" w:rsidP="007D4B17">
      <w:pPr>
        <w:ind w:firstLine="720"/>
        <w:jc w:val="both"/>
        <w:rPr>
          <w:color w:val="000000"/>
          <w:sz w:val="24"/>
          <w:szCs w:val="24"/>
        </w:rPr>
      </w:pPr>
    </w:p>
    <w:p w14:paraId="76C0C7C4" w14:textId="77777777" w:rsidR="00F23497" w:rsidRDefault="00F23497" w:rsidP="007D4B17">
      <w:pPr>
        <w:jc w:val="center"/>
        <w:rPr>
          <w:b/>
          <w:sz w:val="24"/>
          <w:szCs w:val="24"/>
          <w:lang w:eastAsia="x-none"/>
        </w:rPr>
      </w:pPr>
      <w:bookmarkStart w:id="5" w:name="_Hlk118107607"/>
      <w:r>
        <w:rPr>
          <w:b/>
          <w:sz w:val="24"/>
          <w:szCs w:val="24"/>
          <w:lang w:eastAsia="x-none"/>
        </w:rPr>
        <w:t>V</w:t>
      </w:r>
      <w:r w:rsidRPr="00C7155B">
        <w:rPr>
          <w:b/>
          <w:sz w:val="24"/>
          <w:szCs w:val="24"/>
          <w:lang w:eastAsia="x-none"/>
        </w:rPr>
        <w:t xml:space="preserve"> SKYRIUS</w:t>
      </w:r>
    </w:p>
    <w:p w14:paraId="5CBCA4A2" w14:textId="48484A96" w:rsidR="00F23497" w:rsidRDefault="00F23497" w:rsidP="007D4B17">
      <w:pPr>
        <w:pStyle w:val="Betarp"/>
        <w:jc w:val="center"/>
        <w:rPr>
          <w:rFonts w:ascii="Times New Roman" w:hAnsi="Times New Roman"/>
          <w:b/>
          <w:bCs/>
          <w:sz w:val="24"/>
          <w:szCs w:val="24"/>
        </w:rPr>
      </w:pPr>
      <w:r>
        <w:rPr>
          <w:rFonts w:ascii="Times New Roman" w:hAnsi="Times New Roman"/>
          <w:b/>
          <w:bCs/>
          <w:sz w:val="24"/>
          <w:szCs w:val="24"/>
        </w:rPr>
        <w:t>ATSKAITOMYBĖ</w:t>
      </w:r>
    </w:p>
    <w:p w14:paraId="18623E0D" w14:textId="77777777" w:rsidR="00F23497" w:rsidRDefault="00F23497" w:rsidP="007D4B17">
      <w:pPr>
        <w:pStyle w:val="Betarp"/>
        <w:jc w:val="center"/>
        <w:rPr>
          <w:rFonts w:ascii="Times New Roman" w:hAnsi="Times New Roman"/>
          <w:b/>
          <w:bCs/>
          <w:sz w:val="24"/>
          <w:szCs w:val="24"/>
        </w:rPr>
      </w:pPr>
    </w:p>
    <w:bookmarkEnd w:id="5"/>
    <w:p w14:paraId="5B10A134" w14:textId="2D82738F" w:rsidR="00096399" w:rsidRDefault="00096399" w:rsidP="00C4116A">
      <w:pPr>
        <w:tabs>
          <w:tab w:val="left" w:pos="1134"/>
        </w:tabs>
        <w:spacing w:line="312" w:lineRule="auto"/>
        <w:ind w:firstLine="720"/>
        <w:jc w:val="both"/>
        <w:rPr>
          <w:sz w:val="24"/>
          <w:szCs w:val="24"/>
        </w:rPr>
      </w:pPr>
      <w:r w:rsidRPr="00C4116A">
        <w:rPr>
          <w:sz w:val="24"/>
          <w:szCs w:val="24"/>
        </w:rPr>
        <w:t>Bendrovės vadovas turi užtikrinti, kad duomenys būtų rengiami ir teikiami Žemės ūkio ministerijai vadovaujantis Valstybės valdomų įmonių duomenų teikimo taisyklėmis ir Valstybės valdomų įmonių duomenų teikimo grafiku, patvirtintu žemės ūkio ministro 2016 m. spalio 27 d. įsakymu Nr. 3D-632 „Dėl Valstybės valdomų įmonių duomenų teikimo“.</w:t>
      </w:r>
    </w:p>
    <w:p w14:paraId="6384F82D" w14:textId="77777777" w:rsidR="0003633D" w:rsidRPr="00532251" w:rsidRDefault="0003633D" w:rsidP="0003633D">
      <w:pPr>
        <w:tabs>
          <w:tab w:val="left" w:pos="1134"/>
        </w:tabs>
        <w:spacing w:line="312" w:lineRule="auto"/>
        <w:ind w:firstLine="720"/>
        <w:jc w:val="both"/>
        <w:rPr>
          <w:sz w:val="24"/>
          <w:szCs w:val="24"/>
        </w:rPr>
      </w:pPr>
      <w:bookmarkStart w:id="6" w:name="_Hlk118547781"/>
      <w:r w:rsidRPr="00532251">
        <w:rPr>
          <w:sz w:val="24"/>
          <w:szCs w:val="24"/>
        </w:rPr>
        <w:t>Bendrovės valdyba turėtų veikti nepriklausomai, tačiau Bendrovė ir (ar) valdyba turi iš</w:t>
      </w:r>
      <w:r>
        <w:rPr>
          <w:sz w:val="24"/>
          <w:szCs w:val="24"/>
        </w:rPr>
        <w:t xml:space="preserve"> </w:t>
      </w:r>
      <w:r w:rsidRPr="00532251">
        <w:rPr>
          <w:sz w:val="24"/>
          <w:szCs w:val="24"/>
        </w:rPr>
        <w:t>anksto informuoti Ministeriją apie esminius Bendrovės sprendimus ir vykdyti</w:t>
      </w:r>
      <w:r>
        <w:rPr>
          <w:sz w:val="24"/>
          <w:szCs w:val="24"/>
        </w:rPr>
        <w:t xml:space="preserve"> </w:t>
      </w:r>
      <w:r w:rsidRPr="00532251">
        <w:rPr>
          <w:sz w:val="24"/>
          <w:szCs w:val="24"/>
        </w:rPr>
        <w:t>Bendrovės įstatų ir Lietuvos Respublikos akcinių bendrovių įstatymu priskirtas funkcijas.</w:t>
      </w:r>
    </w:p>
    <w:p w14:paraId="7F31B8E0"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Esminiais sprendimais laikomi valdybos priimami sprendimai apie:</w:t>
      </w:r>
    </w:p>
    <w:p w14:paraId="318E6F93"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lastRenderedPageBreak/>
        <w:t>- potencialius valdybos narių interesų konfliktus;</w:t>
      </w:r>
    </w:p>
    <w:p w14:paraId="405B1A2B"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potencialius teisminius ginčus;</w:t>
      </w:r>
    </w:p>
    <w:p w14:paraId="0207AD34"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planuojamus vadovo pasikeitimus;</w:t>
      </w:r>
    </w:p>
    <w:p w14:paraId="7B8C6599"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galimus Bendrovės darbuotojų ar susijusių šalių sukčiavimus;</w:t>
      </w:r>
    </w:p>
    <w:p w14:paraId="5422AA40"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esminius Bendrovės veiklos pokyčius;</w:t>
      </w:r>
    </w:p>
    <w:p w14:paraId="50EA39FB"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Bendrovės struktūros pokyčius, didesnio masto darbuotojų kaitą;</w:t>
      </w:r>
    </w:p>
    <w:p w14:paraId="44BF3F21"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didelius įsigijimus ar pardavimus;</w:t>
      </w:r>
    </w:p>
    <w:p w14:paraId="77E5B2DF"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inicijuojamus naujus didesnės apimties investicinius projektus;</w:t>
      </w:r>
    </w:p>
    <w:p w14:paraId="420C05B4"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galimą žalą visuomenei, gamtai, ekonomikai ar valstybės saugumui;</w:t>
      </w:r>
    </w:p>
    <w:p w14:paraId="6243AB6C"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spaudos pranešimus, kurie gali reikalauti Ministerijos atstovų komentarų;</w:t>
      </w:r>
    </w:p>
    <w:p w14:paraId="591430B0"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bet kokio masto korupciją ar politinę intervenciją;</w:t>
      </w:r>
    </w:p>
    <w:p w14:paraId="769CC3B3"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potencialias grėsmes nacionaliniam saugumui;</w:t>
      </w:r>
    </w:p>
    <w:p w14:paraId="770C9C37" w14:textId="77777777" w:rsidR="0003633D" w:rsidRPr="00532251" w:rsidRDefault="0003633D" w:rsidP="0003633D">
      <w:pPr>
        <w:tabs>
          <w:tab w:val="left" w:pos="1134"/>
        </w:tabs>
        <w:spacing w:line="312" w:lineRule="auto"/>
        <w:ind w:firstLine="720"/>
        <w:jc w:val="both"/>
        <w:rPr>
          <w:sz w:val="24"/>
          <w:szCs w:val="24"/>
        </w:rPr>
      </w:pPr>
      <w:r>
        <w:rPr>
          <w:sz w:val="24"/>
          <w:szCs w:val="24"/>
        </w:rPr>
        <w:t xml:space="preserve">- </w:t>
      </w:r>
      <w:r w:rsidRPr="00532251">
        <w:rPr>
          <w:sz w:val="24"/>
          <w:szCs w:val="24"/>
        </w:rPr>
        <w:t>planuojamą paramos teikimą;</w:t>
      </w:r>
    </w:p>
    <w:p w14:paraId="39D1E34A"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kitas esmines rizikas, keliančias grėsmę Bendrovės veiklos tęstinumui, nacionaliniam</w:t>
      </w:r>
      <w:r>
        <w:rPr>
          <w:sz w:val="24"/>
          <w:szCs w:val="24"/>
        </w:rPr>
        <w:t xml:space="preserve"> </w:t>
      </w:r>
      <w:r w:rsidRPr="00532251">
        <w:rPr>
          <w:sz w:val="24"/>
          <w:szCs w:val="24"/>
        </w:rPr>
        <w:t>saugumui, reputacijai.</w:t>
      </w:r>
    </w:p>
    <w:p w14:paraId="44096AB8" w14:textId="77777777" w:rsidR="0003633D" w:rsidRDefault="0003633D" w:rsidP="0003633D">
      <w:pPr>
        <w:tabs>
          <w:tab w:val="left" w:pos="1134"/>
        </w:tabs>
        <w:spacing w:line="312" w:lineRule="auto"/>
        <w:ind w:firstLine="720"/>
        <w:jc w:val="both"/>
        <w:rPr>
          <w:sz w:val="24"/>
          <w:szCs w:val="24"/>
        </w:rPr>
      </w:pPr>
      <w:r w:rsidRPr="00532251">
        <w:rPr>
          <w:sz w:val="24"/>
          <w:szCs w:val="24"/>
        </w:rPr>
        <w:t>Bendrovės valdyba turėtų vadovautis protingumo principu ir informuoti apie kitus</w:t>
      </w:r>
      <w:r>
        <w:rPr>
          <w:sz w:val="24"/>
          <w:szCs w:val="24"/>
        </w:rPr>
        <w:t xml:space="preserve"> </w:t>
      </w:r>
      <w:r w:rsidRPr="00532251">
        <w:rPr>
          <w:sz w:val="24"/>
          <w:szCs w:val="24"/>
        </w:rPr>
        <w:t>potencialiai su Bendrovės akcininko interesais susijusius svarbius sprendimus.</w:t>
      </w:r>
    </w:p>
    <w:bookmarkEnd w:id="6"/>
    <w:p w14:paraId="28052BA0" w14:textId="77777777" w:rsidR="00096399" w:rsidRPr="00C4116A" w:rsidRDefault="00096399" w:rsidP="00C4116A">
      <w:pPr>
        <w:spacing w:line="312" w:lineRule="auto"/>
        <w:ind w:firstLine="720"/>
        <w:jc w:val="both"/>
        <w:rPr>
          <w:sz w:val="24"/>
          <w:szCs w:val="24"/>
        </w:rPr>
      </w:pPr>
      <w:r w:rsidRPr="00C4116A">
        <w:rPr>
          <w:sz w:val="24"/>
          <w:szCs w:val="24"/>
        </w:rPr>
        <w:t xml:space="preserve">Bendrovės valdyba </w:t>
      </w:r>
      <w:r w:rsidRPr="00C4116A">
        <w:rPr>
          <w:rFonts w:eastAsia="Calibri"/>
          <w:sz w:val="24"/>
          <w:szCs w:val="24"/>
        </w:rPr>
        <w:t xml:space="preserve">turi atlikti savo veiklos vertinimą ir poreikių analizę – nustatyti, kokios kompetencijos narių reikia siekiant valstybės valdomos įmonės tikslų, ir parengti </w:t>
      </w:r>
      <w:r w:rsidRPr="00C4116A">
        <w:rPr>
          <w:rFonts w:eastAsia="Calibri"/>
          <w:color w:val="000000"/>
          <w:sz w:val="24"/>
          <w:szCs w:val="24"/>
        </w:rPr>
        <w:t>praėjusių kalendorinių metų veiklos ataskaitą</w:t>
      </w:r>
      <w:r w:rsidRPr="00C4116A">
        <w:rPr>
          <w:sz w:val="24"/>
          <w:szCs w:val="24"/>
        </w:rPr>
        <w:t xml:space="preserve">. </w:t>
      </w:r>
    </w:p>
    <w:p w14:paraId="00F1E5FC" w14:textId="77777777" w:rsidR="00096399" w:rsidRPr="00C4116A" w:rsidRDefault="00096399" w:rsidP="00C4116A">
      <w:pPr>
        <w:spacing w:line="312" w:lineRule="auto"/>
        <w:ind w:firstLine="720"/>
        <w:jc w:val="both"/>
        <w:rPr>
          <w:color w:val="000000"/>
          <w:sz w:val="24"/>
          <w:szCs w:val="24"/>
        </w:rPr>
      </w:pPr>
    </w:p>
    <w:p w14:paraId="321694ED" w14:textId="77777777" w:rsidR="00C364ED" w:rsidRPr="00597F6C" w:rsidRDefault="00C364ED" w:rsidP="00597F6C">
      <w:pPr>
        <w:ind w:firstLine="720"/>
        <w:jc w:val="both"/>
        <w:rPr>
          <w:sz w:val="24"/>
          <w:szCs w:val="24"/>
        </w:rPr>
      </w:pPr>
    </w:p>
    <w:p w14:paraId="275C15E0" w14:textId="77777777" w:rsidR="00817DAB" w:rsidRPr="0082282D" w:rsidRDefault="00AD53CB" w:rsidP="009C33C0">
      <w:pPr>
        <w:ind w:firstLine="567"/>
        <w:jc w:val="center"/>
      </w:pPr>
      <w:r w:rsidRPr="0082282D">
        <w:t>______________</w:t>
      </w:r>
    </w:p>
    <w:sectPr w:rsidR="00817DAB" w:rsidRPr="0082282D" w:rsidSect="00C364ED">
      <w:headerReference w:type="default" r:id="rId8"/>
      <w:type w:val="continuous"/>
      <w:pgSz w:w="11909" w:h="16834"/>
      <w:pgMar w:top="1346" w:right="852" w:bottom="851" w:left="137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F56C0" w14:textId="77777777" w:rsidR="00324FFE" w:rsidRDefault="00324FFE" w:rsidP="0075400E">
      <w:r>
        <w:separator/>
      </w:r>
    </w:p>
  </w:endnote>
  <w:endnote w:type="continuationSeparator" w:id="0">
    <w:p w14:paraId="783F230B" w14:textId="77777777" w:rsidR="00324FFE" w:rsidRDefault="00324FFE" w:rsidP="0075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TimesLT">
    <w:altName w:val="Times New Roman"/>
    <w:charset w:val="BA"/>
    <w:family w:val="roman"/>
    <w:pitch w:val="variable"/>
    <w:sig w:usb0="80000027" w:usb1="00000000" w:usb2="00000000" w:usb3="00000000" w:csb0="00000081"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2440" w14:textId="77777777" w:rsidR="00324FFE" w:rsidRDefault="00324FFE" w:rsidP="0075400E">
      <w:r>
        <w:separator/>
      </w:r>
    </w:p>
  </w:footnote>
  <w:footnote w:type="continuationSeparator" w:id="0">
    <w:p w14:paraId="6CC40C1E" w14:textId="77777777" w:rsidR="00324FFE" w:rsidRDefault="00324FFE" w:rsidP="00754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113119"/>
      <w:docPartObj>
        <w:docPartGallery w:val="Page Numbers (Top of Page)"/>
        <w:docPartUnique/>
      </w:docPartObj>
    </w:sdtPr>
    <w:sdtEndPr>
      <w:rPr>
        <w:sz w:val="24"/>
        <w:szCs w:val="24"/>
      </w:rPr>
    </w:sdtEndPr>
    <w:sdtContent>
      <w:p w14:paraId="6655CE52" w14:textId="77777777" w:rsidR="0075400E" w:rsidRPr="0075400E" w:rsidRDefault="0075400E">
        <w:pPr>
          <w:pStyle w:val="Antrats"/>
          <w:jc w:val="center"/>
          <w:rPr>
            <w:sz w:val="24"/>
            <w:szCs w:val="24"/>
          </w:rPr>
        </w:pPr>
        <w:r w:rsidRPr="0075400E">
          <w:rPr>
            <w:sz w:val="24"/>
            <w:szCs w:val="24"/>
          </w:rPr>
          <w:fldChar w:fldCharType="begin"/>
        </w:r>
        <w:r w:rsidRPr="0075400E">
          <w:rPr>
            <w:sz w:val="24"/>
            <w:szCs w:val="24"/>
          </w:rPr>
          <w:instrText>PAGE   \* MERGEFORMAT</w:instrText>
        </w:r>
        <w:r w:rsidRPr="0075400E">
          <w:rPr>
            <w:sz w:val="24"/>
            <w:szCs w:val="24"/>
          </w:rPr>
          <w:fldChar w:fldCharType="separate"/>
        </w:r>
        <w:r w:rsidR="00D911C5">
          <w:rPr>
            <w:noProof/>
            <w:sz w:val="24"/>
            <w:szCs w:val="24"/>
          </w:rPr>
          <w:t>2</w:t>
        </w:r>
        <w:r w:rsidRPr="0075400E">
          <w:rPr>
            <w:sz w:val="24"/>
            <w:szCs w:val="24"/>
          </w:rPr>
          <w:fldChar w:fldCharType="end"/>
        </w:r>
      </w:p>
    </w:sdtContent>
  </w:sdt>
  <w:p w14:paraId="04D90C5D" w14:textId="77777777" w:rsidR="0075400E" w:rsidRDefault="007540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C75"/>
    <w:multiLevelType w:val="multilevel"/>
    <w:tmpl w:val="51E4156C"/>
    <w:lvl w:ilvl="0">
      <w:start w:val="1"/>
      <w:numFmt w:val="decimal"/>
      <w:lvlText w:val="%1."/>
      <w:lvlJc w:val="left"/>
      <w:pPr>
        <w:ind w:left="1495"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5EE6F66"/>
    <w:multiLevelType w:val="hybridMultilevel"/>
    <w:tmpl w:val="E21E3C5E"/>
    <w:lvl w:ilvl="0" w:tplc="513A8D92">
      <w:start w:val="1"/>
      <w:numFmt w:val="upperRoman"/>
      <w:lvlText w:val="%1."/>
      <w:lvlJc w:val="left"/>
      <w:pPr>
        <w:ind w:left="1440" w:hanging="720"/>
      </w:pPr>
      <w:rPr>
        <w:rFonts w:ascii="Times New Roman" w:hAnsi="Times New Roman" w:cs="Times New Roman" w:hint="default"/>
        <w:b/>
        <w:bCs/>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7A3000"/>
    <w:multiLevelType w:val="multilevel"/>
    <w:tmpl w:val="C2B29FB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B800A48"/>
    <w:multiLevelType w:val="hybridMultilevel"/>
    <w:tmpl w:val="95567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980A89"/>
    <w:multiLevelType w:val="hybridMultilevel"/>
    <w:tmpl w:val="99A6EDC8"/>
    <w:lvl w:ilvl="0" w:tplc="AED0F23C">
      <w:start w:val="1"/>
      <w:numFmt w:val="decimal"/>
      <w:lvlText w:val="%1."/>
      <w:lvlJc w:val="left"/>
      <w:pPr>
        <w:ind w:left="1680" w:hanging="9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8D83BEF"/>
    <w:multiLevelType w:val="multilevel"/>
    <w:tmpl w:val="07E648BA"/>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38B5353"/>
    <w:multiLevelType w:val="hybridMultilevel"/>
    <w:tmpl w:val="F5C088B8"/>
    <w:lvl w:ilvl="0" w:tplc="91E2002C">
      <w:start w:val="200"/>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6F5D20D2"/>
    <w:multiLevelType w:val="hybridMultilevel"/>
    <w:tmpl w:val="BAFAAF92"/>
    <w:lvl w:ilvl="0" w:tplc="19BC7F26">
      <w:start w:val="1"/>
      <w:numFmt w:val="decimal"/>
      <w:lvlText w:val="%1."/>
      <w:lvlJc w:val="left"/>
      <w:pPr>
        <w:ind w:left="927" w:hanging="360"/>
      </w:pPr>
      <w:rPr>
        <w:rFonts w:ascii="Times New Roman" w:eastAsia="Calibri"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2F56919"/>
    <w:multiLevelType w:val="multilevel"/>
    <w:tmpl w:val="424E23FE"/>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5B02E40"/>
    <w:multiLevelType w:val="multilevel"/>
    <w:tmpl w:val="51E4156C"/>
    <w:lvl w:ilvl="0">
      <w:start w:val="1"/>
      <w:numFmt w:val="decimal"/>
      <w:lvlText w:val="%1."/>
      <w:lvlJc w:val="left"/>
      <w:pPr>
        <w:ind w:left="1495"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16cid:durableId="2003389417">
    <w:abstractNumId w:val="6"/>
  </w:num>
  <w:num w:numId="2" w16cid:durableId="1688823789">
    <w:abstractNumId w:val="9"/>
  </w:num>
  <w:num w:numId="3" w16cid:durableId="4674389">
    <w:abstractNumId w:val="4"/>
  </w:num>
  <w:num w:numId="4" w16cid:durableId="1678112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1109108">
    <w:abstractNumId w:val="8"/>
  </w:num>
  <w:num w:numId="6" w16cid:durableId="918438647">
    <w:abstractNumId w:val="5"/>
  </w:num>
  <w:num w:numId="7" w16cid:durableId="490603083">
    <w:abstractNumId w:val="0"/>
  </w:num>
  <w:num w:numId="8" w16cid:durableId="861556301">
    <w:abstractNumId w:val="2"/>
  </w:num>
  <w:num w:numId="9" w16cid:durableId="1024600227">
    <w:abstractNumId w:val="7"/>
  </w:num>
  <w:num w:numId="10" w16cid:durableId="991640358">
    <w:abstractNumId w:val="3"/>
  </w:num>
  <w:num w:numId="11" w16cid:durableId="996882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785"/>
    <w:rsid w:val="000220D5"/>
    <w:rsid w:val="00026386"/>
    <w:rsid w:val="000307F7"/>
    <w:rsid w:val="00032034"/>
    <w:rsid w:val="0003448A"/>
    <w:rsid w:val="0003633D"/>
    <w:rsid w:val="0003698C"/>
    <w:rsid w:val="0004246C"/>
    <w:rsid w:val="00043334"/>
    <w:rsid w:val="000456DB"/>
    <w:rsid w:val="00045760"/>
    <w:rsid w:val="00045944"/>
    <w:rsid w:val="000516BC"/>
    <w:rsid w:val="00053289"/>
    <w:rsid w:val="0005396C"/>
    <w:rsid w:val="00057CEA"/>
    <w:rsid w:val="00064B7E"/>
    <w:rsid w:val="00071562"/>
    <w:rsid w:val="000724E9"/>
    <w:rsid w:val="00072761"/>
    <w:rsid w:val="00081093"/>
    <w:rsid w:val="000918BA"/>
    <w:rsid w:val="00096399"/>
    <w:rsid w:val="000A311F"/>
    <w:rsid w:val="000A6697"/>
    <w:rsid w:val="000C69D4"/>
    <w:rsid w:val="000D3A36"/>
    <w:rsid w:val="000D561A"/>
    <w:rsid w:val="000E0188"/>
    <w:rsid w:val="000F1AB0"/>
    <w:rsid w:val="000F349E"/>
    <w:rsid w:val="00112E55"/>
    <w:rsid w:val="001143BD"/>
    <w:rsid w:val="00117394"/>
    <w:rsid w:val="00157A38"/>
    <w:rsid w:val="00162BE7"/>
    <w:rsid w:val="00177D2A"/>
    <w:rsid w:val="00193057"/>
    <w:rsid w:val="00195F1B"/>
    <w:rsid w:val="001A2AF2"/>
    <w:rsid w:val="001A511F"/>
    <w:rsid w:val="001A799F"/>
    <w:rsid w:val="001B6CFC"/>
    <w:rsid w:val="001C06FB"/>
    <w:rsid w:val="001C12F2"/>
    <w:rsid w:val="001C54EB"/>
    <w:rsid w:val="001C7C28"/>
    <w:rsid w:val="001E5A6A"/>
    <w:rsid w:val="001F526C"/>
    <w:rsid w:val="0020294D"/>
    <w:rsid w:val="00215081"/>
    <w:rsid w:val="0021663C"/>
    <w:rsid w:val="00223067"/>
    <w:rsid w:val="00233AF9"/>
    <w:rsid w:val="00237ACF"/>
    <w:rsid w:val="0024301B"/>
    <w:rsid w:val="002436D1"/>
    <w:rsid w:val="00244280"/>
    <w:rsid w:val="0025351E"/>
    <w:rsid w:val="002546A9"/>
    <w:rsid w:val="002564C9"/>
    <w:rsid w:val="00265596"/>
    <w:rsid w:val="002705B1"/>
    <w:rsid w:val="00272629"/>
    <w:rsid w:val="00274F3B"/>
    <w:rsid w:val="002851C9"/>
    <w:rsid w:val="00285E6D"/>
    <w:rsid w:val="002924DD"/>
    <w:rsid w:val="002A0677"/>
    <w:rsid w:val="002A4D26"/>
    <w:rsid w:val="002A6B6C"/>
    <w:rsid w:val="002B2FB2"/>
    <w:rsid w:val="002B49FB"/>
    <w:rsid w:val="002C7223"/>
    <w:rsid w:val="002D1156"/>
    <w:rsid w:val="002D2F62"/>
    <w:rsid w:val="002E3875"/>
    <w:rsid w:val="002E65DF"/>
    <w:rsid w:val="002E6EC6"/>
    <w:rsid w:val="002F1325"/>
    <w:rsid w:val="002F68DC"/>
    <w:rsid w:val="002F7EF1"/>
    <w:rsid w:val="00302539"/>
    <w:rsid w:val="00305948"/>
    <w:rsid w:val="00321C0E"/>
    <w:rsid w:val="00324FFE"/>
    <w:rsid w:val="00333192"/>
    <w:rsid w:val="00334E10"/>
    <w:rsid w:val="0034209D"/>
    <w:rsid w:val="0034378D"/>
    <w:rsid w:val="00343880"/>
    <w:rsid w:val="003462EA"/>
    <w:rsid w:val="00347750"/>
    <w:rsid w:val="00350BB9"/>
    <w:rsid w:val="00351878"/>
    <w:rsid w:val="003542B1"/>
    <w:rsid w:val="00362017"/>
    <w:rsid w:val="00365F28"/>
    <w:rsid w:val="00371D24"/>
    <w:rsid w:val="00374B4B"/>
    <w:rsid w:val="003751DF"/>
    <w:rsid w:val="00382B29"/>
    <w:rsid w:val="003909B6"/>
    <w:rsid w:val="003950E6"/>
    <w:rsid w:val="003A074B"/>
    <w:rsid w:val="003B33A4"/>
    <w:rsid w:val="003B56ED"/>
    <w:rsid w:val="003B5DF1"/>
    <w:rsid w:val="003E3E31"/>
    <w:rsid w:val="003E6EDE"/>
    <w:rsid w:val="00401548"/>
    <w:rsid w:val="00401A97"/>
    <w:rsid w:val="00401AB3"/>
    <w:rsid w:val="00401D06"/>
    <w:rsid w:val="004033A3"/>
    <w:rsid w:val="00413D33"/>
    <w:rsid w:val="00416350"/>
    <w:rsid w:val="00423E6C"/>
    <w:rsid w:val="0043014A"/>
    <w:rsid w:val="00430AF4"/>
    <w:rsid w:val="00435FA8"/>
    <w:rsid w:val="00436A11"/>
    <w:rsid w:val="00440F9D"/>
    <w:rsid w:val="00442542"/>
    <w:rsid w:val="00450CA8"/>
    <w:rsid w:val="00450D2C"/>
    <w:rsid w:val="004572F3"/>
    <w:rsid w:val="00460540"/>
    <w:rsid w:val="00465082"/>
    <w:rsid w:val="00471CD4"/>
    <w:rsid w:val="00471F03"/>
    <w:rsid w:val="004801A8"/>
    <w:rsid w:val="0048244C"/>
    <w:rsid w:val="004971B1"/>
    <w:rsid w:val="004A3DDB"/>
    <w:rsid w:val="004B10D1"/>
    <w:rsid w:val="004B3BBC"/>
    <w:rsid w:val="004B46D6"/>
    <w:rsid w:val="004C1E78"/>
    <w:rsid w:val="004C2AF1"/>
    <w:rsid w:val="004C4B31"/>
    <w:rsid w:val="004E5502"/>
    <w:rsid w:val="004F5722"/>
    <w:rsid w:val="00505EB6"/>
    <w:rsid w:val="00510F96"/>
    <w:rsid w:val="00513E61"/>
    <w:rsid w:val="005150DB"/>
    <w:rsid w:val="00520762"/>
    <w:rsid w:val="0052496B"/>
    <w:rsid w:val="00531E34"/>
    <w:rsid w:val="0053434F"/>
    <w:rsid w:val="005511B6"/>
    <w:rsid w:val="0055423B"/>
    <w:rsid w:val="00554785"/>
    <w:rsid w:val="00562E35"/>
    <w:rsid w:val="00574B07"/>
    <w:rsid w:val="00575E20"/>
    <w:rsid w:val="005773D0"/>
    <w:rsid w:val="00592DFF"/>
    <w:rsid w:val="0059438E"/>
    <w:rsid w:val="00597F6C"/>
    <w:rsid w:val="005A0106"/>
    <w:rsid w:val="005A245A"/>
    <w:rsid w:val="005A312D"/>
    <w:rsid w:val="005A3C18"/>
    <w:rsid w:val="005B62D6"/>
    <w:rsid w:val="005B750C"/>
    <w:rsid w:val="005C705F"/>
    <w:rsid w:val="005C7279"/>
    <w:rsid w:val="005D6F30"/>
    <w:rsid w:val="005E1DDB"/>
    <w:rsid w:val="005E2FEC"/>
    <w:rsid w:val="005F03E2"/>
    <w:rsid w:val="005F39A5"/>
    <w:rsid w:val="005F4AB3"/>
    <w:rsid w:val="005F6F67"/>
    <w:rsid w:val="005F7FF9"/>
    <w:rsid w:val="00605C2E"/>
    <w:rsid w:val="00621DF4"/>
    <w:rsid w:val="00622F53"/>
    <w:rsid w:val="006267A3"/>
    <w:rsid w:val="006303F7"/>
    <w:rsid w:val="006313D1"/>
    <w:rsid w:val="0064423D"/>
    <w:rsid w:val="00651872"/>
    <w:rsid w:val="0065594E"/>
    <w:rsid w:val="00657FD6"/>
    <w:rsid w:val="00660FC6"/>
    <w:rsid w:val="00663BD7"/>
    <w:rsid w:val="006744BA"/>
    <w:rsid w:val="0068771B"/>
    <w:rsid w:val="00690DFE"/>
    <w:rsid w:val="00693712"/>
    <w:rsid w:val="006A4D6D"/>
    <w:rsid w:val="006A5222"/>
    <w:rsid w:val="006A6AB8"/>
    <w:rsid w:val="006B002C"/>
    <w:rsid w:val="006C3B83"/>
    <w:rsid w:val="006E1CCB"/>
    <w:rsid w:val="006F1589"/>
    <w:rsid w:val="006F5CB9"/>
    <w:rsid w:val="006F67FE"/>
    <w:rsid w:val="006F7A70"/>
    <w:rsid w:val="00704B99"/>
    <w:rsid w:val="00716F7E"/>
    <w:rsid w:val="00720CBA"/>
    <w:rsid w:val="00722167"/>
    <w:rsid w:val="00724557"/>
    <w:rsid w:val="00725221"/>
    <w:rsid w:val="007265D6"/>
    <w:rsid w:val="0073010C"/>
    <w:rsid w:val="0073069D"/>
    <w:rsid w:val="007416D0"/>
    <w:rsid w:val="00745662"/>
    <w:rsid w:val="00753418"/>
    <w:rsid w:val="0075400E"/>
    <w:rsid w:val="007656BF"/>
    <w:rsid w:val="00771F7E"/>
    <w:rsid w:val="007755BC"/>
    <w:rsid w:val="007773A9"/>
    <w:rsid w:val="00782BBE"/>
    <w:rsid w:val="007917A7"/>
    <w:rsid w:val="007A1EE6"/>
    <w:rsid w:val="007B6572"/>
    <w:rsid w:val="007B76EB"/>
    <w:rsid w:val="007B77B4"/>
    <w:rsid w:val="007C0002"/>
    <w:rsid w:val="007C02F7"/>
    <w:rsid w:val="007C641B"/>
    <w:rsid w:val="007D01EC"/>
    <w:rsid w:val="007D4B17"/>
    <w:rsid w:val="007D5C92"/>
    <w:rsid w:val="007E1F82"/>
    <w:rsid w:val="007E66E5"/>
    <w:rsid w:val="007F0AA3"/>
    <w:rsid w:val="007F5CD1"/>
    <w:rsid w:val="007F7474"/>
    <w:rsid w:val="00803F9B"/>
    <w:rsid w:val="00806C04"/>
    <w:rsid w:val="008143E3"/>
    <w:rsid w:val="00817DAB"/>
    <w:rsid w:val="0082282D"/>
    <w:rsid w:val="00823DE4"/>
    <w:rsid w:val="008255AB"/>
    <w:rsid w:val="00827059"/>
    <w:rsid w:val="008356ED"/>
    <w:rsid w:val="00842681"/>
    <w:rsid w:val="008501D9"/>
    <w:rsid w:val="008518D8"/>
    <w:rsid w:val="0085270B"/>
    <w:rsid w:val="00853C7E"/>
    <w:rsid w:val="00854EBF"/>
    <w:rsid w:val="00855765"/>
    <w:rsid w:val="00857167"/>
    <w:rsid w:val="00881023"/>
    <w:rsid w:val="00882130"/>
    <w:rsid w:val="00886B2C"/>
    <w:rsid w:val="0089554B"/>
    <w:rsid w:val="008A2356"/>
    <w:rsid w:val="008A587C"/>
    <w:rsid w:val="008B1A7E"/>
    <w:rsid w:val="008B2257"/>
    <w:rsid w:val="008B55A9"/>
    <w:rsid w:val="008B7DF0"/>
    <w:rsid w:val="008C3AC1"/>
    <w:rsid w:val="008E025B"/>
    <w:rsid w:val="008E3302"/>
    <w:rsid w:val="00905A80"/>
    <w:rsid w:val="00910656"/>
    <w:rsid w:val="0092591C"/>
    <w:rsid w:val="009259E1"/>
    <w:rsid w:val="00930D90"/>
    <w:rsid w:val="009441FA"/>
    <w:rsid w:val="00950088"/>
    <w:rsid w:val="00964356"/>
    <w:rsid w:val="0097256A"/>
    <w:rsid w:val="00973FC5"/>
    <w:rsid w:val="00980AA9"/>
    <w:rsid w:val="009871BD"/>
    <w:rsid w:val="00994DEF"/>
    <w:rsid w:val="00995314"/>
    <w:rsid w:val="009A2BA2"/>
    <w:rsid w:val="009A322E"/>
    <w:rsid w:val="009A3F9B"/>
    <w:rsid w:val="009A51BD"/>
    <w:rsid w:val="009B0B59"/>
    <w:rsid w:val="009C33C0"/>
    <w:rsid w:val="009C6D7F"/>
    <w:rsid w:val="009C7148"/>
    <w:rsid w:val="009D0E9E"/>
    <w:rsid w:val="009E6117"/>
    <w:rsid w:val="009F0F79"/>
    <w:rsid w:val="009F17D7"/>
    <w:rsid w:val="009F28AF"/>
    <w:rsid w:val="00A06FA6"/>
    <w:rsid w:val="00A07930"/>
    <w:rsid w:val="00A113CF"/>
    <w:rsid w:val="00A42162"/>
    <w:rsid w:val="00A46744"/>
    <w:rsid w:val="00A525CF"/>
    <w:rsid w:val="00A52B47"/>
    <w:rsid w:val="00A72E78"/>
    <w:rsid w:val="00A7312C"/>
    <w:rsid w:val="00A756FB"/>
    <w:rsid w:val="00A76B71"/>
    <w:rsid w:val="00A90C9C"/>
    <w:rsid w:val="00A935C4"/>
    <w:rsid w:val="00A94A75"/>
    <w:rsid w:val="00A94AE4"/>
    <w:rsid w:val="00A975E2"/>
    <w:rsid w:val="00A97FC8"/>
    <w:rsid w:val="00AA222F"/>
    <w:rsid w:val="00AA3999"/>
    <w:rsid w:val="00AA5110"/>
    <w:rsid w:val="00AB43B5"/>
    <w:rsid w:val="00AC2143"/>
    <w:rsid w:val="00AC28F6"/>
    <w:rsid w:val="00AC4F70"/>
    <w:rsid w:val="00AC79C9"/>
    <w:rsid w:val="00AD137E"/>
    <w:rsid w:val="00AD44AC"/>
    <w:rsid w:val="00AD53CB"/>
    <w:rsid w:val="00AE286A"/>
    <w:rsid w:val="00AE4AC2"/>
    <w:rsid w:val="00AE5241"/>
    <w:rsid w:val="00AE525B"/>
    <w:rsid w:val="00B009BF"/>
    <w:rsid w:val="00B036E2"/>
    <w:rsid w:val="00B0472F"/>
    <w:rsid w:val="00B106F2"/>
    <w:rsid w:val="00B15192"/>
    <w:rsid w:val="00B17D86"/>
    <w:rsid w:val="00B26F81"/>
    <w:rsid w:val="00B34D3F"/>
    <w:rsid w:val="00B37723"/>
    <w:rsid w:val="00B43D4B"/>
    <w:rsid w:val="00B553C7"/>
    <w:rsid w:val="00B608F4"/>
    <w:rsid w:val="00B610CC"/>
    <w:rsid w:val="00B626A8"/>
    <w:rsid w:val="00B817CB"/>
    <w:rsid w:val="00B85671"/>
    <w:rsid w:val="00B86549"/>
    <w:rsid w:val="00B9290B"/>
    <w:rsid w:val="00BB39A3"/>
    <w:rsid w:val="00BB46CC"/>
    <w:rsid w:val="00BB5883"/>
    <w:rsid w:val="00BB6782"/>
    <w:rsid w:val="00BC242B"/>
    <w:rsid w:val="00BC297E"/>
    <w:rsid w:val="00BD2B92"/>
    <w:rsid w:val="00BE270B"/>
    <w:rsid w:val="00BE298F"/>
    <w:rsid w:val="00BF3180"/>
    <w:rsid w:val="00C02571"/>
    <w:rsid w:val="00C06083"/>
    <w:rsid w:val="00C12395"/>
    <w:rsid w:val="00C1745C"/>
    <w:rsid w:val="00C21D7F"/>
    <w:rsid w:val="00C27BCC"/>
    <w:rsid w:val="00C306CE"/>
    <w:rsid w:val="00C364ED"/>
    <w:rsid w:val="00C4116A"/>
    <w:rsid w:val="00C439D2"/>
    <w:rsid w:val="00C44C22"/>
    <w:rsid w:val="00C46298"/>
    <w:rsid w:val="00C5340F"/>
    <w:rsid w:val="00C56667"/>
    <w:rsid w:val="00C62964"/>
    <w:rsid w:val="00C66622"/>
    <w:rsid w:val="00C72B15"/>
    <w:rsid w:val="00C7321B"/>
    <w:rsid w:val="00C739E8"/>
    <w:rsid w:val="00C73BA5"/>
    <w:rsid w:val="00C75061"/>
    <w:rsid w:val="00C81DC2"/>
    <w:rsid w:val="00C8219C"/>
    <w:rsid w:val="00C848CB"/>
    <w:rsid w:val="00C86291"/>
    <w:rsid w:val="00C97775"/>
    <w:rsid w:val="00C97A52"/>
    <w:rsid w:val="00CA18FA"/>
    <w:rsid w:val="00CA74BF"/>
    <w:rsid w:val="00CB697F"/>
    <w:rsid w:val="00CB6DD2"/>
    <w:rsid w:val="00CC073F"/>
    <w:rsid w:val="00CC474C"/>
    <w:rsid w:val="00CC7867"/>
    <w:rsid w:val="00CD25A1"/>
    <w:rsid w:val="00CD56E6"/>
    <w:rsid w:val="00CD6994"/>
    <w:rsid w:val="00CF44FD"/>
    <w:rsid w:val="00D00196"/>
    <w:rsid w:val="00D01834"/>
    <w:rsid w:val="00D06647"/>
    <w:rsid w:val="00D12B65"/>
    <w:rsid w:val="00D16446"/>
    <w:rsid w:val="00D17515"/>
    <w:rsid w:val="00D17EA4"/>
    <w:rsid w:val="00D249B9"/>
    <w:rsid w:val="00D254D8"/>
    <w:rsid w:val="00D317ED"/>
    <w:rsid w:val="00D31ACD"/>
    <w:rsid w:val="00D37A4D"/>
    <w:rsid w:val="00D453CA"/>
    <w:rsid w:val="00D46CC0"/>
    <w:rsid w:val="00D6006C"/>
    <w:rsid w:val="00D60951"/>
    <w:rsid w:val="00D67FBE"/>
    <w:rsid w:val="00D739C7"/>
    <w:rsid w:val="00D7574C"/>
    <w:rsid w:val="00D82AF3"/>
    <w:rsid w:val="00D8375A"/>
    <w:rsid w:val="00D911C5"/>
    <w:rsid w:val="00D9431D"/>
    <w:rsid w:val="00DA0D6E"/>
    <w:rsid w:val="00DB32A7"/>
    <w:rsid w:val="00DB486D"/>
    <w:rsid w:val="00DC1411"/>
    <w:rsid w:val="00DC2E52"/>
    <w:rsid w:val="00DC371E"/>
    <w:rsid w:val="00DC5247"/>
    <w:rsid w:val="00DC6786"/>
    <w:rsid w:val="00DD1A6A"/>
    <w:rsid w:val="00DF2D97"/>
    <w:rsid w:val="00DF39C6"/>
    <w:rsid w:val="00DF50DD"/>
    <w:rsid w:val="00E01641"/>
    <w:rsid w:val="00E21217"/>
    <w:rsid w:val="00E33D2C"/>
    <w:rsid w:val="00E343D5"/>
    <w:rsid w:val="00E40C22"/>
    <w:rsid w:val="00E648B2"/>
    <w:rsid w:val="00E652CD"/>
    <w:rsid w:val="00E66AC3"/>
    <w:rsid w:val="00E71B5D"/>
    <w:rsid w:val="00E905F4"/>
    <w:rsid w:val="00E93349"/>
    <w:rsid w:val="00EA66F8"/>
    <w:rsid w:val="00EB6D7D"/>
    <w:rsid w:val="00EB7FC5"/>
    <w:rsid w:val="00EC2A47"/>
    <w:rsid w:val="00EC35A8"/>
    <w:rsid w:val="00EC6326"/>
    <w:rsid w:val="00ED467B"/>
    <w:rsid w:val="00ED6403"/>
    <w:rsid w:val="00ED6D57"/>
    <w:rsid w:val="00EE4345"/>
    <w:rsid w:val="00EF1DA1"/>
    <w:rsid w:val="00F000B9"/>
    <w:rsid w:val="00F23497"/>
    <w:rsid w:val="00F357C3"/>
    <w:rsid w:val="00F4118E"/>
    <w:rsid w:val="00F43EE9"/>
    <w:rsid w:val="00F51291"/>
    <w:rsid w:val="00F51458"/>
    <w:rsid w:val="00F750FB"/>
    <w:rsid w:val="00F818BF"/>
    <w:rsid w:val="00F831C7"/>
    <w:rsid w:val="00F86B24"/>
    <w:rsid w:val="00F92659"/>
    <w:rsid w:val="00FA1A24"/>
    <w:rsid w:val="00FA1E2F"/>
    <w:rsid w:val="00FA26C8"/>
    <w:rsid w:val="00FA5A8E"/>
    <w:rsid w:val="00FB32F5"/>
    <w:rsid w:val="00FC0AB2"/>
    <w:rsid w:val="00FC2926"/>
    <w:rsid w:val="00FC2C80"/>
    <w:rsid w:val="00FC4634"/>
    <w:rsid w:val="00FC6F23"/>
    <w:rsid w:val="00FD00A6"/>
    <w:rsid w:val="00FD6A04"/>
    <w:rsid w:val="00FD6A58"/>
    <w:rsid w:val="00FD6B53"/>
    <w:rsid w:val="00FE50FF"/>
    <w:rsid w:val="00FE78C0"/>
    <w:rsid w:val="00FE7AE6"/>
    <w:rsid w:val="00FF4C5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9A3463"/>
  <w15:chartTrackingRefBased/>
  <w15:docId w15:val="{EE8F4181-499B-4E12-98B2-AD6B3731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pPr>
    <w:rPr>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71562"/>
    <w:pPr>
      <w:widowControl/>
      <w:autoSpaceDE/>
      <w:autoSpaceDN/>
      <w:adjustRightInd/>
      <w:jc w:val="both"/>
    </w:pPr>
    <w:rPr>
      <w:sz w:val="24"/>
      <w:szCs w:val="24"/>
      <w:lang w:val="x-none" w:eastAsia="en-US"/>
    </w:rPr>
  </w:style>
  <w:style w:type="paragraph" w:customStyle="1" w:styleId="Style1">
    <w:name w:val="Style1"/>
    <w:basedOn w:val="prastasis"/>
    <w:rsid w:val="009259E1"/>
    <w:pPr>
      <w:widowControl/>
      <w:autoSpaceDE/>
      <w:autoSpaceDN/>
      <w:adjustRightInd/>
      <w:spacing w:line="264" w:lineRule="auto"/>
      <w:jc w:val="both"/>
    </w:pPr>
    <w:rPr>
      <w:rFonts w:ascii="Bookman Old Style" w:hAnsi="Bookman Old Style"/>
      <w:b/>
      <w:sz w:val="22"/>
      <w:lang w:eastAsia="en-US"/>
    </w:rPr>
  </w:style>
  <w:style w:type="paragraph" w:styleId="Debesliotekstas">
    <w:name w:val="Balloon Text"/>
    <w:basedOn w:val="prastasis"/>
    <w:semiHidden/>
    <w:rsid w:val="00BF3180"/>
    <w:rPr>
      <w:rFonts w:ascii="Tahoma" w:hAnsi="Tahoma" w:cs="Tahoma"/>
      <w:sz w:val="16"/>
      <w:szCs w:val="16"/>
    </w:rPr>
  </w:style>
  <w:style w:type="table" w:styleId="Lentelstinklelis">
    <w:name w:val="Table Grid"/>
    <w:basedOn w:val="prastojilentel"/>
    <w:rsid w:val="005511B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B17D8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17D86"/>
  </w:style>
  <w:style w:type="character" w:styleId="Komentaronuoroda">
    <w:name w:val="annotation reference"/>
    <w:semiHidden/>
    <w:unhideWhenUsed/>
    <w:rsid w:val="000516BC"/>
    <w:rPr>
      <w:sz w:val="16"/>
      <w:szCs w:val="16"/>
    </w:rPr>
  </w:style>
  <w:style w:type="paragraph" w:styleId="Komentarotekstas">
    <w:name w:val="annotation text"/>
    <w:basedOn w:val="prastasis"/>
    <w:link w:val="KomentarotekstasDiagrama"/>
    <w:unhideWhenUsed/>
    <w:rsid w:val="000516BC"/>
  </w:style>
  <w:style w:type="character" w:customStyle="1" w:styleId="KomentarotekstasDiagrama">
    <w:name w:val="Komentaro tekstas Diagrama"/>
    <w:basedOn w:val="Numatytasispastraiposriftas"/>
    <w:link w:val="Komentarotekstas"/>
    <w:rsid w:val="000516BC"/>
  </w:style>
  <w:style w:type="paragraph" w:styleId="Komentarotema">
    <w:name w:val="annotation subject"/>
    <w:basedOn w:val="Komentarotekstas"/>
    <w:next w:val="Komentarotekstas"/>
    <w:link w:val="KomentarotemaDiagrama"/>
    <w:uiPriority w:val="99"/>
    <w:semiHidden/>
    <w:unhideWhenUsed/>
    <w:rsid w:val="000516BC"/>
    <w:rPr>
      <w:b/>
      <w:bCs/>
      <w:lang w:val="x-none" w:eastAsia="x-none"/>
    </w:rPr>
  </w:style>
  <w:style w:type="character" w:customStyle="1" w:styleId="KomentarotemaDiagrama">
    <w:name w:val="Komentaro tema Diagrama"/>
    <w:link w:val="Komentarotema"/>
    <w:uiPriority w:val="99"/>
    <w:semiHidden/>
    <w:rsid w:val="000516BC"/>
    <w:rPr>
      <w:b/>
      <w:bCs/>
    </w:rPr>
  </w:style>
  <w:style w:type="character" w:customStyle="1" w:styleId="normal-h">
    <w:name w:val="normal-h"/>
    <w:rsid w:val="00ED6403"/>
  </w:style>
  <w:style w:type="character" w:customStyle="1" w:styleId="PagrindinistekstasDiagrama">
    <w:name w:val="Pagrindinis tekstas Diagrama"/>
    <w:link w:val="Pagrindinistekstas"/>
    <w:rsid w:val="00505EB6"/>
    <w:rPr>
      <w:sz w:val="24"/>
      <w:szCs w:val="24"/>
      <w:lang w:eastAsia="en-US"/>
    </w:rPr>
  </w:style>
  <w:style w:type="paragraph" w:styleId="Antrats">
    <w:name w:val="header"/>
    <w:basedOn w:val="prastasis"/>
    <w:link w:val="AntratsDiagrama"/>
    <w:uiPriority w:val="99"/>
    <w:unhideWhenUsed/>
    <w:rsid w:val="0075400E"/>
    <w:pPr>
      <w:tabs>
        <w:tab w:val="center" w:pos="4819"/>
        <w:tab w:val="right" w:pos="9638"/>
      </w:tabs>
    </w:pPr>
  </w:style>
  <w:style w:type="character" w:customStyle="1" w:styleId="AntratsDiagrama">
    <w:name w:val="Antraštės Diagrama"/>
    <w:basedOn w:val="Numatytasispastraiposriftas"/>
    <w:link w:val="Antrats"/>
    <w:uiPriority w:val="99"/>
    <w:rsid w:val="0075400E"/>
    <w:rPr>
      <w:lang w:bidi="ar-SA"/>
    </w:rPr>
  </w:style>
  <w:style w:type="paragraph" w:styleId="Porat">
    <w:name w:val="footer"/>
    <w:basedOn w:val="prastasis"/>
    <w:link w:val="PoratDiagrama"/>
    <w:uiPriority w:val="99"/>
    <w:unhideWhenUsed/>
    <w:rsid w:val="0075400E"/>
    <w:pPr>
      <w:tabs>
        <w:tab w:val="center" w:pos="4819"/>
        <w:tab w:val="right" w:pos="9638"/>
      </w:tabs>
    </w:pPr>
  </w:style>
  <w:style w:type="character" w:customStyle="1" w:styleId="PoratDiagrama">
    <w:name w:val="Poraštė Diagrama"/>
    <w:basedOn w:val="Numatytasispastraiposriftas"/>
    <w:link w:val="Porat"/>
    <w:uiPriority w:val="99"/>
    <w:rsid w:val="0075400E"/>
    <w:rPr>
      <w:lang w:bidi="ar-SA"/>
    </w:rPr>
  </w:style>
  <w:style w:type="character" w:styleId="Hipersaitas">
    <w:name w:val="Hyperlink"/>
    <w:uiPriority w:val="99"/>
    <w:semiHidden/>
    <w:unhideWhenUsed/>
    <w:rsid w:val="003A074B"/>
    <w:rPr>
      <w:strike w:val="0"/>
      <w:dstrike w:val="0"/>
      <w:color w:val="6E717F"/>
      <w:u w:val="none"/>
      <w:effect w:val="none"/>
    </w:rPr>
  </w:style>
  <w:style w:type="paragraph" w:customStyle="1" w:styleId="tajtip">
    <w:name w:val="tajtip"/>
    <w:basedOn w:val="prastasis"/>
    <w:rsid w:val="00DB486D"/>
    <w:pPr>
      <w:widowControl/>
      <w:autoSpaceDE/>
      <w:autoSpaceDN/>
      <w:adjustRightInd/>
      <w:spacing w:after="150"/>
    </w:pPr>
    <w:rPr>
      <w:sz w:val="24"/>
      <w:szCs w:val="24"/>
    </w:rPr>
  </w:style>
  <w:style w:type="paragraph" w:styleId="Betarp">
    <w:name w:val="No Spacing"/>
    <w:uiPriority w:val="1"/>
    <w:qFormat/>
    <w:rsid w:val="00112E55"/>
    <w:rPr>
      <w:rFonts w:ascii="Calibri" w:hAnsi="Calibri"/>
      <w:sz w:val="22"/>
      <w:szCs w:val="22"/>
      <w:lang w:eastAsia="en-US" w:bidi="ar-SA"/>
    </w:rPr>
  </w:style>
  <w:style w:type="paragraph" w:customStyle="1" w:styleId="Default">
    <w:name w:val="Default"/>
    <w:rsid w:val="00237ACF"/>
    <w:pPr>
      <w:autoSpaceDE w:val="0"/>
      <w:autoSpaceDN w:val="0"/>
      <w:adjustRightInd w:val="0"/>
    </w:pPr>
    <w:rPr>
      <w:rFonts w:ascii="EUAlbertina" w:eastAsia="Calibri" w:hAnsi="EUAlbertina" w:cs="EUAlbertina"/>
      <w:color w:val="000000"/>
      <w:sz w:val="24"/>
      <w:szCs w:val="24"/>
      <w:lang w:eastAsia="en-US" w:bidi="ar-SA"/>
    </w:rPr>
  </w:style>
  <w:style w:type="paragraph" w:styleId="Sraopastraipa">
    <w:name w:val="List Paragraph"/>
    <w:aliases w:val="Su numeracija,Bullet EY"/>
    <w:basedOn w:val="prastasis"/>
    <w:link w:val="SraopastraipaDiagrama"/>
    <w:uiPriority w:val="34"/>
    <w:qFormat/>
    <w:rsid w:val="00881023"/>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aturemas">
    <w:name w:val="datu remas"/>
    <w:basedOn w:val="prastasis"/>
    <w:rsid w:val="00096399"/>
    <w:pPr>
      <w:framePr w:w="4173" w:h="714" w:hSpace="181" w:wrap="auto" w:vAnchor="page" w:hAnchor="page" w:x="6624" w:y="2305" w:anchorLock="1"/>
      <w:widowControl/>
      <w:overflowPunct w:val="0"/>
      <w:spacing w:line="360" w:lineRule="auto"/>
      <w:textAlignment w:val="baseline"/>
    </w:pPr>
    <w:rPr>
      <w:rFonts w:ascii="TimesLT" w:hAnsi="TimesLT"/>
      <w:lang w:val="en-GB" w:eastAsia="en-US"/>
    </w:rPr>
  </w:style>
  <w:style w:type="paragraph" w:customStyle="1" w:styleId="Style7">
    <w:name w:val="Style7"/>
    <w:basedOn w:val="prastasis"/>
    <w:rsid w:val="00096399"/>
    <w:pPr>
      <w:autoSpaceDE/>
      <w:autoSpaceDN/>
      <w:adjustRightInd/>
      <w:spacing w:after="160" w:line="414" w:lineRule="exact"/>
      <w:ind w:firstLine="710"/>
      <w:jc w:val="both"/>
    </w:pPr>
    <w:rPr>
      <w:rFonts w:eastAsiaTheme="minorEastAsia" w:cstheme="minorBidi"/>
      <w:sz w:val="22"/>
      <w:szCs w:val="24"/>
      <w:lang w:val="en-US"/>
    </w:rPr>
  </w:style>
  <w:style w:type="character" w:customStyle="1" w:styleId="SraopastraipaDiagrama">
    <w:name w:val="Sąrašo pastraipa Diagrama"/>
    <w:aliases w:val="Su numeracija Diagrama,Bullet EY Diagrama"/>
    <w:link w:val="Sraopastraipa"/>
    <w:uiPriority w:val="34"/>
    <w:rsid w:val="00096399"/>
    <w:rPr>
      <w:rFonts w:ascii="Calibri" w:eastAsia="Calibri" w:hAnsi="Calibri"/>
      <w:sz w:val="22"/>
      <w:szCs w:val="22"/>
      <w:lang w:eastAsia="en-US" w:bidi="ar-SA"/>
    </w:rPr>
  </w:style>
  <w:style w:type="paragraph" w:styleId="Pataisymai">
    <w:name w:val="Revision"/>
    <w:hidden/>
    <w:uiPriority w:val="99"/>
    <w:semiHidden/>
    <w:rsid w:val="00442542"/>
    <w:rPr>
      <w:lang w:bidi="ar-SA"/>
    </w:rPr>
  </w:style>
  <w:style w:type="character" w:styleId="Emfaz">
    <w:name w:val="Emphasis"/>
    <w:basedOn w:val="Numatytasispastraiposriftas"/>
    <w:uiPriority w:val="20"/>
    <w:qFormat/>
    <w:rsid w:val="00980AA9"/>
    <w:rPr>
      <w:i/>
      <w:iCs/>
    </w:rPr>
  </w:style>
  <w:style w:type="character" w:customStyle="1" w:styleId="cf01">
    <w:name w:val="cf01"/>
    <w:basedOn w:val="Numatytasispastraiposriftas"/>
    <w:rsid w:val="00423E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9813">
      <w:bodyDiv w:val="1"/>
      <w:marLeft w:val="0"/>
      <w:marRight w:val="0"/>
      <w:marTop w:val="0"/>
      <w:marBottom w:val="0"/>
      <w:divBdr>
        <w:top w:val="none" w:sz="0" w:space="0" w:color="auto"/>
        <w:left w:val="none" w:sz="0" w:space="0" w:color="auto"/>
        <w:bottom w:val="none" w:sz="0" w:space="0" w:color="auto"/>
        <w:right w:val="none" w:sz="0" w:space="0" w:color="auto"/>
      </w:divBdr>
    </w:div>
    <w:div w:id="530463513">
      <w:bodyDiv w:val="1"/>
      <w:marLeft w:val="225"/>
      <w:marRight w:val="225"/>
      <w:marTop w:val="0"/>
      <w:marBottom w:val="0"/>
      <w:divBdr>
        <w:top w:val="none" w:sz="0" w:space="0" w:color="auto"/>
        <w:left w:val="none" w:sz="0" w:space="0" w:color="auto"/>
        <w:bottom w:val="none" w:sz="0" w:space="0" w:color="auto"/>
        <w:right w:val="none" w:sz="0" w:space="0" w:color="auto"/>
      </w:divBdr>
      <w:divsChild>
        <w:div w:id="1273976825">
          <w:marLeft w:val="0"/>
          <w:marRight w:val="0"/>
          <w:marTop w:val="0"/>
          <w:marBottom w:val="0"/>
          <w:divBdr>
            <w:top w:val="none" w:sz="0" w:space="0" w:color="auto"/>
            <w:left w:val="none" w:sz="0" w:space="0" w:color="auto"/>
            <w:bottom w:val="none" w:sz="0" w:space="0" w:color="auto"/>
            <w:right w:val="none" w:sz="0" w:space="0" w:color="auto"/>
          </w:divBdr>
        </w:div>
      </w:divsChild>
    </w:div>
    <w:div w:id="960183099">
      <w:bodyDiv w:val="1"/>
      <w:marLeft w:val="0"/>
      <w:marRight w:val="0"/>
      <w:marTop w:val="0"/>
      <w:marBottom w:val="0"/>
      <w:divBdr>
        <w:top w:val="none" w:sz="0" w:space="0" w:color="auto"/>
        <w:left w:val="none" w:sz="0" w:space="0" w:color="auto"/>
        <w:bottom w:val="none" w:sz="0" w:space="0" w:color="auto"/>
        <w:right w:val="none" w:sz="0" w:space="0" w:color="auto"/>
      </w:divBdr>
    </w:div>
    <w:div w:id="1028799039">
      <w:bodyDiv w:val="1"/>
      <w:marLeft w:val="0"/>
      <w:marRight w:val="0"/>
      <w:marTop w:val="0"/>
      <w:marBottom w:val="0"/>
      <w:divBdr>
        <w:top w:val="none" w:sz="0" w:space="0" w:color="auto"/>
        <w:left w:val="none" w:sz="0" w:space="0" w:color="auto"/>
        <w:bottom w:val="none" w:sz="0" w:space="0" w:color="auto"/>
        <w:right w:val="none" w:sz="0" w:space="0" w:color="auto"/>
      </w:divBdr>
    </w:div>
    <w:div w:id="1314988282">
      <w:bodyDiv w:val="1"/>
      <w:marLeft w:val="0"/>
      <w:marRight w:val="0"/>
      <w:marTop w:val="0"/>
      <w:marBottom w:val="0"/>
      <w:divBdr>
        <w:top w:val="none" w:sz="0" w:space="0" w:color="auto"/>
        <w:left w:val="none" w:sz="0" w:space="0" w:color="auto"/>
        <w:bottom w:val="none" w:sz="0" w:space="0" w:color="auto"/>
        <w:right w:val="none" w:sz="0" w:space="0" w:color="auto"/>
      </w:divBdr>
    </w:div>
    <w:div w:id="1595547937">
      <w:bodyDiv w:val="1"/>
      <w:marLeft w:val="0"/>
      <w:marRight w:val="0"/>
      <w:marTop w:val="0"/>
      <w:marBottom w:val="0"/>
      <w:divBdr>
        <w:top w:val="none" w:sz="0" w:space="0" w:color="auto"/>
        <w:left w:val="none" w:sz="0" w:space="0" w:color="auto"/>
        <w:bottom w:val="none" w:sz="0" w:space="0" w:color="auto"/>
        <w:right w:val="none" w:sz="0" w:space="0" w:color="auto"/>
      </w:divBdr>
    </w:div>
    <w:div w:id="208661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6F609-85E2-412A-9E57-8FFEDAEB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8284</Words>
  <Characters>4723</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VALDYBOS DARBO REGLAMENTAS</vt:lpstr>
      <vt:lpstr>VALDYBOS DARBO REGLAMENTAS</vt:lpstr>
    </vt:vector>
  </TitlesOfParts>
  <Company>INVEGA</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VALDYBOS DARBO REGLAMENTAS</dc:title>
  <dc:subject/>
  <dc:creator>Neringa Gujyte</dc:creator>
  <cp:keywords/>
  <cp:lastModifiedBy>Neringa Gujytė</cp:lastModifiedBy>
  <cp:revision>2</cp:revision>
  <cp:lastPrinted>2015-11-10T08:24:00Z</cp:lastPrinted>
  <dcterms:created xsi:type="dcterms:W3CDTF">2025-10-28T05:04:00Z</dcterms:created>
  <dcterms:modified xsi:type="dcterms:W3CDTF">2025-10-28T05:04:00Z</dcterms:modified>
</cp:coreProperties>
</file>