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E0CCD" w14:textId="65264B71" w:rsidR="000C5F92" w:rsidRDefault="000C5F92" w:rsidP="000C5F92">
      <w:pPr>
        <w:rPr>
          <w:szCs w:val="24"/>
          <w:lang w:val="lt-LT" w:eastAsia="lt-LT"/>
        </w:rPr>
      </w:pPr>
      <w:bookmarkStart w:id="0" w:name="PriedasNr1"/>
      <w:bookmarkStart w:id="1" w:name="priedas_1"/>
      <w:r w:rsidRPr="00493FF8">
        <w:rPr>
          <w:bCs/>
          <w:i/>
          <w:szCs w:val="24"/>
          <w:lang w:val="lt-LT"/>
        </w:rPr>
        <w:t>Suvestinė redakcija nuo 2025-</w:t>
      </w:r>
      <w:r w:rsidRPr="00493FF8">
        <w:rPr>
          <w:bCs/>
          <w:i/>
          <w:szCs w:val="24"/>
        </w:rPr>
        <w:t>05-</w:t>
      </w:r>
      <w:r w:rsidR="00493FF8" w:rsidRPr="00493FF8">
        <w:rPr>
          <w:bCs/>
          <w:i/>
          <w:szCs w:val="24"/>
        </w:rPr>
        <w:t>22</w:t>
      </w:r>
    </w:p>
    <w:p w14:paraId="4EF6E961" w14:textId="46DDE59A" w:rsidR="00B94958" w:rsidRPr="00B94958" w:rsidRDefault="00B94958" w:rsidP="00B94958">
      <w:pPr>
        <w:ind w:left="4410"/>
        <w:rPr>
          <w:szCs w:val="24"/>
          <w:lang w:val="lt-LT" w:eastAsia="lt-LT"/>
        </w:rPr>
      </w:pPr>
      <w:r w:rsidRPr="00B94958">
        <w:rPr>
          <w:szCs w:val="24"/>
          <w:lang w:val="lt-LT" w:eastAsia="lt-LT"/>
        </w:rPr>
        <w:t>Lietuvos Respublikos žemės ūkio ministerijos ir jos valdymo srities įstaigų, valstybės valdomų įmonių nulinės tolerancijos korupcijai politikos aprašo</w:t>
      </w:r>
    </w:p>
    <w:p w14:paraId="7163FFE8" w14:textId="77777777" w:rsidR="00B94958" w:rsidRPr="00B94958" w:rsidRDefault="00B94958" w:rsidP="00B94958">
      <w:pPr>
        <w:ind w:left="4410"/>
        <w:rPr>
          <w:szCs w:val="24"/>
          <w:lang w:val="lt-LT"/>
        </w:rPr>
      </w:pPr>
      <w:r>
        <w:rPr>
          <w:szCs w:val="24"/>
          <w:lang w:val="lt-LT"/>
        </w:rPr>
        <w:t>3</w:t>
      </w:r>
      <w:r w:rsidRPr="00B94958">
        <w:rPr>
          <w:szCs w:val="24"/>
          <w:lang w:val="lt-LT"/>
        </w:rPr>
        <w:t xml:space="preserve"> priedas</w:t>
      </w:r>
      <w:bookmarkEnd w:id="0"/>
      <w:bookmarkEnd w:id="1"/>
      <w:r w:rsidRPr="00B94958">
        <w:rPr>
          <w:szCs w:val="24"/>
          <w:lang w:val="lt-LT"/>
        </w:rPr>
        <w:t xml:space="preserve"> </w:t>
      </w:r>
    </w:p>
    <w:p w14:paraId="2E469292" w14:textId="77777777" w:rsidR="005E6740" w:rsidRPr="00602D3A" w:rsidRDefault="005E6740" w:rsidP="005E6740">
      <w:pPr>
        <w:widowControl w:val="0"/>
        <w:tabs>
          <w:tab w:val="left" w:pos="6300"/>
        </w:tabs>
        <w:snapToGrid w:val="0"/>
        <w:ind w:left="4590"/>
        <w:rPr>
          <w:lang w:val="lt-LT"/>
        </w:rPr>
      </w:pPr>
    </w:p>
    <w:p w14:paraId="6471BDC2" w14:textId="77777777" w:rsidR="005E6740" w:rsidRPr="00BD7CC8" w:rsidRDefault="005E6740" w:rsidP="00A63858">
      <w:pPr>
        <w:widowControl w:val="0"/>
        <w:tabs>
          <w:tab w:val="left" w:pos="6300"/>
        </w:tabs>
        <w:snapToGrid w:val="0"/>
        <w:jc w:val="center"/>
        <w:rPr>
          <w:b/>
          <w:bCs/>
          <w:lang w:val="lt-LT"/>
        </w:rPr>
      </w:pPr>
      <w:r w:rsidRPr="00BD7CC8">
        <w:rPr>
          <w:b/>
          <w:bCs/>
          <w:szCs w:val="24"/>
          <w:lang w:val="lt-LT"/>
        </w:rPr>
        <w:t>PAVYZDINIAI GALIM</w:t>
      </w:r>
      <w:r>
        <w:rPr>
          <w:b/>
          <w:bCs/>
          <w:szCs w:val="24"/>
          <w:lang w:val="lt-LT"/>
        </w:rPr>
        <w:t>Ų NESKAIDRAUS ELGESIO IR</w:t>
      </w:r>
      <w:r w:rsidRPr="00BD7CC8">
        <w:rPr>
          <w:b/>
          <w:bCs/>
          <w:szCs w:val="24"/>
          <w:lang w:val="lt-LT"/>
        </w:rPr>
        <w:t xml:space="preserve"> KORUPCINIO POBŪDŽIO RIZIK</w:t>
      </w:r>
      <w:r>
        <w:rPr>
          <w:b/>
          <w:bCs/>
          <w:szCs w:val="24"/>
          <w:lang w:val="lt-LT"/>
        </w:rPr>
        <w:t xml:space="preserve">Ų </w:t>
      </w:r>
      <w:r w:rsidRPr="00BD7CC8">
        <w:rPr>
          <w:b/>
          <w:bCs/>
          <w:szCs w:val="24"/>
          <w:lang w:val="lt-LT"/>
        </w:rPr>
        <w:t xml:space="preserve">ATVEJAI </w:t>
      </w:r>
      <w:r>
        <w:rPr>
          <w:b/>
          <w:bCs/>
          <w:szCs w:val="24"/>
          <w:lang w:val="lt-LT"/>
        </w:rPr>
        <w:t>BEI</w:t>
      </w:r>
      <w:r w:rsidRPr="00BD7CC8">
        <w:rPr>
          <w:b/>
          <w:bCs/>
          <w:szCs w:val="24"/>
          <w:lang w:val="lt-LT"/>
        </w:rPr>
        <w:t xml:space="preserve"> </w:t>
      </w:r>
      <w:r w:rsidRPr="00BD7CC8">
        <w:rPr>
          <w:b/>
          <w:bCs/>
          <w:spacing w:val="3"/>
          <w:szCs w:val="24"/>
          <w:lang w:val="lt-LT"/>
        </w:rPr>
        <w:t xml:space="preserve">MINISTERIJOS, ORGANIZACIJŲ DARBUOTOJŲ </w:t>
      </w:r>
      <w:r w:rsidRPr="00BD7CC8">
        <w:rPr>
          <w:b/>
          <w:bCs/>
          <w:szCs w:val="24"/>
          <w:lang w:val="lt-LT"/>
        </w:rPr>
        <w:t>VEIKSMAI SU JAIS SUSIDŪRUS</w:t>
      </w:r>
    </w:p>
    <w:p w14:paraId="7A89A9B1" w14:textId="77777777" w:rsidR="005E6740" w:rsidRPr="00602D3A" w:rsidRDefault="005E6740" w:rsidP="005E6740">
      <w:pPr>
        <w:widowControl w:val="0"/>
        <w:tabs>
          <w:tab w:val="left" w:pos="6300"/>
        </w:tabs>
        <w:snapToGrid w:val="0"/>
        <w:spacing w:line="360" w:lineRule="auto"/>
        <w:ind w:left="4590"/>
        <w:rPr>
          <w:lang w:val="lt-LT"/>
        </w:rPr>
      </w:pPr>
    </w:p>
    <w:p w14:paraId="0E3FF2ED" w14:textId="77777777" w:rsidR="005E6740" w:rsidRPr="00F90236" w:rsidRDefault="005E6740" w:rsidP="005E6740">
      <w:pPr>
        <w:widowControl w:val="0"/>
        <w:tabs>
          <w:tab w:val="left" w:pos="6300"/>
        </w:tabs>
        <w:snapToGrid w:val="0"/>
        <w:spacing w:line="360" w:lineRule="auto"/>
        <w:ind w:firstLine="720"/>
        <w:rPr>
          <w:lang w:val="lt-LT"/>
        </w:rPr>
      </w:pPr>
      <w:r w:rsidRPr="00F90236">
        <w:rPr>
          <w:lang w:val="lt-LT"/>
        </w:rPr>
        <w:t>1. Siekiant išvengti korupcinio pobūdžio rizikos, Ministerijos, organizacijos darbuotojas privalo</w:t>
      </w:r>
      <w:r>
        <w:rPr>
          <w:lang w:val="lt-LT"/>
        </w:rPr>
        <w:t>:</w:t>
      </w:r>
      <w:r w:rsidRPr="00F90236">
        <w:rPr>
          <w:lang w:val="lt-LT"/>
        </w:rPr>
        <w:t xml:space="preserve"> </w:t>
      </w:r>
    </w:p>
    <w:p w14:paraId="465718E2" w14:textId="77777777" w:rsidR="005E6740" w:rsidRPr="00F90236" w:rsidRDefault="005E6740" w:rsidP="005E6740">
      <w:pPr>
        <w:widowControl w:val="0"/>
        <w:tabs>
          <w:tab w:val="left" w:pos="6300"/>
        </w:tabs>
        <w:snapToGrid w:val="0"/>
        <w:spacing w:line="360" w:lineRule="auto"/>
        <w:ind w:firstLine="720"/>
        <w:rPr>
          <w:spacing w:val="3"/>
          <w:szCs w:val="24"/>
          <w:lang w:val="lt-LT"/>
        </w:rPr>
      </w:pPr>
      <w:r w:rsidRPr="00F90236">
        <w:rPr>
          <w:lang w:val="lt-LT"/>
        </w:rPr>
        <w:t>1.1.</w:t>
      </w:r>
      <w:r>
        <w:rPr>
          <w:lang w:val="lt-LT"/>
        </w:rPr>
        <w:t xml:space="preserve"> </w:t>
      </w:r>
      <w:r w:rsidRPr="00F90236">
        <w:rPr>
          <w:lang w:val="lt-LT"/>
        </w:rPr>
        <w:t xml:space="preserve">žinoti, kad </w:t>
      </w:r>
      <w:r w:rsidRPr="00F90236">
        <w:rPr>
          <w:spacing w:val="3"/>
          <w:szCs w:val="24"/>
          <w:lang w:val="lt-LT"/>
        </w:rPr>
        <w:t>pagal jų elgesį, sprendimus ir pasisakymus visuomenė, partneriai, kitos organizacijos formuoja požiūrį į Ministerijos, organizacijų veiklą ir tarnybinę etiką;</w:t>
      </w:r>
    </w:p>
    <w:p w14:paraId="16626514" w14:textId="77777777" w:rsidR="005E6740" w:rsidRDefault="005E6740" w:rsidP="005E6740">
      <w:pPr>
        <w:widowControl w:val="0"/>
        <w:tabs>
          <w:tab w:val="left" w:pos="6300"/>
        </w:tabs>
        <w:snapToGrid w:val="0"/>
        <w:spacing w:line="360" w:lineRule="auto"/>
        <w:ind w:firstLine="720"/>
        <w:rPr>
          <w:spacing w:val="3"/>
          <w:szCs w:val="24"/>
          <w:lang w:val="lt-LT"/>
        </w:rPr>
      </w:pPr>
      <w:r w:rsidRPr="00F90236">
        <w:rPr>
          <w:spacing w:val="3"/>
          <w:szCs w:val="24"/>
          <w:lang w:val="lt-LT"/>
        </w:rPr>
        <w:t>1.2. savo elgesiu rodyti, kad netoleruoja ir nepalaiko korupcijos ar kitokio neskaidraus elgesio</w:t>
      </w:r>
      <w:r>
        <w:rPr>
          <w:spacing w:val="3"/>
          <w:szCs w:val="24"/>
          <w:lang w:val="lt-LT"/>
        </w:rPr>
        <w:t>.</w:t>
      </w:r>
    </w:p>
    <w:p w14:paraId="57CC74F9" w14:textId="77777777" w:rsidR="005E6740" w:rsidRDefault="005E6740" w:rsidP="005E6740">
      <w:pPr>
        <w:widowControl w:val="0"/>
        <w:tabs>
          <w:tab w:val="left" w:pos="6300"/>
        </w:tabs>
        <w:snapToGrid w:val="0"/>
        <w:spacing w:line="360" w:lineRule="auto"/>
        <w:ind w:firstLine="720"/>
        <w:rPr>
          <w:spacing w:val="3"/>
          <w:szCs w:val="24"/>
          <w:lang w:val="lt-LT"/>
        </w:rPr>
      </w:pPr>
      <w:r>
        <w:rPr>
          <w:spacing w:val="3"/>
          <w:szCs w:val="24"/>
          <w:lang w:val="lt-LT"/>
        </w:rPr>
        <w:t xml:space="preserve">2. Efektyviam galimų neskaidraus elgesio ir korupcinio pobūdžio rizikų valdymui svarbu identifikuoti tokius atvejus ir būtinus imtis veiksmus. </w:t>
      </w:r>
    </w:p>
    <w:p w14:paraId="59B063F3" w14:textId="77777777" w:rsidR="005E6740" w:rsidRPr="006B3859" w:rsidRDefault="005E6740" w:rsidP="005E6740">
      <w:pPr>
        <w:widowControl w:val="0"/>
        <w:tabs>
          <w:tab w:val="left" w:pos="6300"/>
        </w:tabs>
        <w:snapToGrid w:val="0"/>
        <w:spacing w:line="360" w:lineRule="auto"/>
        <w:ind w:firstLine="720"/>
        <w:rPr>
          <w:lang w:val="lt-LT"/>
        </w:rPr>
      </w:pPr>
      <w:r w:rsidRPr="006B3859">
        <w:rPr>
          <w:spacing w:val="3"/>
          <w:szCs w:val="24"/>
          <w:lang w:val="lt-LT"/>
        </w:rPr>
        <w:t xml:space="preserve">3. Susidūrus su </w:t>
      </w:r>
      <w:r w:rsidR="00511602" w:rsidRPr="00E33B4F">
        <w:rPr>
          <w:i/>
          <w:iCs/>
          <w:lang w:val="lt-LT"/>
        </w:rPr>
        <w:t>n</w:t>
      </w:r>
      <w:r w:rsidRPr="00E33B4F">
        <w:rPr>
          <w:i/>
          <w:iCs/>
          <w:lang w:val="lt-LT"/>
        </w:rPr>
        <w:t>eteisėtu atlygiu ir dovanomi</w:t>
      </w:r>
      <w:r w:rsidRPr="00B37EC3">
        <w:rPr>
          <w:i/>
          <w:iCs/>
          <w:lang w:val="lt-LT"/>
        </w:rPr>
        <w:t>s</w:t>
      </w:r>
      <w:r w:rsidR="00511602" w:rsidRPr="00B37EC3">
        <w:rPr>
          <w:lang w:val="lt-LT"/>
        </w:rPr>
        <w:t>,</w:t>
      </w:r>
      <w:r>
        <w:rPr>
          <w:b/>
          <w:bCs/>
          <w:lang w:val="lt-LT"/>
        </w:rPr>
        <w:t xml:space="preserve"> </w:t>
      </w:r>
      <w:r w:rsidRPr="006B3859">
        <w:rPr>
          <w:lang w:val="lt-LT"/>
        </w:rPr>
        <w:t>žinotina, kad:</w:t>
      </w:r>
    </w:p>
    <w:p w14:paraId="5EF745E8" w14:textId="77777777" w:rsidR="005E6740" w:rsidRDefault="005E6740" w:rsidP="005E6740">
      <w:pPr>
        <w:pStyle w:val="Sraopastraipa"/>
        <w:tabs>
          <w:tab w:val="left" w:pos="2835"/>
        </w:tabs>
        <w:spacing w:line="360" w:lineRule="auto"/>
        <w:ind w:left="0" w:firstLine="720"/>
        <w:rPr>
          <w:lang w:val="lt-LT"/>
        </w:rPr>
      </w:pPr>
      <w:r>
        <w:rPr>
          <w:lang w:val="lt-LT"/>
        </w:rPr>
        <w:t>3.1. Ministerijoje, organizacijose:</w:t>
      </w:r>
    </w:p>
    <w:p w14:paraId="4F41ACF2" w14:textId="77777777" w:rsidR="005E6740" w:rsidRDefault="005E6740" w:rsidP="005E6740">
      <w:pPr>
        <w:widowControl w:val="0"/>
        <w:tabs>
          <w:tab w:val="left" w:pos="1134"/>
          <w:tab w:val="left" w:pos="1276"/>
          <w:tab w:val="left" w:pos="10200"/>
        </w:tabs>
        <w:spacing w:line="276" w:lineRule="auto"/>
        <w:rPr>
          <w:lang w:val="lt-LT"/>
        </w:rPr>
      </w:pPr>
      <w:r>
        <w:rPr>
          <w:noProof/>
          <w:sz w:val="20"/>
          <w:lang w:val="en-US"/>
        </w:rPr>
        <w:drawing>
          <wp:inline distT="0" distB="0" distL="0" distR="0" wp14:anchorId="56692BA2" wp14:editId="49E040F0">
            <wp:extent cx="6063615" cy="2247900"/>
            <wp:effectExtent l="0" t="0" r="70485" b="571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47058488" w14:textId="44F5F496" w:rsidR="00E80F73" w:rsidRDefault="00E80F73">
      <w:pPr>
        <w:widowControl w:val="0"/>
        <w:tabs>
          <w:tab w:val="left" w:pos="1134"/>
          <w:tab w:val="left" w:pos="1276"/>
          <w:tab w:val="left" w:pos="10200"/>
        </w:tabs>
        <w:spacing w:line="276" w:lineRule="auto"/>
        <w:ind w:firstLine="709"/>
        <w:rPr>
          <w:lang w:val="lt-LT"/>
        </w:rPr>
      </w:pPr>
      <w:r w:rsidRPr="000C5F92">
        <w:rPr>
          <w:i/>
          <w:iCs/>
          <w:lang w:val="lt-LT"/>
        </w:rPr>
        <w:t>Pastaba:</w:t>
      </w:r>
      <w:r w:rsidRPr="000C5F92">
        <w:rPr>
          <w:lang w:val="lt-LT"/>
        </w:rPr>
        <w:t xml:space="preserve"> </w:t>
      </w:r>
      <w:r>
        <w:rPr>
          <w:lang w:val="lt-LT"/>
        </w:rPr>
        <w:t xml:space="preserve">Išimčių sąrašas nustatytas </w:t>
      </w:r>
      <w:r w:rsidRPr="000C5F92">
        <w:rPr>
          <w:lang w:val="lt-LT"/>
        </w:rPr>
        <w:t>Lietuvos Respublikos žemės ūkio ministerijos ir jos valdymo srities įstaigų, valstybės valdomų įmonių dovanų politikos apraš</w:t>
      </w:r>
      <w:r>
        <w:rPr>
          <w:lang w:val="lt-LT"/>
        </w:rPr>
        <w:t xml:space="preserve">o </w:t>
      </w:r>
      <w:r w:rsidRPr="00492608">
        <w:rPr>
          <w:lang w:val="lt-LT"/>
        </w:rPr>
        <w:t xml:space="preserve">(toliau – Dovanų politikos aprašas) </w:t>
      </w:r>
      <w:r>
        <w:rPr>
          <w:lang w:val="lt-LT"/>
        </w:rPr>
        <w:t xml:space="preserve"> </w:t>
      </w:r>
      <w:r w:rsidR="00BF1462">
        <w:rPr>
          <w:lang w:val="lt-LT"/>
        </w:rPr>
        <w:t>4</w:t>
      </w:r>
      <w:r>
        <w:rPr>
          <w:lang w:val="lt-LT"/>
        </w:rPr>
        <w:t xml:space="preserve"> punkte.</w:t>
      </w:r>
    </w:p>
    <w:p w14:paraId="3E946A14" w14:textId="77777777" w:rsidR="000C5F92" w:rsidRPr="00493FF8" w:rsidRDefault="000C5F92" w:rsidP="000C5F92">
      <w:pPr>
        <w:overflowPunct/>
        <w:autoSpaceDE/>
        <w:autoSpaceDN/>
        <w:adjustRightInd/>
        <w:jc w:val="left"/>
        <w:textAlignment w:val="auto"/>
        <w:rPr>
          <w:color w:val="000000"/>
          <w:sz w:val="27"/>
          <w:szCs w:val="27"/>
          <w:lang w:val="lt-LT"/>
        </w:rPr>
      </w:pPr>
      <w:r w:rsidRPr="00493FF8">
        <w:rPr>
          <w:i/>
          <w:iCs/>
          <w:color w:val="000000"/>
          <w:sz w:val="20"/>
          <w:lang w:val="lt-LT"/>
        </w:rPr>
        <w:t>Papunkčio pakeitimai:</w:t>
      </w:r>
    </w:p>
    <w:p w14:paraId="5EB647D9" w14:textId="0EDA970A" w:rsidR="000C5F92" w:rsidRPr="00493FF8" w:rsidRDefault="000C5F92" w:rsidP="000C5F92">
      <w:pPr>
        <w:overflowPunct/>
        <w:autoSpaceDE/>
        <w:autoSpaceDN/>
        <w:adjustRightInd/>
        <w:textAlignment w:val="auto"/>
        <w:rPr>
          <w:i/>
          <w:iCs/>
          <w:color w:val="000000"/>
          <w:sz w:val="20"/>
          <w:lang w:val="lt-LT"/>
        </w:rPr>
      </w:pPr>
      <w:r w:rsidRPr="00493FF8">
        <w:rPr>
          <w:i/>
          <w:iCs/>
          <w:color w:val="000000"/>
          <w:sz w:val="20"/>
          <w:lang w:val="lt-LT"/>
        </w:rPr>
        <w:t>Nr. </w:t>
      </w:r>
      <w:r w:rsidRPr="00493FF8">
        <w:rPr>
          <w:i/>
          <w:iCs/>
          <w:sz w:val="20"/>
          <w:lang w:val="lt-LT"/>
        </w:rPr>
        <w:t>3D-</w:t>
      </w:r>
      <w:r w:rsidR="00493FF8" w:rsidRPr="00493FF8">
        <w:rPr>
          <w:i/>
          <w:iCs/>
          <w:sz w:val="20"/>
          <w:lang w:val="lt-LT"/>
        </w:rPr>
        <w:t>273</w:t>
      </w:r>
      <w:r w:rsidRPr="00493FF8">
        <w:rPr>
          <w:i/>
          <w:iCs/>
          <w:sz w:val="20"/>
          <w:lang w:val="lt-LT"/>
        </w:rPr>
        <w:t xml:space="preserve">, </w:t>
      </w:r>
      <w:r w:rsidRPr="00493FF8">
        <w:rPr>
          <w:i/>
          <w:iCs/>
          <w:color w:val="000000"/>
          <w:sz w:val="20"/>
          <w:lang w:val="lt-LT"/>
        </w:rPr>
        <w:t>202</w:t>
      </w:r>
      <w:r w:rsidR="00493FF8" w:rsidRPr="00493FF8">
        <w:rPr>
          <w:i/>
          <w:iCs/>
          <w:color w:val="000000"/>
          <w:sz w:val="20"/>
          <w:lang w:val="lt-LT"/>
        </w:rPr>
        <w:t>5</w:t>
      </w:r>
      <w:r w:rsidRPr="00493FF8">
        <w:rPr>
          <w:i/>
          <w:iCs/>
          <w:color w:val="000000"/>
          <w:sz w:val="20"/>
          <w:lang w:val="lt-LT"/>
        </w:rPr>
        <w:t>-</w:t>
      </w:r>
      <w:r w:rsidR="00493FF8" w:rsidRPr="00493FF8">
        <w:rPr>
          <w:i/>
          <w:iCs/>
          <w:color w:val="000000"/>
          <w:sz w:val="20"/>
          <w:lang w:val="lt-LT"/>
        </w:rPr>
        <w:t>05</w:t>
      </w:r>
      <w:r w:rsidRPr="00493FF8">
        <w:rPr>
          <w:i/>
          <w:iCs/>
          <w:color w:val="000000"/>
          <w:sz w:val="20"/>
          <w:lang w:val="lt-LT"/>
        </w:rPr>
        <w:t>-</w:t>
      </w:r>
      <w:r w:rsidR="00493FF8" w:rsidRPr="00493FF8">
        <w:rPr>
          <w:i/>
          <w:iCs/>
          <w:color w:val="000000"/>
          <w:sz w:val="20"/>
          <w:lang w:val="lt-LT"/>
        </w:rPr>
        <w:t>22</w:t>
      </w:r>
    </w:p>
    <w:p w14:paraId="2594ADB0" w14:textId="2248BED0" w:rsidR="005E6740" w:rsidRPr="00493FF8" w:rsidRDefault="005E6740" w:rsidP="005E6740">
      <w:pPr>
        <w:pStyle w:val="Sraopastraipa"/>
        <w:tabs>
          <w:tab w:val="left" w:pos="1260"/>
          <w:tab w:val="left" w:pos="2835"/>
        </w:tabs>
        <w:spacing w:line="360" w:lineRule="auto"/>
        <w:ind w:left="0" w:firstLine="720"/>
        <w:rPr>
          <w:lang w:val="lt-LT"/>
        </w:rPr>
      </w:pPr>
      <w:r w:rsidRPr="00493FF8">
        <w:rPr>
          <w:bCs/>
          <w:lang w:val="lt-LT"/>
        </w:rPr>
        <w:t>3.2. R</w:t>
      </w:r>
      <w:r w:rsidRPr="00493FF8">
        <w:rPr>
          <w:szCs w:val="24"/>
          <w:lang w:val="lt-LT"/>
        </w:rPr>
        <w:t xml:space="preserve">ekomenduojami paaiškinimai asmeniui dėl neteisėto atlygio nepriėmimo nustatyti </w:t>
      </w:r>
      <w:bookmarkStart w:id="2" w:name="_Hlk194484932"/>
      <w:r w:rsidRPr="00493FF8">
        <w:rPr>
          <w:lang w:val="lt-LT"/>
        </w:rPr>
        <w:t>Dovanų politikos apraš</w:t>
      </w:r>
      <w:r w:rsidR="00E80F73" w:rsidRPr="00493FF8">
        <w:rPr>
          <w:lang w:val="lt-LT"/>
        </w:rPr>
        <w:t>o</w:t>
      </w:r>
      <w:r w:rsidRPr="00493FF8">
        <w:rPr>
          <w:lang w:val="lt-LT"/>
        </w:rPr>
        <w:t xml:space="preserve"> </w:t>
      </w:r>
      <w:bookmarkEnd w:id="2"/>
      <w:r w:rsidRPr="00493FF8">
        <w:rPr>
          <w:lang w:val="lt-LT"/>
        </w:rPr>
        <w:t>2</w:t>
      </w:r>
      <w:r w:rsidR="00C1152F" w:rsidRPr="00493FF8">
        <w:rPr>
          <w:lang w:val="lt-LT"/>
        </w:rPr>
        <w:t>5</w:t>
      </w:r>
      <w:r w:rsidR="00511602" w:rsidRPr="00493FF8">
        <w:rPr>
          <w:lang w:val="lt-LT"/>
        </w:rPr>
        <w:t>–</w:t>
      </w:r>
      <w:r w:rsidRPr="00493FF8">
        <w:rPr>
          <w:lang w:val="lt-LT"/>
        </w:rPr>
        <w:t>2</w:t>
      </w:r>
      <w:r w:rsidR="00C1152F" w:rsidRPr="00493FF8">
        <w:rPr>
          <w:lang w:val="lt-LT"/>
        </w:rPr>
        <w:t>8</w:t>
      </w:r>
      <w:r w:rsidRPr="00493FF8">
        <w:rPr>
          <w:lang w:val="lt-LT"/>
        </w:rPr>
        <w:t xml:space="preserve"> punktuose. </w:t>
      </w:r>
    </w:p>
    <w:p w14:paraId="60ADDD00" w14:textId="77777777" w:rsidR="000C5F92" w:rsidRPr="00493FF8" w:rsidRDefault="000C5F92" w:rsidP="000C5F92">
      <w:pPr>
        <w:overflowPunct/>
        <w:autoSpaceDE/>
        <w:autoSpaceDN/>
        <w:adjustRightInd/>
        <w:jc w:val="left"/>
        <w:textAlignment w:val="auto"/>
        <w:rPr>
          <w:color w:val="000000"/>
          <w:sz w:val="27"/>
          <w:szCs w:val="27"/>
          <w:lang w:val="lt-LT"/>
        </w:rPr>
      </w:pPr>
      <w:r w:rsidRPr="00493FF8">
        <w:rPr>
          <w:i/>
          <w:iCs/>
          <w:color w:val="000000"/>
          <w:sz w:val="20"/>
          <w:lang w:val="lt-LT"/>
        </w:rPr>
        <w:t>Papunkčio pakeitimai:</w:t>
      </w:r>
    </w:p>
    <w:p w14:paraId="09042012" w14:textId="481A9DBC" w:rsidR="000C5F92" w:rsidRDefault="000C5F92" w:rsidP="000C5F92">
      <w:pPr>
        <w:overflowPunct/>
        <w:autoSpaceDE/>
        <w:autoSpaceDN/>
        <w:adjustRightInd/>
        <w:textAlignment w:val="auto"/>
        <w:rPr>
          <w:i/>
          <w:iCs/>
          <w:color w:val="000000"/>
          <w:sz w:val="20"/>
          <w:lang w:val="lt-LT"/>
        </w:rPr>
      </w:pPr>
      <w:r w:rsidRPr="00493FF8">
        <w:rPr>
          <w:i/>
          <w:iCs/>
          <w:color w:val="000000"/>
          <w:sz w:val="20"/>
          <w:lang w:val="lt-LT"/>
        </w:rPr>
        <w:t>Nr. </w:t>
      </w:r>
      <w:r w:rsidRPr="00493FF8">
        <w:rPr>
          <w:i/>
          <w:iCs/>
          <w:sz w:val="20"/>
          <w:lang w:val="lt-LT"/>
        </w:rPr>
        <w:t>3D-</w:t>
      </w:r>
      <w:r w:rsidR="00493FF8" w:rsidRPr="00493FF8">
        <w:rPr>
          <w:i/>
          <w:iCs/>
          <w:sz w:val="20"/>
          <w:lang w:val="lt-LT"/>
        </w:rPr>
        <w:t>273</w:t>
      </w:r>
      <w:r w:rsidRPr="00493FF8">
        <w:rPr>
          <w:i/>
          <w:iCs/>
          <w:sz w:val="20"/>
          <w:lang w:val="lt-LT"/>
        </w:rPr>
        <w:t xml:space="preserve">, </w:t>
      </w:r>
      <w:r w:rsidRPr="00493FF8">
        <w:rPr>
          <w:i/>
          <w:iCs/>
          <w:color w:val="000000"/>
          <w:sz w:val="20"/>
          <w:lang w:val="lt-LT"/>
        </w:rPr>
        <w:t>202</w:t>
      </w:r>
      <w:r w:rsidR="00493FF8" w:rsidRPr="00493FF8">
        <w:rPr>
          <w:i/>
          <w:iCs/>
          <w:color w:val="000000"/>
          <w:sz w:val="20"/>
          <w:lang w:val="lt-LT"/>
        </w:rPr>
        <w:t>5</w:t>
      </w:r>
      <w:r w:rsidRPr="00493FF8">
        <w:rPr>
          <w:i/>
          <w:iCs/>
          <w:color w:val="000000"/>
          <w:sz w:val="20"/>
          <w:lang w:val="lt-LT"/>
        </w:rPr>
        <w:t>-</w:t>
      </w:r>
      <w:r w:rsidR="00493FF8" w:rsidRPr="00493FF8">
        <w:rPr>
          <w:i/>
          <w:iCs/>
          <w:color w:val="000000"/>
          <w:sz w:val="20"/>
          <w:lang w:val="lt-LT"/>
        </w:rPr>
        <w:t>05</w:t>
      </w:r>
      <w:r w:rsidRPr="00493FF8">
        <w:rPr>
          <w:i/>
          <w:iCs/>
          <w:color w:val="000000"/>
          <w:sz w:val="20"/>
          <w:lang w:val="lt-LT"/>
        </w:rPr>
        <w:t>-</w:t>
      </w:r>
      <w:r w:rsidR="00493FF8" w:rsidRPr="00493FF8">
        <w:rPr>
          <w:i/>
          <w:iCs/>
          <w:color w:val="000000"/>
          <w:sz w:val="20"/>
          <w:lang w:val="lt-LT"/>
        </w:rPr>
        <w:t>22</w:t>
      </w:r>
    </w:p>
    <w:p w14:paraId="1E2DC954" w14:textId="77777777" w:rsidR="005E6740" w:rsidRDefault="005E6740" w:rsidP="005E6740">
      <w:pPr>
        <w:pStyle w:val="Sraopastraipa"/>
        <w:tabs>
          <w:tab w:val="left" w:pos="1260"/>
          <w:tab w:val="left" w:pos="2835"/>
        </w:tabs>
        <w:spacing w:line="360" w:lineRule="auto"/>
        <w:ind w:left="0" w:firstLine="720"/>
        <w:rPr>
          <w:lang w:val="lt-LT"/>
        </w:rPr>
      </w:pPr>
      <w:r>
        <w:rPr>
          <w:lang w:val="lt-LT"/>
        </w:rPr>
        <w:t>3.3. Pavyzdiniai galimi rizikos atvejai:</w:t>
      </w:r>
    </w:p>
    <w:tbl>
      <w:tblPr>
        <w:tblStyle w:val="Lentelstinklelis"/>
        <w:tblW w:w="9539" w:type="dxa"/>
        <w:tblLayout w:type="fixed"/>
        <w:tblLook w:val="04A0" w:firstRow="1" w:lastRow="0" w:firstColumn="1" w:lastColumn="0" w:noHBand="0" w:noVBand="1"/>
      </w:tblPr>
      <w:tblGrid>
        <w:gridCol w:w="2245"/>
        <w:gridCol w:w="7294"/>
      </w:tblGrid>
      <w:tr w:rsidR="005E6740" w14:paraId="05478DCC" w14:textId="77777777" w:rsidTr="00891A1F">
        <w:tc>
          <w:tcPr>
            <w:tcW w:w="2245" w:type="dxa"/>
            <w:shd w:val="clear" w:color="auto" w:fill="auto"/>
          </w:tcPr>
          <w:p w14:paraId="5D915A4E" w14:textId="77777777" w:rsidR="005E6740" w:rsidRDefault="005E6740" w:rsidP="004C2EBA">
            <w:pPr>
              <w:pStyle w:val="Sraopastraipa"/>
              <w:tabs>
                <w:tab w:val="left" w:pos="1260"/>
                <w:tab w:val="left" w:pos="2835"/>
              </w:tabs>
              <w:spacing w:line="276" w:lineRule="auto"/>
              <w:ind w:left="0"/>
              <w:jc w:val="center"/>
              <w:rPr>
                <w:lang w:val="lt-LT"/>
              </w:rPr>
            </w:pPr>
            <w:r>
              <w:rPr>
                <w:lang w:val="lt-LT"/>
              </w:rPr>
              <w:lastRenderedPageBreak/>
              <w:t>Situacija</w:t>
            </w:r>
          </w:p>
        </w:tc>
        <w:tc>
          <w:tcPr>
            <w:tcW w:w="7294" w:type="dxa"/>
            <w:tcBorders>
              <w:bottom w:val="single" w:sz="4" w:space="0" w:color="auto"/>
            </w:tcBorders>
            <w:shd w:val="clear" w:color="auto" w:fill="auto"/>
          </w:tcPr>
          <w:p w14:paraId="2C42446B" w14:textId="77777777" w:rsidR="005E6740" w:rsidRDefault="005E6740" w:rsidP="004C2EBA">
            <w:pPr>
              <w:pStyle w:val="Sraopastraipa"/>
              <w:tabs>
                <w:tab w:val="left" w:pos="1260"/>
                <w:tab w:val="left" w:pos="2835"/>
              </w:tabs>
              <w:spacing w:line="276" w:lineRule="auto"/>
              <w:ind w:left="0"/>
              <w:jc w:val="center"/>
              <w:rPr>
                <w:lang w:val="lt-LT"/>
              </w:rPr>
            </w:pPr>
            <w:r>
              <w:rPr>
                <w:lang w:val="lt-LT"/>
              </w:rPr>
              <w:t>Darbuotojo elgesys</w:t>
            </w:r>
          </w:p>
        </w:tc>
      </w:tr>
      <w:tr w:rsidR="005E6740" w14:paraId="125D06C9" w14:textId="77777777" w:rsidTr="00891A1F">
        <w:tc>
          <w:tcPr>
            <w:tcW w:w="9539" w:type="dxa"/>
            <w:gridSpan w:val="2"/>
            <w:shd w:val="clear" w:color="auto" w:fill="E7E6E6" w:themeFill="background2"/>
            <w:vAlign w:val="center"/>
          </w:tcPr>
          <w:p w14:paraId="2517852E" w14:textId="77777777" w:rsidR="005E6740" w:rsidRDefault="005E6740" w:rsidP="00891A1F">
            <w:pPr>
              <w:pStyle w:val="Sraopastraipa"/>
              <w:tabs>
                <w:tab w:val="left" w:pos="1260"/>
                <w:tab w:val="left" w:pos="2835"/>
              </w:tabs>
              <w:ind w:left="0"/>
              <w:jc w:val="center"/>
              <w:rPr>
                <w:lang w:val="lt-LT"/>
              </w:rPr>
            </w:pPr>
            <w:r>
              <w:rPr>
                <w:lang w:val="lt-LT"/>
              </w:rPr>
              <w:t>Dėl neteisėto atlygio</w:t>
            </w:r>
          </w:p>
        </w:tc>
      </w:tr>
      <w:tr w:rsidR="005E6740" w:rsidRPr="00BF1462" w14:paraId="2EB7EAFF" w14:textId="77777777" w:rsidTr="006E7A0B">
        <w:trPr>
          <w:trHeight w:val="3833"/>
        </w:trPr>
        <w:tc>
          <w:tcPr>
            <w:tcW w:w="2245" w:type="dxa"/>
            <w:tcBorders>
              <w:bottom w:val="single" w:sz="4" w:space="0" w:color="auto"/>
            </w:tcBorders>
          </w:tcPr>
          <w:p w14:paraId="15DA1507" w14:textId="77777777" w:rsidR="005E6740" w:rsidRDefault="005E6740" w:rsidP="004C2EBA">
            <w:pPr>
              <w:pStyle w:val="Sraopastraipa"/>
              <w:tabs>
                <w:tab w:val="left" w:pos="1260"/>
                <w:tab w:val="left" w:pos="2835"/>
              </w:tabs>
              <w:spacing w:line="276" w:lineRule="auto"/>
              <w:ind w:left="0"/>
              <w:rPr>
                <w:lang w:val="lt-LT"/>
              </w:rPr>
            </w:pPr>
            <w:r w:rsidRPr="00606B41">
              <w:rPr>
                <w:lang w:val="lt-LT"/>
              </w:rPr>
              <w:t>Asmuo</w:t>
            </w:r>
            <w:r w:rsidR="00511602">
              <w:rPr>
                <w:lang w:val="lt-LT"/>
              </w:rPr>
              <w:t>,</w:t>
            </w:r>
            <w:r w:rsidRPr="00606B41">
              <w:rPr>
                <w:lang w:val="lt-LT"/>
              </w:rPr>
              <w:t xml:space="preserve"> atvykęs konsultacijos</w:t>
            </w:r>
            <w:r w:rsidR="00511602">
              <w:rPr>
                <w:lang w:val="lt-LT"/>
              </w:rPr>
              <w:t>,</w:t>
            </w:r>
            <w:r w:rsidRPr="00606B41">
              <w:rPr>
                <w:lang w:val="lt-LT"/>
              </w:rPr>
              <w:t xml:space="preserve"> nori palikti </w:t>
            </w:r>
            <w:r>
              <w:rPr>
                <w:lang w:val="lt-LT"/>
              </w:rPr>
              <w:t xml:space="preserve">dovaną </w:t>
            </w:r>
            <w:r w:rsidRPr="00606B41">
              <w:rPr>
                <w:lang w:val="lt-LT"/>
              </w:rPr>
              <w:t>už kokybiškai suteiktą paslaugą</w:t>
            </w:r>
            <w:r>
              <w:rPr>
                <w:lang w:val="lt-LT"/>
              </w:rPr>
              <w:t>.</w:t>
            </w:r>
          </w:p>
          <w:p w14:paraId="6A65765F" w14:textId="77777777" w:rsidR="005E6740" w:rsidRPr="00606B41" w:rsidRDefault="005E6740" w:rsidP="004C2EBA">
            <w:pPr>
              <w:pStyle w:val="Sraopastraipa"/>
              <w:tabs>
                <w:tab w:val="left" w:pos="1260"/>
                <w:tab w:val="left" w:pos="2835"/>
              </w:tabs>
              <w:spacing w:line="276" w:lineRule="auto"/>
              <w:ind w:left="0"/>
              <w:rPr>
                <w:lang w:val="lt-LT"/>
              </w:rPr>
            </w:pPr>
            <w:r>
              <w:rPr>
                <w:bCs/>
                <w:szCs w:val="24"/>
                <w:lang w:val="lt-LT"/>
              </w:rPr>
              <w:t>Ar galima priimti?</w:t>
            </w:r>
          </w:p>
          <w:p w14:paraId="517B09A1" w14:textId="77777777" w:rsidR="005E6740" w:rsidRPr="00606B41" w:rsidRDefault="005E6740" w:rsidP="004C2EBA">
            <w:pPr>
              <w:pStyle w:val="Sraopastraipa"/>
              <w:tabs>
                <w:tab w:val="left" w:pos="1260"/>
                <w:tab w:val="left" w:pos="2835"/>
              </w:tabs>
              <w:spacing w:line="276" w:lineRule="auto"/>
              <w:ind w:left="0"/>
              <w:rPr>
                <w:lang w:val="lt-LT"/>
              </w:rPr>
            </w:pPr>
          </w:p>
          <w:p w14:paraId="782D4DA3" w14:textId="77777777" w:rsidR="005E6740" w:rsidRPr="00606B41" w:rsidRDefault="005E6740" w:rsidP="004C2EBA">
            <w:pPr>
              <w:pStyle w:val="Sraopastraipa"/>
              <w:tabs>
                <w:tab w:val="left" w:pos="1260"/>
                <w:tab w:val="left" w:pos="2835"/>
              </w:tabs>
              <w:spacing w:line="276" w:lineRule="auto"/>
              <w:ind w:left="0"/>
              <w:rPr>
                <w:lang w:val="lt-LT"/>
              </w:rPr>
            </w:pPr>
          </w:p>
        </w:tc>
        <w:tc>
          <w:tcPr>
            <w:tcW w:w="7294" w:type="dxa"/>
            <w:tcBorders>
              <w:bottom w:val="single" w:sz="4" w:space="0" w:color="auto"/>
            </w:tcBorders>
          </w:tcPr>
          <w:p w14:paraId="7D08527C" w14:textId="77777777" w:rsidR="005E6740" w:rsidRDefault="005E6740" w:rsidP="004C2EBA">
            <w:pPr>
              <w:pStyle w:val="Sraopastraipa"/>
              <w:tabs>
                <w:tab w:val="left" w:pos="240"/>
                <w:tab w:val="left" w:pos="1260"/>
                <w:tab w:val="left" w:pos="2835"/>
              </w:tabs>
              <w:spacing w:line="276" w:lineRule="auto"/>
              <w:ind w:left="0"/>
              <w:rPr>
                <w:szCs w:val="24"/>
                <w:lang w:val="lt-LT"/>
              </w:rPr>
            </w:pPr>
            <w:r w:rsidRPr="00B37EC3">
              <w:rPr>
                <w:b/>
                <w:bCs/>
                <w:lang w:val="lt-LT"/>
              </w:rPr>
              <w:t>Negalima.</w:t>
            </w:r>
            <w:r w:rsidRPr="006E7A0B">
              <w:rPr>
                <w:lang w:val="lt-LT"/>
              </w:rPr>
              <w:t xml:space="preserve"> </w:t>
            </w:r>
            <w:r w:rsidRPr="005C12D6">
              <w:rPr>
                <w:lang w:val="lt-LT"/>
              </w:rPr>
              <w:t xml:space="preserve">Turi būti </w:t>
            </w:r>
            <w:r w:rsidRPr="005C12D6">
              <w:rPr>
                <w:szCs w:val="24"/>
                <w:lang w:val="lt-LT"/>
              </w:rPr>
              <w:t xml:space="preserve">mandagiai, neįžeidžiančiai ir suprantamai </w:t>
            </w:r>
            <w:r w:rsidRPr="005C12D6">
              <w:rPr>
                <w:lang w:val="lt-LT"/>
              </w:rPr>
              <w:t xml:space="preserve">paaiškinta, kad Ministerijoje (organizacijoje) taikoma nulinė dovanų politika ir </w:t>
            </w:r>
            <w:r w:rsidR="00511602" w:rsidRPr="005C12D6">
              <w:rPr>
                <w:lang w:val="lt-LT"/>
              </w:rPr>
              <w:t>toki</w:t>
            </w:r>
            <w:r w:rsidR="00511602">
              <w:rPr>
                <w:lang w:val="lt-LT"/>
              </w:rPr>
              <w:t>a</w:t>
            </w:r>
            <w:r w:rsidR="00511602" w:rsidRPr="005C12D6">
              <w:rPr>
                <w:lang w:val="lt-LT"/>
              </w:rPr>
              <w:t xml:space="preserve"> </w:t>
            </w:r>
            <w:r w:rsidRPr="005C12D6">
              <w:rPr>
                <w:lang w:val="lt-LT"/>
              </w:rPr>
              <w:t>palik</w:t>
            </w:r>
            <w:r w:rsidR="00511602">
              <w:rPr>
                <w:lang w:val="lt-LT"/>
              </w:rPr>
              <w:t xml:space="preserve">ta </w:t>
            </w:r>
            <w:r w:rsidRPr="005C12D6">
              <w:rPr>
                <w:szCs w:val="24"/>
                <w:lang w:val="lt-LT"/>
              </w:rPr>
              <w:t>dovan</w:t>
            </w:r>
            <w:r w:rsidR="00511602">
              <w:rPr>
                <w:szCs w:val="24"/>
                <w:lang w:val="lt-LT"/>
              </w:rPr>
              <w:t>a</w:t>
            </w:r>
            <w:r w:rsidR="00B37EC3">
              <w:rPr>
                <w:szCs w:val="24"/>
                <w:lang w:val="lt-LT"/>
              </w:rPr>
              <w:t xml:space="preserve"> </w:t>
            </w:r>
            <w:r w:rsidRPr="005C12D6">
              <w:rPr>
                <w:szCs w:val="24"/>
                <w:lang w:val="lt-LT"/>
              </w:rPr>
              <w:t>turės būti grąžinta (atiduota, perduota, pristatyta į namus, atsiųsta paštu ir pan.).</w:t>
            </w:r>
          </w:p>
          <w:p w14:paraId="43514B05" w14:textId="77777777" w:rsidR="006E7A0B" w:rsidRDefault="006E7A0B" w:rsidP="004C2EBA">
            <w:pPr>
              <w:pStyle w:val="Sraopastraipa"/>
              <w:tabs>
                <w:tab w:val="left" w:pos="240"/>
                <w:tab w:val="left" w:pos="1260"/>
                <w:tab w:val="left" w:pos="2835"/>
              </w:tabs>
              <w:spacing w:line="276" w:lineRule="auto"/>
              <w:ind w:left="0"/>
              <w:rPr>
                <w:b/>
                <w:bCs/>
                <w:szCs w:val="24"/>
                <w:lang w:val="lt-LT"/>
              </w:rPr>
            </w:pPr>
          </w:p>
          <w:p w14:paraId="20B7CEEB" w14:textId="77777777" w:rsidR="005E6740" w:rsidRDefault="005E6740" w:rsidP="004C2EBA">
            <w:pPr>
              <w:pStyle w:val="Sraopastraipa"/>
              <w:tabs>
                <w:tab w:val="left" w:pos="240"/>
                <w:tab w:val="left" w:pos="1260"/>
                <w:tab w:val="left" w:pos="2835"/>
              </w:tabs>
              <w:spacing w:line="276" w:lineRule="auto"/>
              <w:ind w:left="0"/>
              <w:rPr>
                <w:b/>
                <w:bCs/>
                <w:szCs w:val="24"/>
                <w:lang w:val="lt-LT"/>
              </w:rPr>
            </w:pPr>
            <w:r w:rsidRPr="005C12D6">
              <w:rPr>
                <w:b/>
                <w:bCs/>
                <w:szCs w:val="24"/>
                <w:lang w:val="lt-LT"/>
              </w:rPr>
              <w:t>Pavyzdžiui:</w:t>
            </w:r>
          </w:p>
          <w:p w14:paraId="4689C784" w14:textId="77777777" w:rsidR="005E6740" w:rsidRPr="005C12D6" w:rsidRDefault="005E6740" w:rsidP="006E7A0B">
            <w:pPr>
              <w:tabs>
                <w:tab w:val="left" w:pos="1134"/>
                <w:tab w:val="left" w:pos="1276"/>
                <w:tab w:val="left" w:pos="1418"/>
                <w:tab w:val="left" w:pos="1560"/>
              </w:tabs>
              <w:spacing w:line="276" w:lineRule="auto"/>
              <w:rPr>
                <w:rFonts w:eastAsia="Calibri"/>
                <w:szCs w:val="24"/>
                <w:lang w:val="lt-LT"/>
              </w:rPr>
            </w:pPr>
            <w:r w:rsidRPr="005C12D6">
              <w:rPr>
                <w:i/>
                <w:iCs/>
                <w:lang w:val="lt-LT"/>
              </w:rPr>
              <w:t>„N</w:t>
            </w:r>
            <w:r w:rsidRPr="005C12D6">
              <w:rPr>
                <w:i/>
                <w:iCs/>
                <w:szCs w:val="24"/>
                <w:lang w:val="lt-LT"/>
              </w:rPr>
              <w:t>orėtume informuoti, kad nepriimame dovanų, nes tai nesuderinama su įstaigoje taikoma nuline dovanų politika. Mano pareiga yra atlikti darbą tinkamai ir kokybiškai</w:t>
            </w:r>
            <w:r w:rsidR="007750D3">
              <w:rPr>
                <w:i/>
                <w:iCs/>
                <w:szCs w:val="24"/>
                <w:lang w:val="lt-LT"/>
              </w:rPr>
              <w:t>,</w:t>
            </w:r>
            <w:r w:rsidRPr="005C12D6">
              <w:rPr>
                <w:i/>
                <w:iCs/>
                <w:szCs w:val="24"/>
                <w:lang w:val="lt-LT"/>
              </w:rPr>
              <w:t xml:space="preserve"> be papildomų paskatinimų. Todėl </w:t>
            </w:r>
            <w:r w:rsidR="007750D3">
              <w:rPr>
                <w:i/>
                <w:iCs/>
                <w:szCs w:val="24"/>
                <w:lang w:val="lt-LT"/>
              </w:rPr>
              <w:t>j</w:t>
            </w:r>
            <w:r w:rsidRPr="005C12D6">
              <w:rPr>
                <w:i/>
                <w:iCs/>
                <w:szCs w:val="24"/>
                <w:lang w:val="lt-LT"/>
              </w:rPr>
              <w:t>ums net</w:t>
            </w:r>
            <w:r>
              <w:rPr>
                <w:i/>
                <w:iCs/>
                <w:szCs w:val="24"/>
                <w:lang w:val="lt-LT"/>
              </w:rPr>
              <w:t xml:space="preserve"> ir</w:t>
            </w:r>
            <w:r w:rsidRPr="005C12D6">
              <w:rPr>
                <w:i/>
                <w:iCs/>
                <w:szCs w:val="24"/>
                <w:lang w:val="lt-LT"/>
              </w:rPr>
              <w:t xml:space="preserve"> palikus</w:t>
            </w:r>
            <w:r>
              <w:rPr>
                <w:i/>
                <w:iCs/>
                <w:szCs w:val="24"/>
                <w:lang w:val="lt-LT"/>
              </w:rPr>
              <w:t xml:space="preserve"> dovaną, ji</w:t>
            </w:r>
            <w:r w:rsidR="00511602">
              <w:rPr>
                <w:i/>
                <w:iCs/>
                <w:szCs w:val="24"/>
                <w:lang w:val="lt-LT"/>
              </w:rPr>
              <w:t>,</w:t>
            </w:r>
            <w:r>
              <w:rPr>
                <w:i/>
                <w:iCs/>
                <w:szCs w:val="24"/>
                <w:lang w:val="lt-LT"/>
              </w:rPr>
              <w:t xml:space="preserve"> kaip neteisėtas atlygis</w:t>
            </w:r>
            <w:r w:rsidR="00511602">
              <w:rPr>
                <w:i/>
                <w:iCs/>
                <w:szCs w:val="24"/>
                <w:lang w:val="lt-LT"/>
              </w:rPr>
              <w:t>,</w:t>
            </w:r>
            <w:r>
              <w:rPr>
                <w:i/>
                <w:iCs/>
                <w:szCs w:val="24"/>
                <w:lang w:val="lt-LT"/>
              </w:rPr>
              <w:t xml:space="preserve"> bus grąžinta atgal paštu.</w:t>
            </w:r>
            <w:r w:rsidRPr="005C12D6">
              <w:rPr>
                <w:i/>
                <w:iCs/>
                <w:szCs w:val="24"/>
                <w:lang w:val="lt-LT"/>
              </w:rPr>
              <w:t xml:space="preserve"> Jei  norite padėkoti už kokybiškai atliktą darbą, galite parašyti laišką (raštu) Ministerijos, (organizacijos) vadovybei ir tokiu būdu išreikšti padėką</w:t>
            </w:r>
            <w:r>
              <w:rPr>
                <w:i/>
                <w:iCs/>
                <w:szCs w:val="24"/>
                <w:lang w:val="lt-LT"/>
              </w:rPr>
              <w:t>.</w:t>
            </w:r>
            <w:r w:rsidRPr="005C12D6">
              <w:rPr>
                <w:i/>
                <w:iCs/>
                <w:szCs w:val="24"/>
                <w:lang w:val="lt-LT"/>
              </w:rPr>
              <w:t>“</w:t>
            </w:r>
          </w:p>
        </w:tc>
      </w:tr>
      <w:tr w:rsidR="005E6740" w14:paraId="2C8E1C93" w14:textId="77777777" w:rsidTr="00891A1F">
        <w:trPr>
          <w:trHeight w:val="2223"/>
        </w:trPr>
        <w:tc>
          <w:tcPr>
            <w:tcW w:w="2245" w:type="dxa"/>
            <w:vMerge w:val="restart"/>
          </w:tcPr>
          <w:p w14:paraId="60BEFC85" w14:textId="77777777" w:rsidR="005E6740" w:rsidRPr="00606B41" w:rsidRDefault="00511602" w:rsidP="004C2EBA">
            <w:pPr>
              <w:pStyle w:val="Sraopastraipa"/>
              <w:tabs>
                <w:tab w:val="left" w:pos="1260"/>
                <w:tab w:val="left" w:pos="2835"/>
              </w:tabs>
              <w:spacing w:line="276" w:lineRule="auto"/>
              <w:ind w:left="0"/>
              <w:rPr>
                <w:lang w:val="lt-LT"/>
              </w:rPr>
            </w:pPr>
            <w:r>
              <w:rPr>
                <w:lang w:val="lt-LT"/>
              </w:rPr>
              <w:t xml:space="preserve">Pranešus, </w:t>
            </w:r>
            <w:r w:rsidR="005E6740">
              <w:rPr>
                <w:lang w:val="lt-LT"/>
              </w:rPr>
              <w:t xml:space="preserve"> kad dovana negali būti priimta, </w:t>
            </w:r>
            <w:r>
              <w:rPr>
                <w:lang w:val="lt-LT"/>
              </w:rPr>
              <w:t>asmuo</w:t>
            </w:r>
            <w:r w:rsidR="005E6740">
              <w:rPr>
                <w:lang w:val="lt-LT"/>
              </w:rPr>
              <w:t xml:space="preserve"> nesutinka jos atgal paimti ir, pavyzdžiui, palieka ant stalo</w:t>
            </w:r>
          </w:p>
        </w:tc>
        <w:tc>
          <w:tcPr>
            <w:tcW w:w="7294" w:type="dxa"/>
            <w:tcBorders>
              <w:bottom w:val="nil"/>
            </w:tcBorders>
          </w:tcPr>
          <w:p w14:paraId="19EA69E3" w14:textId="77777777" w:rsidR="005E6740" w:rsidRDefault="005E6740" w:rsidP="004C2EBA">
            <w:pPr>
              <w:tabs>
                <w:tab w:val="left" w:pos="1134"/>
                <w:tab w:val="left" w:pos="1276"/>
                <w:tab w:val="left" w:pos="1418"/>
                <w:tab w:val="left" w:pos="1560"/>
              </w:tabs>
              <w:spacing w:line="276" w:lineRule="auto"/>
              <w:rPr>
                <w:lang w:val="lt-LT"/>
              </w:rPr>
            </w:pPr>
            <w:r>
              <w:rPr>
                <w:lang w:val="lt-LT"/>
              </w:rPr>
              <w:t>Ministerijos darbuotojas:</w:t>
            </w:r>
          </w:p>
          <w:p w14:paraId="50ECEEB3" w14:textId="77777777" w:rsidR="005E6740" w:rsidRPr="005C12D6" w:rsidRDefault="005E6740" w:rsidP="004C2EBA">
            <w:pPr>
              <w:tabs>
                <w:tab w:val="left" w:pos="1134"/>
                <w:tab w:val="left" w:pos="1276"/>
                <w:tab w:val="left" w:pos="1418"/>
                <w:tab w:val="left" w:pos="1560"/>
              </w:tabs>
              <w:spacing w:line="276" w:lineRule="auto"/>
              <w:rPr>
                <w:lang w:val="lt-LT"/>
              </w:rPr>
            </w:pPr>
            <w:r w:rsidRPr="00145550">
              <w:rPr>
                <w:noProof/>
              </w:rPr>
              <w:drawing>
                <wp:inline distT="0" distB="0" distL="0" distR="0" wp14:anchorId="0EA144DC" wp14:editId="6DCBA36E">
                  <wp:extent cx="4464050" cy="1339850"/>
                  <wp:effectExtent l="76200" t="76200" r="69850" b="69850"/>
                  <wp:docPr id="20" name="Diagram 20"/>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tc>
      </w:tr>
      <w:tr w:rsidR="005E6740" w:rsidRPr="00BF1462" w14:paraId="502108E7" w14:textId="77777777" w:rsidTr="00FD7385">
        <w:trPr>
          <w:trHeight w:val="317"/>
        </w:trPr>
        <w:tc>
          <w:tcPr>
            <w:tcW w:w="2245" w:type="dxa"/>
            <w:vMerge/>
          </w:tcPr>
          <w:p w14:paraId="62EAFB2F" w14:textId="77777777" w:rsidR="005E6740" w:rsidRPr="0083544F" w:rsidRDefault="005E6740" w:rsidP="004C2EBA">
            <w:pPr>
              <w:pStyle w:val="Sraopastraipa"/>
              <w:tabs>
                <w:tab w:val="left" w:pos="1260"/>
                <w:tab w:val="left" w:pos="2835"/>
              </w:tabs>
              <w:spacing w:line="276" w:lineRule="auto"/>
              <w:ind w:left="0"/>
              <w:rPr>
                <w:lang w:val="lt-LT"/>
              </w:rPr>
            </w:pPr>
          </w:p>
        </w:tc>
        <w:tc>
          <w:tcPr>
            <w:tcW w:w="7294" w:type="dxa"/>
            <w:vMerge w:val="restart"/>
            <w:tcBorders>
              <w:top w:val="nil"/>
            </w:tcBorders>
          </w:tcPr>
          <w:p w14:paraId="6BB3145C" w14:textId="77777777" w:rsidR="005E6740" w:rsidRPr="005C12D6" w:rsidRDefault="005E6740" w:rsidP="004C2EBA">
            <w:pPr>
              <w:tabs>
                <w:tab w:val="left" w:pos="1134"/>
                <w:tab w:val="left" w:pos="1276"/>
                <w:tab w:val="left" w:pos="1418"/>
                <w:tab w:val="left" w:pos="1560"/>
              </w:tabs>
              <w:spacing w:line="276" w:lineRule="auto"/>
              <w:rPr>
                <w:lang w:val="lt-LT"/>
              </w:rPr>
            </w:pPr>
            <w:r>
              <w:rPr>
                <w:lang w:val="lt-LT"/>
              </w:rPr>
              <w:t>Organizacijos darbuotojas atlieka veiksmus</w:t>
            </w:r>
            <w:r w:rsidR="00511602">
              <w:rPr>
                <w:lang w:val="lt-LT"/>
              </w:rPr>
              <w:t>,</w:t>
            </w:r>
            <w:r>
              <w:rPr>
                <w:lang w:val="lt-LT"/>
              </w:rPr>
              <w:t xml:space="preserve"> nustatytus organizacijos vidaus teisės aktu.</w:t>
            </w:r>
          </w:p>
        </w:tc>
      </w:tr>
      <w:tr w:rsidR="005E6740" w:rsidRPr="0083544F" w14:paraId="248FC2F4" w14:textId="77777777" w:rsidTr="00891A1F">
        <w:trPr>
          <w:trHeight w:val="953"/>
        </w:trPr>
        <w:tc>
          <w:tcPr>
            <w:tcW w:w="2245" w:type="dxa"/>
          </w:tcPr>
          <w:p w14:paraId="1E5F6CF2" w14:textId="77777777" w:rsidR="005E6740" w:rsidRPr="0083544F" w:rsidRDefault="005E6740" w:rsidP="005E6740">
            <w:pPr>
              <w:pStyle w:val="Sraopastraipa"/>
              <w:tabs>
                <w:tab w:val="left" w:pos="1260"/>
                <w:tab w:val="left" w:pos="2835"/>
              </w:tabs>
              <w:spacing w:line="276" w:lineRule="auto"/>
              <w:ind w:left="0"/>
              <w:rPr>
                <w:lang w:val="lt-LT"/>
              </w:rPr>
            </w:pPr>
            <w:r>
              <w:rPr>
                <w:lang w:val="lt-LT"/>
              </w:rPr>
              <w:t xml:space="preserve">Dovaną randate paliktą kabinete, gaunate paštu ar pan. </w:t>
            </w:r>
          </w:p>
        </w:tc>
        <w:tc>
          <w:tcPr>
            <w:tcW w:w="7294" w:type="dxa"/>
            <w:vMerge/>
          </w:tcPr>
          <w:p w14:paraId="4DE35063" w14:textId="77777777" w:rsidR="005E6740" w:rsidRDefault="005E6740" w:rsidP="004C2EBA">
            <w:pPr>
              <w:tabs>
                <w:tab w:val="left" w:pos="1134"/>
                <w:tab w:val="left" w:pos="1276"/>
                <w:tab w:val="left" w:pos="1418"/>
                <w:tab w:val="left" w:pos="1560"/>
              </w:tabs>
              <w:spacing w:line="276" w:lineRule="auto"/>
              <w:rPr>
                <w:lang w:val="lt-LT"/>
              </w:rPr>
            </w:pPr>
          </w:p>
        </w:tc>
      </w:tr>
      <w:tr w:rsidR="005E6740" w:rsidRPr="0083544F" w14:paraId="638C9B06" w14:textId="77777777" w:rsidTr="00891A1F">
        <w:trPr>
          <w:trHeight w:val="332"/>
        </w:trPr>
        <w:tc>
          <w:tcPr>
            <w:tcW w:w="9539" w:type="dxa"/>
            <w:gridSpan w:val="2"/>
            <w:shd w:val="clear" w:color="auto" w:fill="E7E6E6" w:themeFill="background2"/>
          </w:tcPr>
          <w:p w14:paraId="3A36CE14" w14:textId="77777777" w:rsidR="005E6740" w:rsidRDefault="005E6740" w:rsidP="00891A1F">
            <w:pPr>
              <w:tabs>
                <w:tab w:val="left" w:pos="1134"/>
                <w:tab w:val="left" w:pos="1276"/>
                <w:tab w:val="left" w:pos="1418"/>
                <w:tab w:val="left" w:pos="1560"/>
              </w:tabs>
              <w:jc w:val="center"/>
              <w:rPr>
                <w:lang w:val="lt-LT"/>
              </w:rPr>
            </w:pPr>
            <w:r>
              <w:rPr>
                <w:lang w:val="lt-LT"/>
              </w:rPr>
              <w:t>Dėl dovanos pagal tarptautinį protokolą</w:t>
            </w:r>
          </w:p>
        </w:tc>
      </w:tr>
      <w:tr w:rsidR="005E6740" w:rsidRPr="00BF1462" w14:paraId="5416C8C9" w14:textId="77777777" w:rsidTr="00891A1F">
        <w:trPr>
          <w:trHeight w:val="620"/>
        </w:trPr>
        <w:tc>
          <w:tcPr>
            <w:tcW w:w="2245" w:type="dxa"/>
          </w:tcPr>
          <w:p w14:paraId="24241324" w14:textId="77777777" w:rsidR="005E6740" w:rsidRPr="00CE3AF4" w:rsidRDefault="00511602" w:rsidP="005E6740">
            <w:pPr>
              <w:pStyle w:val="Sraopastraipa"/>
              <w:tabs>
                <w:tab w:val="left" w:pos="1260"/>
                <w:tab w:val="left" w:pos="2835"/>
              </w:tabs>
              <w:spacing w:line="276" w:lineRule="auto"/>
              <w:ind w:left="0"/>
              <w:rPr>
                <w:lang w:val="lt-LT"/>
              </w:rPr>
            </w:pPr>
            <w:r>
              <w:rPr>
                <w:lang w:val="lt-LT"/>
              </w:rPr>
              <w:t>I</w:t>
            </w:r>
            <w:r w:rsidR="005E6740" w:rsidRPr="00CE3AF4">
              <w:rPr>
                <w:lang w:val="lt-LT"/>
              </w:rPr>
              <w:t xml:space="preserve">š kitos valstybės </w:t>
            </w:r>
            <w:r>
              <w:rPr>
                <w:lang w:val="lt-LT"/>
              </w:rPr>
              <w:t>a</w:t>
            </w:r>
            <w:r w:rsidRPr="00CE3AF4">
              <w:rPr>
                <w:lang w:val="lt-LT"/>
              </w:rPr>
              <w:t xml:space="preserve">tvykusi </w:t>
            </w:r>
            <w:r w:rsidR="005E6740" w:rsidRPr="00CE3AF4">
              <w:rPr>
                <w:lang w:val="lt-LT"/>
              </w:rPr>
              <w:t xml:space="preserve">oficialių atstovų delegacija </w:t>
            </w:r>
            <w:r w:rsidR="005E6740">
              <w:rPr>
                <w:lang w:val="lt-LT"/>
              </w:rPr>
              <w:t xml:space="preserve">darbinio susitikimo metu </w:t>
            </w:r>
            <w:r w:rsidR="005E6740" w:rsidRPr="00CE3AF4">
              <w:rPr>
                <w:lang w:val="lt-LT"/>
              </w:rPr>
              <w:t>nori įteikti suvenyrą. Ar galima priimti</w:t>
            </w:r>
            <w:r w:rsidR="005E6740">
              <w:rPr>
                <w:lang w:val="lt-LT"/>
              </w:rPr>
              <w:t>?</w:t>
            </w:r>
          </w:p>
        </w:tc>
        <w:tc>
          <w:tcPr>
            <w:tcW w:w="7294" w:type="dxa"/>
          </w:tcPr>
          <w:p w14:paraId="16FF1D61" w14:textId="77777777" w:rsidR="005E6740" w:rsidRPr="00CE3AF4" w:rsidRDefault="005E6740" w:rsidP="004C2EBA">
            <w:pPr>
              <w:tabs>
                <w:tab w:val="left" w:pos="1134"/>
                <w:tab w:val="left" w:pos="1276"/>
                <w:tab w:val="left" w:pos="1418"/>
                <w:tab w:val="left" w:pos="1560"/>
              </w:tabs>
              <w:spacing w:line="276" w:lineRule="auto"/>
              <w:rPr>
                <w:b/>
                <w:bCs/>
                <w:u w:val="single"/>
                <w:lang w:val="lt-LT"/>
              </w:rPr>
            </w:pPr>
            <w:r w:rsidRPr="00B37EC3">
              <w:rPr>
                <w:b/>
                <w:bCs/>
                <w:lang w:val="lt-LT"/>
              </w:rPr>
              <w:t>Galima.</w:t>
            </w:r>
            <w:r>
              <w:rPr>
                <w:b/>
                <w:bCs/>
                <w:lang w:val="lt-LT"/>
              </w:rPr>
              <w:t xml:space="preserve"> </w:t>
            </w:r>
            <w:r w:rsidRPr="00CE3AF4">
              <w:rPr>
                <w:lang w:val="lt-LT"/>
              </w:rPr>
              <w:t xml:space="preserve">Tokia dovana laikytina įteikta pagal tarptautinį protokolą, kuris suprantamas kaip </w:t>
            </w:r>
            <w:r w:rsidRPr="00CE3AF4">
              <w:rPr>
                <w:rFonts w:eastAsia="Calibri"/>
                <w:szCs w:val="24"/>
                <w:lang w:val="lt-LT"/>
              </w:rPr>
              <w:t>visuma pagal paprotinę nuostatą nusistovėjusių ir visuotinai pasaulyje pripažįstamų taisyklių ir tradicijų, kurių privalu laikytis kuriant ir plėtojant harmoningus santykius tarp valstybių ir jų oficialių atstovų.</w:t>
            </w:r>
          </w:p>
        </w:tc>
      </w:tr>
      <w:tr w:rsidR="005E6740" w:rsidRPr="00BF1462" w14:paraId="6168FA75" w14:textId="77777777" w:rsidTr="00891A1F">
        <w:trPr>
          <w:trHeight w:val="620"/>
        </w:trPr>
        <w:tc>
          <w:tcPr>
            <w:tcW w:w="2245" w:type="dxa"/>
            <w:tcBorders>
              <w:bottom w:val="single" w:sz="4" w:space="0" w:color="auto"/>
            </w:tcBorders>
          </w:tcPr>
          <w:p w14:paraId="0921A9DB" w14:textId="33C84EDD" w:rsidR="005E6740" w:rsidRPr="00CE3AF4" w:rsidRDefault="005E6740" w:rsidP="004C2EBA">
            <w:pPr>
              <w:pStyle w:val="Sraopastraipa"/>
              <w:tabs>
                <w:tab w:val="left" w:pos="1260"/>
                <w:tab w:val="left" w:pos="2835"/>
              </w:tabs>
              <w:spacing w:line="276" w:lineRule="auto"/>
              <w:ind w:left="0"/>
              <w:rPr>
                <w:lang w:val="lt-LT"/>
              </w:rPr>
            </w:pPr>
            <w:r>
              <w:rPr>
                <w:lang w:val="lt-LT"/>
              </w:rPr>
              <w:t xml:space="preserve">Pagal tarptautinį protokolą teikiami </w:t>
            </w:r>
            <w:r w:rsidRPr="00CF368E">
              <w:rPr>
                <w:lang w:val="lt-LT"/>
              </w:rPr>
              <w:t>alkoholini</w:t>
            </w:r>
            <w:r>
              <w:rPr>
                <w:lang w:val="lt-LT"/>
              </w:rPr>
              <w:t xml:space="preserve">ai </w:t>
            </w:r>
            <w:r w:rsidRPr="00CF368E">
              <w:rPr>
                <w:lang w:val="lt-LT"/>
              </w:rPr>
              <w:t>gėrim</w:t>
            </w:r>
            <w:r>
              <w:rPr>
                <w:lang w:val="lt-LT"/>
              </w:rPr>
              <w:t>ai</w:t>
            </w:r>
            <w:r w:rsidRPr="00CF368E">
              <w:rPr>
                <w:lang w:val="lt-LT"/>
              </w:rPr>
              <w:t xml:space="preserve"> ir tabako gamini</w:t>
            </w:r>
            <w:r>
              <w:rPr>
                <w:lang w:val="lt-LT"/>
              </w:rPr>
              <w:t>ai. Ar galima priimti?</w:t>
            </w:r>
          </w:p>
        </w:tc>
        <w:tc>
          <w:tcPr>
            <w:tcW w:w="7294" w:type="dxa"/>
            <w:tcBorders>
              <w:bottom w:val="single" w:sz="4" w:space="0" w:color="auto"/>
            </w:tcBorders>
          </w:tcPr>
          <w:p w14:paraId="6B7DDA13" w14:textId="77777777" w:rsidR="005E6740" w:rsidRDefault="005E6740" w:rsidP="004C2EBA">
            <w:pPr>
              <w:pStyle w:val="Sraopastraipa"/>
              <w:tabs>
                <w:tab w:val="left" w:pos="240"/>
                <w:tab w:val="left" w:pos="1260"/>
                <w:tab w:val="left" w:pos="2835"/>
              </w:tabs>
              <w:spacing w:line="276" w:lineRule="auto"/>
              <w:ind w:left="0"/>
              <w:rPr>
                <w:lang w:val="lt-LT"/>
              </w:rPr>
            </w:pPr>
            <w:r w:rsidRPr="00B37EC3">
              <w:rPr>
                <w:b/>
                <w:bCs/>
                <w:lang w:val="lt-LT"/>
              </w:rPr>
              <w:t>Negalima.</w:t>
            </w:r>
            <w:r>
              <w:rPr>
                <w:lang w:val="lt-LT"/>
              </w:rPr>
              <w:t xml:space="preserve"> </w:t>
            </w:r>
            <w:r w:rsidRPr="00CF368E">
              <w:rPr>
                <w:rFonts w:eastAsia="Calibri"/>
                <w:szCs w:val="24"/>
                <w:lang w:val="lt-LT"/>
              </w:rPr>
              <w:t>Ministerijos ir organizacijų darbuotojai nepriima ir neteikia kaip dovan</w:t>
            </w:r>
            <w:r w:rsidR="000653E7">
              <w:rPr>
                <w:rFonts w:eastAsia="Calibri"/>
                <w:szCs w:val="24"/>
                <w:lang w:val="lt-LT"/>
              </w:rPr>
              <w:t>os</w:t>
            </w:r>
            <w:r w:rsidRPr="00CF368E">
              <w:rPr>
                <w:rFonts w:eastAsia="Calibri"/>
                <w:szCs w:val="24"/>
                <w:lang w:val="lt-LT"/>
              </w:rPr>
              <w:t xml:space="preserve"> alkoholinių gėrimų ir tabako gaminių</w:t>
            </w:r>
            <w:r>
              <w:rPr>
                <w:rFonts w:eastAsia="Calibri"/>
                <w:szCs w:val="24"/>
                <w:lang w:val="lt-LT"/>
              </w:rPr>
              <w:t>.</w:t>
            </w:r>
            <w:r w:rsidRPr="005C12D6">
              <w:rPr>
                <w:lang w:val="lt-LT"/>
              </w:rPr>
              <w:t xml:space="preserve"> </w:t>
            </w:r>
          </w:p>
          <w:p w14:paraId="5623E87D" w14:textId="77777777" w:rsidR="000653E7" w:rsidRDefault="005E6740" w:rsidP="000653E7">
            <w:pPr>
              <w:pStyle w:val="Sraopastraipa"/>
              <w:tabs>
                <w:tab w:val="left" w:pos="240"/>
                <w:tab w:val="left" w:pos="1260"/>
                <w:tab w:val="left" w:pos="2835"/>
              </w:tabs>
              <w:spacing w:line="276" w:lineRule="auto"/>
              <w:ind w:left="0"/>
              <w:rPr>
                <w:lang w:val="lt-LT"/>
              </w:rPr>
            </w:pPr>
            <w:r w:rsidRPr="00B37EC3">
              <w:rPr>
                <w:b/>
                <w:bCs/>
                <w:lang w:val="lt-LT"/>
              </w:rPr>
              <w:t>Galima.</w:t>
            </w:r>
            <w:r w:rsidRPr="00A826F8">
              <w:rPr>
                <w:b/>
                <w:bCs/>
                <w:lang w:val="lt-LT"/>
              </w:rPr>
              <w:t xml:space="preserve"> </w:t>
            </w:r>
            <w:r w:rsidRPr="00A826F8">
              <w:rPr>
                <w:lang w:val="lt-LT"/>
              </w:rPr>
              <w:t>Jeigu</w:t>
            </w:r>
            <w:r>
              <w:rPr>
                <w:b/>
                <w:bCs/>
                <w:lang w:val="lt-LT"/>
              </w:rPr>
              <w:t xml:space="preserve"> </w:t>
            </w:r>
            <w:r w:rsidRPr="00A826F8">
              <w:rPr>
                <w:rFonts w:eastAsia="Calibri"/>
                <w:szCs w:val="24"/>
                <w:lang w:val="lt-LT"/>
              </w:rPr>
              <w:t xml:space="preserve">darbuotojui </w:t>
            </w:r>
            <w:r w:rsidR="000653E7" w:rsidRPr="00CF368E">
              <w:rPr>
                <w:rFonts w:eastAsia="Calibri"/>
                <w:szCs w:val="24"/>
                <w:lang w:val="lt-LT"/>
              </w:rPr>
              <w:t xml:space="preserve"> alkoholini</w:t>
            </w:r>
            <w:r w:rsidR="000653E7">
              <w:rPr>
                <w:rFonts w:eastAsia="Calibri"/>
                <w:szCs w:val="24"/>
                <w:lang w:val="lt-LT"/>
              </w:rPr>
              <w:t>ai</w:t>
            </w:r>
            <w:r w:rsidR="000653E7" w:rsidRPr="00CF368E">
              <w:rPr>
                <w:rFonts w:eastAsia="Calibri"/>
                <w:szCs w:val="24"/>
                <w:lang w:val="lt-LT"/>
              </w:rPr>
              <w:t xml:space="preserve"> gėrim</w:t>
            </w:r>
            <w:r w:rsidR="000653E7">
              <w:rPr>
                <w:rFonts w:eastAsia="Calibri"/>
                <w:szCs w:val="24"/>
                <w:lang w:val="lt-LT"/>
              </w:rPr>
              <w:t>ai</w:t>
            </w:r>
            <w:r w:rsidR="000653E7" w:rsidRPr="00CF368E">
              <w:rPr>
                <w:rFonts w:eastAsia="Calibri"/>
                <w:szCs w:val="24"/>
                <w:lang w:val="lt-LT"/>
              </w:rPr>
              <w:t xml:space="preserve"> ir tabako gamini</w:t>
            </w:r>
            <w:r w:rsidR="000653E7">
              <w:rPr>
                <w:rFonts w:eastAsia="Calibri"/>
                <w:szCs w:val="24"/>
                <w:lang w:val="lt-LT"/>
              </w:rPr>
              <w:t>ai</w:t>
            </w:r>
            <w:r w:rsidR="000653E7" w:rsidRPr="005C12D6">
              <w:rPr>
                <w:lang w:val="lt-LT"/>
              </w:rPr>
              <w:t xml:space="preserve"> </w:t>
            </w:r>
          </w:p>
          <w:p w14:paraId="3A9AD84E" w14:textId="77777777" w:rsidR="005E6740" w:rsidRPr="00A826F8" w:rsidRDefault="005E6740" w:rsidP="004C2EBA">
            <w:pPr>
              <w:pStyle w:val="Sraopastraipa"/>
              <w:tabs>
                <w:tab w:val="left" w:pos="240"/>
                <w:tab w:val="left" w:pos="1260"/>
                <w:tab w:val="left" w:pos="2835"/>
              </w:tabs>
              <w:spacing w:line="276" w:lineRule="auto"/>
              <w:ind w:left="0"/>
              <w:rPr>
                <w:lang w:val="lt-LT"/>
              </w:rPr>
            </w:pPr>
            <w:r w:rsidRPr="00A826F8">
              <w:rPr>
                <w:rFonts w:eastAsia="Calibri"/>
                <w:szCs w:val="24"/>
                <w:lang w:val="lt-LT"/>
              </w:rPr>
              <w:t xml:space="preserve"> akivaizdžiai įteik</w:t>
            </w:r>
            <w:r w:rsidR="000653E7">
              <w:rPr>
                <w:rFonts w:eastAsia="Calibri"/>
                <w:szCs w:val="24"/>
                <w:lang w:val="lt-LT"/>
              </w:rPr>
              <w:t>iami</w:t>
            </w:r>
            <w:r w:rsidRPr="00A826F8">
              <w:rPr>
                <w:rFonts w:eastAsia="Calibri"/>
                <w:szCs w:val="24"/>
                <w:lang w:val="lt-LT"/>
              </w:rPr>
              <w:t xml:space="preserve"> kaip Ministerijos, organizacijų atstovui</w:t>
            </w:r>
            <w:r w:rsidR="00E33B4F">
              <w:rPr>
                <w:rFonts w:eastAsia="Calibri"/>
                <w:szCs w:val="24"/>
                <w:lang w:val="lt-LT"/>
              </w:rPr>
              <w:t xml:space="preserve"> ir jų</w:t>
            </w:r>
            <w:r w:rsidRPr="00A826F8">
              <w:rPr>
                <w:rFonts w:eastAsia="Calibri"/>
                <w:szCs w:val="24"/>
                <w:lang w:val="lt-LT"/>
              </w:rPr>
              <w:t xml:space="preserve"> grąžinimas būtų suprantamas kaip tarptautinio protokolo pažeidimas</w:t>
            </w:r>
            <w:r>
              <w:rPr>
                <w:rFonts w:eastAsia="Calibri"/>
                <w:szCs w:val="24"/>
                <w:lang w:val="lt-LT"/>
              </w:rPr>
              <w:t>. Priėmus, gavus tokią dovaną</w:t>
            </w:r>
            <w:r w:rsidR="000653E7">
              <w:rPr>
                <w:rFonts w:eastAsia="Calibri"/>
                <w:szCs w:val="24"/>
                <w:lang w:val="lt-LT"/>
              </w:rPr>
              <w:t>,</w:t>
            </w:r>
            <w:r>
              <w:rPr>
                <w:rFonts w:eastAsia="Calibri"/>
                <w:szCs w:val="24"/>
                <w:lang w:val="lt-LT"/>
              </w:rPr>
              <w:t xml:space="preserve"> atliekami </w:t>
            </w:r>
            <w:r w:rsidR="000653E7">
              <w:rPr>
                <w:rFonts w:eastAsia="Calibri"/>
                <w:szCs w:val="24"/>
                <w:lang w:val="lt-LT"/>
              </w:rPr>
              <w:t>pirmiau</w:t>
            </w:r>
            <w:r>
              <w:rPr>
                <w:rFonts w:eastAsia="Calibri"/>
                <w:szCs w:val="24"/>
                <w:lang w:val="lt-LT"/>
              </w:rPr>
              <w:t xml:space="preserve"> nurodyti informavimo ir dovanos perdavimo veiksmai.</w:t>
            </w:r>
          </w:p>
        </w:tc>
      </w:tr>
    </w:tbl>
    <w:p w14:paraId="6B659D1F" w14:textId="77777777" w:rsidR="000C5F92" w:rsidRPr="00493FF8" w:rsidRDefault="000C5F92" w:rsidP="000C5F92">
      <w:pPr>
        <w:overflowPunct/>
        <w:autoSpaceDE/>
        <w:autoSpaceDN/>
        <w:adjustRightInd/>
        <w:jc w:val="left"/>
        <w:textAlignment w:val="auto"/>
        <w:rPr>
          <w:color w:val="000000"/>
          <w:sz w:val="27"/>
          <w:szCs w:val="27"/>
          <w:lang w:val="lt-LT"/>
        </w:rPr>
      </w:pPr>
      <w:r w:rsidRPr="00493FF8">
        <w:rPr>
          <w:i/>
          <w:iCs/>
          <w:color w:val="000000"/>
          <w:sz w:val="20"/>
          <w:lang w:val="lt-LT"/>
        </w:rPr>
        <w:t>Papunkčio pakeitimai:</w:t>
      </w:r>
    </w:p>
    <w:p w14:paraId="344998A9" w14:textId="588486F5" w:rsidR="000C5F92" w:rsidRDefault="000C5F92" w:rsidP="000C5F92">
      <w:pPr>
        <w:overflowPunct/>
        <w:autoSpaceDE/>
        <w:autoSpaceDN/>
        <w:adjustRightInd/>
        <w:textAlignment w:val="auto"/>
        <w:rPr>
          <w:i/>
          <w:iCs/>
          <w:color w:val="000000"/>
          <w:sz w:val="20"/>
          <w:lang w:val="lt-LT"/>
        </w:rPr>
      </w:pPr>
      <w:r w:rsidRPr="00493FF8">
        <w:rPr>
          <w:i/>
          <w:iCs/>
          <w:color w:val="000000"/>
          <w:sz w:val="20"/>
          <w:lang w:val="lt-LT"/>
        </w:rPr>
        <w:t>Nr. </w:t>
      </w:r>
      <w:r w:rsidRPr="00493FF8">
        <w:rPr>
          <w:i/>
          <w:iCs/>
          <w:sz w:val="20"/>
          <w:lang w:val="lt-LT"/>
        </w:rPr>
        <w:t>3D-</w:t>
      </w:r>
      <w:r w:rsidR="00493FF8" w:rsidRPr="00493FF8">
        <w:rPr>
          <w:i/>
          <w:iCs/>
          <w:sz w:val="20"/>
          <w:lang w:val="lt-LT"/>
        </w:rPr>
        <w:t>273</w:t>
      </w:r>
      <w:r w:rsidRPr="00493FF8">
        <w:rPr>
          <w:i/>
          <w:iCs/>
          <w:sz w:val="20"/>
          <w:lang w:val="lt-LT"/>
        </w:rPr>
        <w:t xml:space="preserve">, </w:t>
      </w:r>
      <w:r w:rsidRPr="00493FF8">
        <w:rPr>
          <w:i/>
          <w:iCs/>
          <w:color w:val="000000"/>
          <w:sz w:val="20"/>
          <w:lang w:val="lt-LT"/>
        </w:rPr>
        <w:t>202</w:t>
      </w:r>
      <w:r w:rsidR="00493FF8" w:rsidRPr="00493FF8">
        <w:rPr>
          <w:i/>
          <w:iCs/>
          <w:color w:val="000000"/>
          <w:sz w:val="20"/>
          <w:lang w:val="lt-LT"/>
        </w:rPr>
        <w:t>5</w:t>
      </w:r>
      <w:r w:rsidRPr="00493FF8">
        <w:rPr>
          <w:i/>
          <w:iCs/>
          <w:color w:val="000000"/>
          <w:sz w:val="20"/>
          <w:lang w:val="lt-LT"/>
        </w:rPr>
        <w:t>-</w:t>
      </w:r>
      <w:r w:rsidR="00493FF8" w:rsidRPr="00493FF8">
        <w:rPr>
          <w:i/>
          <w:iCs/>
          <w:color w:val="000000"/>
          <w:sz w:val="20"/>
          <w:lang w:val="lt-LT"/>
        </w:rPr>
        <w:t>05</w:t>
      </w:r>
      <w:r w:rsidRPr="00493FF8">
        <w:rPr>
          <w:i/>
          <w:iCs/>
          <w:color w:val="000000"/>
          <w:sz w:val="20"/>
          <w:lang w:val="lt-LT"/>
        </w:rPr>
        <w:t>-</w:t>
      </w:r>
      <w:r w:rsidR="00493FF8" w:rsidRPr="00493FF8">
        <w:rPr>
          <w:i/>
          <w:iCs/>
          <w:color w:val="000000"/>
          <w:sz w:val="20"/>
          <w:lang w:val="lt-LT"/>
        </w:rPr>
        <w:t>22</w:t>
      </w:r>
    </w:p>
    <w:p w14:paraId="1FDA2093" w14:textId="77777777" w:rsidR="000C5F92" w:rsidRDefault="000C5F92" w:rsidP="000C5F92">
      <w:pPr>
        <w:widowControl w:val="0"/>
        <w:tabs>
          <w:tab w:val="left" w:pos="1134"/>
          <w:tab w:val="left" w:pos="1276"/>
          <w:tab w:val="left" w:pos="10200"/>
        </w:tabs>
        <w:spacing w:line="360" w:lineRule="auto"/>
        <w:rPr>
          <w:lang w:val="lt-LT"/>
        </w:rPr>
      </w:pPr>
    </w:p>
    <w:p w14:paraId="135D3758" w14:textId="0FA74A4D" w:rsidR="005E6740" w:rsidRDefault="005E6740" w:rsidP="005E6740">
      <w:pPr>
        <w:widowControl w:val="0"/>
        <w:tabs>
          <w:tab w:val="left" w:pos="1134"/>
          <w:tab w:val="left" w:pos="1276"/>
          <w:tab w:val="left" w:pos="10200"/>
        </w:tabs>
        <w:spacing w:line="360" w:lineRule="auto"/>
        <w:ind w:firstLine="720"/>
        <w:rPr>
          <w:lang w:val="lt-LT"/>
        </w:rPr>
      </w:pPr>
      <w:r>
        <w:rPr>
          <w:lang w:val="lt-LT"/>
        </w:rPr>
        <w:t>3.4. Atkreiptinas dėmesys, kad n</w:t>
      </w:r>
      <w:r w:rsidRPr="00C3142F">
        <w:rPr>
          <w:lang w:val="lt-LT"/>
        </w:rPr>
        <w:t>et ir niekuo iš pirmo žvilgsnio neįpareigojantis pasiūlymas (pavyzdžiui, kvietimas į organizuojamą laisvalaikio renginį) gali būti tik pretekstas užmegzti neformalų ryšį, siekiant gauti tarnybinę informaciją, įgyti palankumą ar paveikti, kad</w:t>
      </w:r>
      <w:r w:rsidR="000653E7">
        <w:rPr>
          <w:lang w:val="lt-LT"/>
        </w:rPr>
        <w:t xml:space="preserve"> asmuo,</w:t>
      </w:r>
      <w:r w:rsidRPr="00C3142F">
        <w:rPr>
          <w:lang w:val="lt-LT"/>
        </w:rPr>
        <w:t xml:space="preserve"> priimdamas sprendimus</w:t>
      </w:r>
      <w:r w:rsidR="000653E7">
        <w:rPr>
          <w:lang w:val="lt-LT"/>
        </w:rPr>
        <w:t>,</w:t>
      </w:r>
      <w:r w:rsidRPr="00C3142F">
        <w:rPr>
          <w:lang w:val="lt-LT"/>
        </w:rPr>
        <w:t xml:space="preserve"> būtų palankus jį į renginį pakvietusi</w:t>
      </w:r>
      <w:r>
        <w:rPr>
          <w:lang w:val="lt-LT"/>
        </w:rPr>
        <w:t xml:space="preserve">ajam </w:t>
      </w:r>
      <w:r w:rsidRPr="00C3142F">
        <w:rPr>
          <w:lang w:val="lt-LT"/>
        </w:rPr>
        <w:t>arba nepalankus to asmens konkurentams</w:t>
      </w:r>
      <w:r>
        <w:rPr>
          <w:lang w:val="lt-LT"/>
        </w:rPr>
        <w:t>.</w:t>
      </w:r>
    </w:p>
    <w:p w14:paraId="7A20E077" w14:textId="77777777" w:rsidR="005E6740" w:rsidRDefault="005E6740" w:rsidP="005E6740">
      <w:pPr>
        <w:widowControl w:val="0"/>
        <w:tabs>
          <w:tab w:val="left" w:pos="1134"/>
          <w:tab w:val="left" w:pos="1276"/>
          <w:tab w:val="left" w:pos="10200"/>
        </w:tabs>
        <w:spacing w:line="360" w:lineRule="auto"/>
        <w:ind w:firstLine="720"/>
        <w:rPr>
          <w:lang w:val="lt-LT"/>
        </w:rPr>
      </w:pPr>
      <w:r>
        <w:rPr>
          <w:lang w:val="lt-LT"/>
        </w:rPr>
        <w:t xml:space="preserve">4. Kai </w:t>
      </w:r>
      <w:r w:rsidRPr="005A3502">
        <w:rPr>
          <w:b/>
          <w:bCs/>
          <w:lang w:val="lt-LT"/>
        </w:rPr>
        <w:t>siūlomas kyšis</w:t>
      </w:r>
      <w:r>
        <w:rPr>
          <w:b/>
          <w:bCs/>
          <w:lang w:val="lt-LT"/>
        </w:rPr>
        <w:t xml:space="preserve"> ar daromas poveikis </w:t>
      </w:r>
      <w:r w:rsidRPr="005A3502">
        <w:rPr>
          <w:lang w:val="lt-LT"/>
        </w:rPr>
        <w:t>atliekant darbo funkcijas, žinotina</w:t>
      </w:r>
      <w:r>
        <w:rPr>
          <w:lang w:val="lt-LT"/>
        </w:rPr>
        <w:t>, kad:</w:t>
      </w:r>
    </w:p>
    <w:p w14:paraId="5A502998" w14:textId="77777777" w:rsidR="005E6740" w:rsidRDefault="005E6740" w:rsidP="005E6740">
      <w:pPr>
        <w:widowControl w:val="0"/>
        <w:tabs>
          <w:tab w:val="left" w:pos="1134"/>
          <w:tab w:val="left" w:pos="1276"/>
          <w:tab w:val="left" w:pos="10200"/>
        </w:tabs>
        <w:spacing w:line="360" w:lineRule="auto"/>
        <w:ind w:firstLine="720"/>
        <w:rPr>
          <w:lang w:val="lt-LT"/>
        </w:rPr>
      </w:pPr>
      <w:r>
        <w:rPr>
          <w:lang w:val="lt-LT"/>
        </w:rPr>
        <w:t xml:space="preserve">4.1. </w:t>
      </w:r>
      <w:r w:rsidRPr="005A3502">
        <w:rPr>
          <w:lang w:val="lt-LT"/>
        </w:rPr>
        <w:t xml:space="preserve">Vien pažadas, susitarimas, reikalavimas ar provokavimas duoti kyšį yra baigtas nusikaltimas, nekalbant apie kyšio fizinį perdavimą, t. y. pradėti ikiteisminį tyrimą galima ir asmeniui nepriėmus kyšio fiziškai. </w:t>
      </w:r>
    </w:p>
    <w:p w14:paraId="50588981" w14:textId="77777777" w:rsidR="005E6740" w:rsidRPr="00A72E74" w:rsidRDefault="005E6740" w:rsidP="005E6740">
      <w:pPr>
        <w:widowControl w:val="0"/>
        <w:tabs>
          <w:tab w:val="left" w:pos="1134"/>
          <w:tab w:val="left" w:pos="1276"/>
          <w:tab w:val="left" w:pos="10200"/>
        </w:tabs>
        <w:spacing w:line="360" w:lineRule="auto"/>
        <w:ind w:firstLine="720"/>
        <w:rPr>
          <w:lang w:val="lt-LT"/>
        </w:rPr>
      </w:pPr>
      <w:r>
        <w:rPr>
          <w:lang w:val="lt-LT"/>
        </w:rPr>
        <w:t xml:space="preserve">4.2. </w:t>
      </w:r>
      <w:r w:rsidRPr="00A72E74">
        <w:rPr>
          <w:lang w:val="lt-LT"/>
        </w:rPr>
        <w:t xml:space="preserve">Jeigu </w:t>
      </w:r>
      <w:r w:rsidR="00B37EC3">
        <w:rPr>
          <w:lang w:val="lt-LT"/>
        </w:rPr>
        <w:t>j</w:t>
      </w:r>
      <w:r w:rsidRPr="00A72E74">
        <w:rPr>
          <w:lang w:val="lt-LT"/>
        </w:rPr>
        <w:t xml:space="preserve">ums, atliekančiam tarnybines pareigas, duodami pinigai, daiktai, dovanų čekiai, maisto produktai, gėrimai ar kitos vertybės, siūlomos nemokamos paslaugos, darbai, nuolaidos ir </w:t>
      </w:r>
      <w:r>
        <w:rPr>
          <w:lang w:val="lt-LT"/>
        </w:rPr>
        <w:t>pan.</w:t>
      </w:r>
      <w:r w:rsidRPr="00A72E74">
        <w:rPr>
          <w:lang w:val="lt-LT"/>
        </w:rPr>
        <w:t xml:space="preserve">, t. y. </w:t>
      </w:r>
      <w:r w:rsidRPr="00D00A0E">
        <w:rPr>
          <w:lang w:val="lt-LT"/>
        </w:rPr>
        <w:t>kyšis,</w:t>
      </w:r>
      <w:r w:rsidRPr="00A72E74">
        <w:rPr>
          <w:lang w:val="lt-LT"/>
        </w:rPr>
        <w:t xml:space="preserve"> rekomenduojam</w:t>
      </w:r>
      <w:r w:rsidR="000653E7">
        <w:rPr>
          <w:lang w:val="lt-LT"/>
        </w:rPr>
        <w:t>a</w:t>
      </w:r>
      <w:r w:rsidRPr="00A72E74">
        <w:rPr>
          <w:lang w:val="lt-LT"/>
        </w:rPr>
        <w:t xml:space="preserve"> elgtis vadovaujantis toliau pateikiamomis </w:t>
      </w:r>
      <w:r w:rsidRPr="007B3D2F">
        <w:rPr>
          <w:i/>
          <w:iCs/>
          <w:lang w:val="lt-LT"/>
        </w:rPr>
        <w:t>rekomendacijomis</w:t>
      </w:r>
      <w:r w:rsidRPr="00A72E74">
        <w:rPr>
          <w:lang w:val="lt-LT"/>
        </w:rPr>
        <w:t>:</w:t>
      </w:r>
    </w:p>
    <w:p w14:paraId="6F9FF92B" w14:textId="77777777" w:rsidR="005E6740" w:rsidRPr="00A72E74" w:rsidRDefault="005E6740" w:rsidP="005E6740">
      <w:pPr>
        <w:widowControl w:val="0"/>
        <w:tabs>
          <w:tab w:val="left" w:pos="1134"/>
          <w:tab w:val="left" w:pos="1276"/>
          <w:tab w:val="left" w:pos="10200"/>
        </w:tabs>
        <w:spacing w:line="360" w:lineRule="auto"/>
        <w:ind w:firstLine="720"/>
        <w:rPr>
          <w:lang w:val="lt-LT"/>
        </w:rPr>
      </w:pPr>
      <w:r>
        <w:rPr>
          <w:lang w:val="lt-LT"/>
        </w:rPr>
        <w:t>4.2.1</w:t>
      </w:r>
      <w:r w:rsidRPr="00A72E74">
        <w:rPr>
          <w:lang w:val="lt-LT"/>
        </w:rPr>
        <w:t xml:space="preserve">. </w:t>
      </w:r>
      <w:r w:rsidR="000653E7">
        <w:rPr>
          <w:lang w:val="lt-LT"/>
        </w:rPr>
        <w:t>i</w:t>
      </w:r>
      <w:r w:rsidRPr="00A72E74">
        <w:rPr>
          <w:lang w:val="lt-LT"/>
        </w:rPr>
        <w:t>šsiaiškinkite asmens ketinimą. Kyšio perdavimas kartu su pateikiamais dokumentais (pvz., pinigų, daiktų ar pan.), jų palikimas tarnybinėse ar kitose patalpose, automobiliuose ir pan.</w:t>
      </w:r>
      <w:r w:rsidR="000653E7">
        <w:rPr>
          <w:lang w:val="lt-LT"/>
        </w:rPr>
        <w:t>,</w:t>
      </w:r>
      <w:r w:rsidRPr="00A72E74">
        <w:rPr>
          <w:lang w:val="lt-LT"/>
        </w:rPr>
        <w:t xml:space="preserve"> gali rodyti asmens ketinimą, todėl pasistenkite išsiaiškinti, ar asmens veiksmai yra tyčiniai ir skirti </w:t>
      </w:r>
      <w:r w:rsidR="00B37EC3">
        <w:rPr>
          <w:lang w:val="lt-LT"/>
        </w:rPr>
        <w:t>j</w:t>
      </w:r>
      <w:r w:rsidRPr="00A72E74">
        <w:rPr>
          <w:lang w:val="lt-LT"/>
        </w:rPr>
        <w:t>us papirkti</w:t>
      </w:r>
      <w:r>
        <w:rPr>
          <w:lang w:val="lt-LT"/>
        </w:rPr>
        <w:t>;</w:t>
      </w:r>
    </w:p>
    <w:p w14:paraId="6726E89F" w14:textId="77777777" w:rsidR="005E6740" w:rsidRPr="00A72E74" w:rsidRDefault="005E6740" w:rsidP="005E6740">
      <w:pPr>
        <w:widowControl w:val="0"/>
        <w:tabs>
          <w:tab w:val="left" w:pos="1134"/>
          <w:tab w:val="left" w:pos="1276"/>
          <w:tab w:val="left" w:pos="10200"/>
        </w:tabs>
        <w:spacing w:line="360" w:lineRule="auto"/>
        <w:ind w:firstLine="720"/>
        <w:rPr>
          <w:lang w:val="lt-LT"/>
        </w:rPr>
      </w:pPr>
      <w:r>
        <w:rPr>
          <w:lang w:val="lt-LT"/>
        </w:rPr>
        <w:t>4.2.2.</w:t>
      </w:r>
      <w:r w:rsidRPr="00A72E74">
        <w:rPr>
          <w:lang w:val="lt-LT"/>
        </w:rPr>
        <w:t xml:space="preserve"> </w:t>
      </w:r>
      <w:r w:rsidR="000653E7">
        <w:rPr>
          <w:lang w:val="lt-LT"/>
        </w:rPr>
        <w:t>į</w:t>
      </w:r>
      <w:r w:rsidRPr="00A72E74">
        <w:rPr>
          <w:lang w:val="lt-LT"/>
        </w:rPr>
        <w:t>vertinkite riziką, nes asmenys, teikdami kyšį (pvz.</w:t>
      </w:r>
      <w:r w:rsidR="000653E7">
        <w:rPr>
          <w:lang w:val="lt-LT"/>
        </w:rPr>
        <w:t>,</w:t>
      </w:r>
      <w:r w:rsidRPr="00A72E74">
        <w:rPr>
          <w:lang w:val="lt-LT"/>
        </w:rPr>
        <w:t xml:space="preserve"> kartu su dokumentais, palikdami, perduodami, atsiųsdami dovanėles ir t. t.)</w:t>
      </w:r>
      <w:r w:rsidR="000653E7">
        <w:rPr>
          <w:lang w:val="lt-LT"/>
        </w:rPr>
        <w:t>,</w:t>
      </w:r>
      <w:r w:rsidRPr="00A72E74">
        <w:rPr>
          <w:lang w:val="lt-LT"/>
        </w:rPr>
        <w:t xml:space="preserve"> siekia paveikti sprendimus, išvengti tam tikrų faktų fiksavimo, neigiamos informacijos nustatymo ir pan., todėl turi būti vertinami kaip potencialūs nusikaltimo vykdytojai, o jų pateikiama informacija, dokumentai ar kiti objektai turi būti detaliai patikrinti ir tinkamai įvertinti</w:t>
      </w:r>
      <w:r>
        <w:rPr>
          <w:lang w:val="lt-LT"/>
        </w:rPr>
        <w:t>;</w:t>
      </w:r>
    </w:p>
    <w:p w14:paraId="5AB6FB4B" w14:textId="77777777" w:rsidR="005E6740" w:rsidRPr="00A72E74" w:rsidRDefault="005E6740" w:rsidP="005E6740">
      <w:pPr>
        <w:widowControl w:val="0"/>
        <w:tabs>
          <w:tab w:val="left" w:pos="1134"/>
          <w:tab w:val="left" w:pos="1276"/>
          <w:tab w:val="left" w:pos="10200"/>
        </w:tabs>
        <w:spacing w:line="360" w:lineRule="auto"/>
        <w:ind w:firstLine="720"/>
        <w:rPr>
          <w:lang w:val="lt-LT"/>
        </w:rPr>
      </w:pPr>
      <w:r>
        <w:rPr>
          <w:lang w:val="lt-LT"/>
        </w:rPr>
        <w:t xml:space="preserve">4.2.3. </w:t>
      </w:r>
      <w:r w:rsidR="000653E7">
        <w:rPr>
          <w:lang w:val="lt-LT"/>
        </w:rPr>
        <w:t>n</w:t>
      </w:r>
      <w:r w:rsidRPr="00A72E74">
        <w:rPr>
          <w:lang w:val="lt-LT"/>
        </w:rPr>
        <w:t>eprovokuokite duoti kyšio, nebandykite „padėti apsispręsti“. Elkitės ramiai, savo atsisakymą priimti neteisėtą atlygį išreikškite aiškiai ir trumpai, venkite diskusijų</w:t>
      </w:r>
      <w:r>
        <w:rPr>
          <w:lang w:val="lt-LT"/>
        </w:rPr>
        <w:t>;</w:t>
      </w:r>
    </w:p>
    <w:p w14:paraId="38D35CCA" w14:textId="77777777" w:rsidR="005E6740" w:rsidRPr="00A72E74" w:rsidRDefault="005E6740" w:rsidP="005E6740">
      <w:pPr>
        <w:widowControl w:val="0"/>
        <w:tabs>
          <w:tab w:val="left" w:pos="1134"/>
          <w:tab w:val="left" w:pos="1276"/>
          <w:tab w:val="left" w:pos="10200"/>
        </w:tabs>
        <w:spacing w:line="360" w:lineRule="auto"/>
        <w:ind w:firstLine="720"/>
        <w:rPr>
          <w:lang w:val="lt-LT"/>
        </w:rPr>
      </w:pPr>
      <w:r>
        <w:rPr>
          <w:lang w:val="lt-LT"/>
        </w:rPr>
        <w:t>4.2.</w:t>
      </w:r>
      <w:r w:rsidRPr="00A72E74">
        <w:rPr>
          <w:lang w:val="lt-LT"/>
        </w:rPr>
        <w:t xml:space="preserve">4. </w:t>
      </w:r>
      <w:r w:rsidR="000653E7">
        <w:rPr>
          <w:lang w:val="lt-LT"/>
        </w:rPr>
        <w:t>u</w:t>
      </w:r>
      <w:r w:rsidRPr="00A72E74">
        <w:rPr>
          <w:lang w:val="lt-LT"/>
        </w:rPr>
        <w:t xml:space="preserve">žsirašykite ar kitaip įsidėmėkite tikslius </w:t>
      </w:r>
      <w:proofErr w:type="spellStart"/>
      <w:r w:rsidRPr="00A72E74">
        <w:rPr>
          <w:lang w:val="lt-LT"/>
        </w:rPr>
        <w:t>papirkėjo</w:t>
      </w:r>
      <w:proofErr w:type="spellEnd"/>
      <w:r w:rsidRPr="00A72E74">
        <w:rPr>
          <w:lang w:val="lt-LT"/>
        </w:rPr>
        <w:t xml:space="preserve"> duomenis, jo išvaizdą ir aprangą. Kyšio davėją informuokite, kad jis turės palaukti, kol atvyks ikiteisminio tyrimo pareigūnai. Jei kyšio davėjas pasišalino iš įvykio vietos, visą informaciją perduokite atvykusiems</w:t>
      </w:r>
      <w:r>
        <w:rPr>
          <w:lang w:val="lt-LT"/>
        </w:rPr>
        <w:t xml:space="preserve"> ikiteisminio tyrimo</w:t>
      </w:r>
      <w:r w:rsidRPr="00A72E74">
        <w:rPr>
          <w:lang w:val="lt-LT"/>
        </w:rPr>
        <w:t xml:space="preserve"> pareigūnams</w:t>
      </w:r>
      <w:r>
        <w:rPr>
          <w:lang w:val="lt-LT"/>
        </w:rPr>
        <w:t>;</w:t>
      </w:r>
    </w:p>
    <w:p w14:paraId="1F9B847B" w14:textId="77777777" w:rsidR="005E6740" w:rsidRPr="00A72E74" w:rsidRDefault="005E6740" w:rsidP="005E6740">
      <w:pPr>
        <w:widowControl w:val="0"/>
        <w:tabs>
          <w:tab w:val="left" w:pos="1134"/>
          <w:tab w:val="left" w:pos="1276"/>
          <w:tab w:val="left" w:pos="10200"/>
        </w:tabs>
        <w:spacing w:line="360" w:lineRule="auto"/>
        <w:ind w:firstLine="720"/>
        <w:rPr>
          <w:lang w:val="lt-LT"/>
        </w:rPr>
      </w:pPr>
      <w:r>
        <w:rPr>
          <w:lang w:val="lt-LT"/>
        </w:rPr>
        <w:t>4.2.</w:t>
      </w:r>
      <w:r w:rsidRPr="00A72E74">
        <w:rPr>
          <w:lang w:val="lt-LT"/>
        </w:rPr>
        <w:t xml:space="preserve">5. </w:t>
      </w:r>
      <w:r w:rsidR="000653E7">
        <w:rPr>
          <w:lang w:val="lt-LT"/>
        </w:rPr>
        <w:t>į</w:t>
      </w:r>
      <w:r w:rsidRPr="00A72E74">
        <w:rPr>
          <w:lang w:val="lt-LT"/>
        </w:rPr>
        <w:t>sidėmėkite kyšio dalyką – koks tai daiktas</w:t>
      </w:r>
      <w:r w:rsidR="00B37EC3">
        <w:rPr>
          <w:lang w:val="lt-LT"/>
        </w:rPr>
        <w:t>;</w:t>
      </w:r>
      <w:r w:rsidRPr="00A72E74">
        <w:rPr>
          <w:lang w:val="lt-LT"/>
        </w:rPr>
        <w:t xml:space="preserve"> jei pinigai – kiek ir kokių kupiūrų, koks jų nominalas, kokia valiuta, kiekis, į ką įdėta ar įpakuota (pvz., į maišelį, voką ir pan.), su kokiais dokumentais ar daiktais pateiktas ir kt. Svarbu tai, kada tiksliai ir kur buvo įdėtas ar paliktas kyšis (pvz., atneštuose dokumentuose, kabinete po stalu, tarnybiniame automobilyje ant galinės sėdynės ir pan.). Pasistenkite paduotą kyšį laikyti </w:t>
      </w:r>
      <w:proofErr w:type="spellStart"/>
      <w:r w:rsidRPr="00A72E74">
        <w:rPr>
          <w:lang w:val="lt-LT"/>
        </w:rPr>
        <w:t>papirkėjui</w:t>
      </w:r>
      <w:proofErr w:type="spellEnd"/>
      <w:r w:rsidRPr="00A72E74">
        <w:rPr>
          <w:lang w:val="lt-LT"/>
        </w:rPr>
        <w:t xml:space="preserve"> matomoje, bet nepasiekiamoje vietoje</w:t>
      </w:r>
      <w:r>
        <w:rPr>
          <w:lang w:val="lt-LT"/>
        </w:rPr>
        <w:t>;</w:t>
      </w:r>
    </w:p>
    <w:p w14:paraId="2C362705" w14:textId="77777777" w:rsidR="005E6740" w:rsidRPr="00A72E74" w:rsidRDefault="005E6740" w:rsidP="005E6740">
      <w:pPr>
        <w:widowControl w:val="0"/>
        <w:tabs>
          <w:tab w:val="left" w:pos="1134"/>
          <w:tab w:val="left" w:pos="1276"/>
          <w:tab w:val="left" w:pos="10200"/>
        </w:tabs>
        <w:spacing w:line="360" w:lineRule="auto"/>
        <w:ind w:firstLine="720"/>
        <w:rPr>
          <w:lang w:val="lt-LT"/>
        </w:rPr>
      </w:pPr>
      <w:r>
        <w:rPr>
          <w:lang w:val="lt-LT"/>
        </w:rPr>
        <w:lastRenderedPageBreak/>
        <w:t>4.2.6</w:t>
      </w:r>
      <w:r w:rsidRPr="00A72E74">
        <w:rPr>
          <w:lang w:val="lt-LT"/>
        </w:rPr>
        <w:t xml:space="preserve">. </w:t>
      </w:r>
      <w:r w:rsidR="007750D3">
        <w:rPr>
          <w:lang w:val="lt-LT"/>
        </w:rPr>
        <w:t>a</w:t>
      </w:r>
      <w:r w:rsidRPr="00A72E74">
        <w:rPr>
          <w:lang w:val="lt-LT"/>
        </w:rPr>
        <w:t xml:space="preserve">psaugokite įvykio vietą, jeigu pinigai, daiktai buvo palikti ant stalo, įkišti į stalčių ar numesti ant žemės, o </w:t>
      </w:r>
      <w:proofErr w:type="spellStart"/>
      <w:r w:rsidRPr="00A72E74">
        <w:rPr>
          <w:lang w:val="lt-LT"/>
        </w:rPr>
        <w:t>papirkėjas</w:t>
      </w:r>
      <w:proofErr w:type="spellEnd"/>
      <w:r w:rsidRPr="00A72E74">
        <w:rPr>
          <w:lang w:val="lt-LT"/>
        </w:rPr>
        <w:t xml:space="preserve"> pasišalino</w:t>
      </w:r>
      <w:r w:rsidR="007750D3">
        <w:rPr>
          <w:lang w:val="lt-LT"/>
        </w:rPr>
        <w:t>;</w:t>
      </w:r>
      <w:r w:rsidRPr="00A72E74">
        <w:rPr>
          <w:lang w:val="lt-LT"/>
        </w:rPr>
        <w:t xml:space="preserve"> palikite juos ten, kur yra, ir nelieskite rankomis, imkitės visų būtinų priemonių įvykio vietai apsaugoti, neleiskite tokioje vietoje kitiems asmenims ką nors liesti</w:t>
      </w:r>
      <w:r>
        <w:rPr>
          <w:lang w:val="lt-LT"/>
        </w:rPr>
        <w:t>;</w:t>
      </w:r>
    </w:p>
    <w:p w14:paraId="3483B778" w14:textId="77777777" w:rsidR="005E6740" w:rsidRPr="007E67A8" w:rsidRDefault="005E6740" w:rsidP="005E6740">
      <w:pPr>
        <w:widowControl w:val="0"/>
        <w:tabs>
          <w:tab w:val="left" w:pos="1134"/>
          <w:tab w:val="left" w:pos="1276"/>
          <w:tab w:val="left" w:pos="10200"/>
        </w:tabs>
        <w:spacing w:line="360" w:lineRule="auto"/>
        <w:ind w:firstLine="720"/>
        <w:rPr>
          <w:lang w:val="lt-LT"/>
        </w:rPr>
      </w:pPr>
      <w:r>
        <w:rPr>
          <w:lang w:val="lt-LT"/>
        </w:rPr>
        <w:t>4.2.</w:t>
      </w:r>
      <w:r w:rsidRPr="00A72E74">
        <w:rPr>
          <w:lang w:val="lt-LT"/>
        </w:rPr>
        <w:t xml:space="preserve">7. </w:t>
      </w:r>
      <w:r w:rsidR="007750D3">
        <w:rPr>
          <w:lang w:val="lt-LT"/>
        </w:rPr>
        <w:t>p</w:t>
      </w:r>
      <w:r w:rsidRPr="00A72E74">
        <w:rPr>
          <w:lang w:val="lt-LT"/>
        </w:rPr>
        <w:t xml:space="preserve">asistenkite nustatyti įvykio liudytojus, kurie galėjo matyti papirkimo ar bandymo papirkti faktą (tai gali būti </w:t>
      </w:r>
      <w:r w:rsidR="0057090B">
        <w:rPr>
          <w:lang w:val="lt-LT"/>
        </w:rPr>
        <w:t>j</w:t>
      </w:r>
      <w:r w:rsidRPr="00A72E74">
        <w:rPr>
          <w:lang w:val="lt-LT"/>
        </w:rPr>
        <w:t xml:space="preserve">ūsų kolegos ar kiti asmenys), užsirašykite jų duomenis ir kontaktinius </w:t>
      </w:r>
      <w:r w:rsidRPr="007E67A8">
        <w:rPr>
          <w:lang w:val="lt-LT"/>
        </w:rPr>
        <w:t>telefonus</w:t>
      </w:r>
      <w:r w:rsidR="007750D3">
        <w:rPr>
          <w:lang w:val="lt-LT"/>
        </w:rPr>
        <w:t>;</w:t>
      </w:r>
      <w:r w:rsidRPr="007E67A8">
        <w:rPr>
          <w:lang w:val="lt-LT"/>
        </w:rPr>
        <w:t xml:space="preserve"> esant galimybei</w:t>
      </w:r>
      <w:r w:rsidR="007750D3">
        <w:rPr>
          <w:lang w:val="lt-LT"/>
        </w:rPr>
        <w:t>,</w:t>
      </w:r>
      <w:r w:rsidRPr="007E67A8">
        <w:rPr>
          <w:lang w:val="lt-LT"/>
        </w:rPr>
        <w:t xml:space="preserve"> paprašykite palaukti, kol atvyks ikiteisminio tyrimo pareigūnai.</w:t>
      </w:r>
    </w:p>
    <w:p w14:paraId="3C224977" w14:textId="77777777" w:rsidR="005E6740" w:rsidRDefault="005E6740" w:rsidP="005E6740">
      <w:pPr>
        <w:tabs>
          <w:tab w:val="left" w:pos="6255"/>
        </w:tabs>
        <w:overflowPunct/>
        <w:autoSpaceDE/>
        <w:autoSpaceDN/>
        <w:adjustRightInd/>
        <w:spacing w:line="360" w:lineRule="auto"/>
        <w:ind w:firstLine="720"/>
        <w:textAlignment w:val="auto"/>
        <w:rPr>
          <w:szCs w:val="24"/>
          <w:lang w:val="lt-LT"/>
        </w:rPr>
      </w:pPr>
      <w:r>
        <w:rPr>
          <w:bCs/>
          <w:szCs w:val="24"/>
          <w:lang w:val="lt-LT" w:eastAsia="lt-LT"/>
        </w:rPr>
        <w:t>4.3. Atmintina, kad j</w:t>
      </w:r>
      <w:r w:rsidRPr="001E133E">
        <w:rPr>
          <w:szCs w:val="24"/>
          <w:lang w:val="lt-LT"/>
        </w:rPr>
        <w:t xml:space="preserve">ei kuris nors Ministerijos, organizacijos darbuotojas prašo, daro spaudimą kitam darbuotojui, kad šis, pažeisdamas teisės aktuose nustatytas procedūras, išnagrinėtų pareiškėjo prašymą, nefiksuotų teisės aktų pažeidimų, pritaikytų mažesnes sankcijas ar atliktų kitus neteisėtus veiksmus, </w:t>
      </w:r>
      <w:r w:rsidRPr="001E133E">
        <w:rPr>
          <w:szCs w:val="24"/>
          <w:u w:val="single"/>
          <w:lang w:val="lt-LT"/>
        </w:rPr>
        <w:t>darbuotojas privalo visuomet atsisakyti suteikti tokią pagalbą ir savo pareigas atlikti tinkamai</w:t>
      </w:r>
      <w:r w:rsidRPr="001E133E">
        <w:rPr>
          <w:szCs w:val="24"/>
          <w:lang w:val="lt-LT"/>
        </w:rPr>
        <w:t>, kaip nustatyta teisės aktuose. Priešingu atveju darbuotojui gresia atsakomybė už korupcinių veiksmų atlikimą, bendrininkavimą atliekant nusikalstamą veiką (kyšininkavimą, prekybą poveikiu, piktnaudžiavimą tarnyba, kišimąsi į valstybės tarnautojo veiklą, dokumentų klastojimą ar kt.).</w:t>
      </w:r>
    </w:p>
    <w:p w14:paraId="0A693007" w14:textId="77777777" w:rsidR="005E6740" w:rsidRDefault="005E6740" w:rsidP="005E6740">
      <w:pPr>
        <w:tabs>
          <w:tab w:val="left" w:pos="6255"/>
        </w:tabs>
        <w:overflowPunct/>
        <w:autoSpaceDE/>
        <w:autoSpaceDN/>
        <w:adjustRightInd/>
        <w:spacing w:line="360" w:lineRule="auto"/>
        <w:ind w:firstLine="720"/>
        <w:textAlignment w:val="auto"/>
        <w:rPr>
          <w:bCs/>
          <w:szCs w:val="24"/>
          <w:lang w:val="lt-LT" w:eastAsia="lt-LT"/>
        </w:rPr>
      </w:pPr>
      <w:r>
        <w:rPr>
          <w:szCs w:val="24"/>
          <w:lang w:val="lt-LT"/>
        </w:rPr>
        <w:t>4.4.</w:t>
      </w:r>
      <w:r>
        <w:rPr>
          <w:lang w:val="lt-LT"/>
        </w:rPr>
        <w:t xml:space="preserve"> Ministerijos, organizacijos darbuotojų bendro elgesio variantai nustatyti ir </w:t>
      </w:r>
      <w:r w:rsidRPr="007E67A8">
        <w:rPr>
          <w:bCs/>
          <w:szCs w:val="24"/>
          <w:lang w:val="lt-LT" w:eastAsia="lt-LT"/>
        </w:rPr>
        <w:t>Dovanų politikos apraš</w:t>
      </w:r>
      <w:r>
        <w:rPr>
          <w:bCs/>
          <w:szCs w:val="24"/>
          <w:lang w:val="lt-LT" w:eastAsia="lt-LT"/>
        </w:rPr>
        <w:t>e.</w:t>
      </w:r>
    </w:p>
    <w:p w14:paraId="00642F33" w14:textId="77777777" w:rsidR="005E6740" w:rsidRDefault="005E6740" w:rsidP="005E6740">
      <w:pPr>
        <w:tabs>
          <w:tab w:val="left" w:pos="6255"/>
        </w:tabs>
        <w:overflowPunct/>
        <w:autoSpaceDE/>
        <w:autoSpaceDN/>
        <w:adjustRightInd/>
        <w:spacing w:line="360" w:lineRule="auto"/>
        <w:ind w:firstLine="720"/>
        <w:textAlignment w:val="auto"/>
        <w:rPr>
          <w:bCs/>
          <w:szCs w:val="24"/>
          <w:lang w:val="lt-LT" w:eastAsia="lt-LT"/>
        </w:rPr>
      </w:pPr>
      <w:r>
        <w:rPr>
          <w:bCs/>
          <w:szCs w:val="24"/>
          <w:lang w:val="lt-LT" w:eastAsia="lt-LT"/>
        </w:rPr>
        <w:t>4.5. Pavyzdiniai galimi rizikos atvejai:</w:t>
      </w:r>
    </w:p>
    <w:tbl>
      <w:tblPr>
        <w:tblStyle w:val="Lentelstinklelis"/>
        <w:tblW w:w="9918" w:type="dxa"/>
        <w:tblLayout w:type="fixed"/>
        <w:tblLook w:val="04A0" w:firstRow="1" w:lastRow="0" w:firstColumn="1" w:lastColumn="0" w:noHBand="0" w:noVBand="1"/>
      </w:tblPr>
      <w:tblGrid>
        <w:gridCol w:w="1975"/>
        <w:gridCol w:w="7943"/>
      </w:tblGrid>
      <w:tr w:rsidR="005E6740" w14:paraId="497DAFDA" w14:textId="77777777" w:rsidTr="00FD7385">
        <w:trPr>
          <w:trHeight w:val="332"/>
        </w:trPr>
        <w:tc>
          <w:tcPr>
            <w:tcW w:w="1975" w:type="dxa"/>
            <w:shd w:val="clear" w:color="auto" w:fill="FFFFFF" w:themeFill="background1"/>
          </w:tcPr>
          <w:p w14:paraId="1E7362EA" w14:textId="77777777" w:rsidR="005E6740" w:rsidRDefault="005E6740" w:rsidP="004C2EBA">
            <w:pPr>
              <w:tabs>
                <w:tab w:val="left" w:pos="6255"/>
              </w:tabs>
              <w:overflowPunct/>
              <w:autoSpaceDE/>
              <w:autoSpaceDN/>
              <w:adjustRightInd/>
              <w:spacing w:line="360" w:lineRule="auto"/>
              <w:jc w:val="center"/>
              <w:textAlignment w:val="auto"/>
              <w:rPr>
                <w:bCs/>
                <w:szCs w:val="24"/>
                <w:lang w:val="lt-LT"/>
              </w:rPr>
            </w:pPr>
            <w:bookmarkStart w:id="3" w:name="_Hlk115964399"/>
            <w:r>
              <w:rPr>
                <w:lang w:val="lt-LT"/>
              </w:rPr>
              <w:t>Situacija</w:t>
            </w:r>
          </w:p>
        </w:tc>
        <w:tc>
          <w:tcPr>
            <w:tcW w:w="7943" w:type="dxa"/>
            <w:tcBorders>
              <w:bottom w:val="single" w:sz="4" w:space="0" w:color="auto"/>
            </w:tcBorders>
            <w:shd w:val="clear" w:color="auto" w:fill="FFFFFF" w:themeFill="background1"/>
          </w:tcPr>
          <w:p w14:paraId="4BA66501" w14:textId="77777777" w:rsidR="005E6740" w:rsidRDefault="005E6740" w:rsidP="004C2EBA">
            <w:pPr>
              <w:tabs>
                <w:tab w:val="left" w:pos="6255"/>
              </w:tabs>
              <w:overflowPunct/>
              <w:autoSpaceDE/>
              <w:autoSpaceDN/>
              <w:adjustRightInd/>
              <w:spacing w:line="360" w:lineRule="auto"/>
              <w:jc w:val="center"/>
              <w:textAlignment w:val="auto"/>
              <w:rPr>
                <w:bCs/>
                <w:szCs w:val="24"/>
                <w:lang w:val="lt-LT"/>
              </w:rPr>
            </w:pPr>
            <w:r>
              <w:rPr>
                <w:lang w:val="lt-LT"/>
              </w:rPr>
              <w:t>Darbuotojo elgesys</w:t>
            </w:r>
          </w:p>
        </w:tc>
      </w:tr>
      <w:bookmarkEnd w:id="3"/>
      <w:tr w:rsidR="005E6740" w14:paraId="3A90AE0B" w14:textId="77777777" w:rsidTr="00FD7385">
        <w:trPr>
          <w:trHeight w:val="1106"/>
        </w:trPr>
        <w:tc>
          <w:tcPr>
            <w:tcW w:w="1975" w:type="dxa"/>
          </w:tcPr>
          <w:p w14:paraId="75D02BE3" w14:textId="77777777" w:rsidR="005E6740" w:rsidRDefault="005E6740" w:rsidP="004C2EBA">
            <w:pPr>
              <w:tabs>
                <w:tab w:val="left" w:pos="6255"/>
              </w:tabs>
              <w:overflowPunct/>
              <w:autoSpaceDE/>
              <w:autoSpaceDN/>
              <w:adjustRightInd/>
              <w:textAlignment w:val="auto"/>
              <w:rPr>
                <w:bCs/>
                <w:szCs w:val="24"/>
                <w:lang w:val="lt-LT"/>
              </w:rPr>
            </w:pPr>
            <w:r>
              <w:rPr>
                <w:szCs w:val="24"/>
                <w:lang w:val="lt-LT"/>
              </w:rPr>
              <w:t>Asmuo s</w:t>
            </w:r>
            <w:r w:rsidRPr="007E67A8">
              <w:rPr>
                <w:szCs w:val="24"/>
                <w:lang w:val="lt-LT"/>
              </w:rPr>
              <w:t>iūlo, žada duoti, duoda kyš</w:t>
            </w:r>
            <w:r>
              <w:rPr>
                <w:szCs w:val="24"/>
                <w:lang w:val="lt-LT"/>
              </w:rPr>
              <w:t xml:space="preserve">į </w:t>
            </w:r>
            <w:r w:rsidRPr="007E67A8">
              <w:rPr>
                <w:szCs w:val="24"/>
                <w:lang w:val="lt-LT"/>
              </w:rPr>
              <w:t>arba provokuoja jį paimti</w:t>
            </w:r>
          </w:p>
        </w:tc>
        <w:tc>
          <w:tcPr>
            <w:tcW w:w="7943" w:type="dxa"/>
            <w:vMerge w:val="restart"/>
            <w:vAlign w:val="center"/>
          </w:tcPr>
          <w:p w14:paraId="4E30A0AB" w14:textId="77777777" w:rsidR="005E6740" w:rsidRDefault="005E6740" w:rsidP="004C2EBA">
            <w:pPr>
              <w:tabs>
                <w:tab w:val="left" w:pos="6255"/>
              </w:tabs>
              <w:overflowPunct/>
              <w:autoSpaceDE/>
              <w:autoSpaceDN/>
              <w:adjustRightInd/>
              <w:spacing w:line="360" w:lineRule="auto"/>
              <w:jc w:val="center"/>
              <w:textAlignment w:val="auto"/>
              <w:rPr>
                <w:bCs/>
                <w:szCs w:val="24"/>
                <w:lang w:val="lt-LT"/>
              </w:rPr>
            </w:pPr>
            <w:r w:rsidRPr="00145550">
              <w:rPr>
                <w:noProof/>
              </w:rPr>
              <w:drawing>
                <wp:inline distT="0" distB="0" distL="0" distR="0" wp14:anchorId="0D76D4BC" wp14:editId="47C8DCBA">
                  <wp:extent cx="5260340" cy="3365500"/>
                  <wp:effectExtent l="0" t="38100" r="0" b="6350"/>
                  <wp:docPr id="21" name="Diagram 2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tc>
      </w:tr>
      <w:tr w:rsidR="005E6740" w:rsidRPr="00FD7385" w14:paraId="54EE63BF" w14:textId="77777777" w:rsidTr="00FD7385">
        <w:trPr>
          <w:trHeight w:val="1340"/>
        </w:trPr>
        <w:tc>
          <w:tcPr>
            <w:tcW w:w="1975" w:type="dxa"/>
          </w:tcPr>
          <w:p w14:paraId="5B71A161" w14:textId="085CABDC" w:rsidR="00A63858" w:rsidRDefault="005E6740" w:rsidP="00FD7385">
            <w:pPr>
              <w:tabs>
                <w:tab w:val="left" w:pos="6255"/>
              </w:tabs>
              <w:overflowPunct/>
              <w:autoSpaceDE/>
              <w:autoSpaceDN/>
              <w:adjustRightInd/>
              <w:textAlignment w:val="auto"/>
              <w:rPr>
                <w:szCs w:val="24"/>
                <w:lang w:val="lt-LT"/>
              </w:rPr>
            </w:pPr>
            <w:r>
              <w:rPr>
                <w:bCs/>
                <w:szCs w:val="24"/>
                <w:lang w:val="lt-LT"/>
              </w:rPr>
              <w:t>Bendradarbis daro poveikį dėl neteisėtų veiksmų atlikimo</w:t>
            </w:r>
          </w:p>
        </w:tc>
        <w:tc>
          <w:tcPr>
            <w:tcW w:w="7943" w:type="dxa"/>
            <w:vMerge/>
          </w:tcPr>
          <w:p w14:paraId="3148E7B9" w14:textId="77777777" w:rsidR="005E6740" w:rsidRPr="00FD7385" w:rsidRDefault="005E6740" w:rsidP="004C2EBA">
            <w:pPr>
              <w:tabs>
                <w:tab w:val="left" w:pos="6255"/>
              </w:tabs>
              <w:overflowPunct/>
              <w:autoSpaceDE/>
              <w:autoSpaceDN/>
              <w:adjustRightInd/>
              <w:spacing w:line="360" w:lineRule="auto"/>
              <w:jc w:val="center"/>
              <w:textAlignment w:val="auto"/>
              <w:rPr>
                <w:b/>
                <w:bCs/>
                <w:noProof/>
                <w:szCs w:val="24"/>
                <w:lang w:val="lt-LT" w:eastAsia="en-GB"/>
              </w:rPr>
            </w:pPr>
          </w:p>
        </w:tc>
      </w:tr>
      <w:tr w:rsidR="00FD7385" w:rsidRPr="00FD7385" w14:paraId="2F4EA2FC" w14:textId="77777777" w:rsidTr="00E12647">
        <w:trPr>
          <w:trHeight w:val="3366"/>
        </w:trPr>
        <w:tc>
          <w:tcPr>
            <w:tcW w:w="1975" w:type="dxa"/>
          </w:tcPr>
          <w:p w14:paraId="3BA713C8" w14:textId="50CECB78" w:rsidR="00FD7385" w:rsidRDefault="00FD7385" w:rsidP="00FD7385">
            <w:pPr>
              <w:tabs>
                <w:tab w:val="left" w:pos="6255"/>
              </w:tabs>
              <w:overflowPunct/>
              <w:autoSpaceDE/>
              <w:autoSpaceDN/>
              <w:adjustRightInd/>
              <w:textAlignment w:val="auto"/>
              <w:rPr>
                <w:bCs/>
                <w:szCs w:val="24"/>
                <w:lang w:val="lt-LT"/>
              </w:rPr>
            </w:pPr>
            <w:r>
              <w:rPr>
                <w:bCs/>
                <w:szCs w:val="24"/>
                <w:lang w:val="lt-LT"/>
              </w:rPr>
              <w:t>Gautas pasiūlymas paveikti kitą valstybės tarnautoją ar jam prilygintą asmenį už tarnybinių pareigų atlikimą arba neatlikimą</w:t>
            </w:r>
          </w:p>
        </w:tc>
        <w:tc>
          <w:tcPr>
            <w:tcW w:w="7943" w:type="dxa"/>
            <w:vMerge/>
          </w:tcPr>
          <w:p w14:paraId="13AEADCF" w14:textId="77777777" w:rsidR="00FD7385" w:rsidRPr="00FD7385" w:rsidRDefault="00FD7385" w:rsidP="004C2EBA">
            <w:pPr>
              <w:tabs>
                <w:tab w:val="left" w:pos="6255"/>
              </w:tabs>
              <w:overflowPunct/>
              <w:autoSpaceDE/>
              <w:autoSpaceDN/>
              <w:adjustRightInd/>
              <w:spacing w:line="360" w:lineRule="auto"/>
              <w:jc w:val="center"/>
              <w:textAlignment w:val="auto"/>
              <w:rPr>
                <w:b/>
                <w:bCs/>
                <w:noProof/>
                <w:szCs w:val="24"/>
                <w:lang w:val="lt-LT" w:eastAsia="en-GB"/>
              </w:rPr>
            </w:pPr>
          </w:p>
        </w:tc>
      </w:tr>
    </w:tbl>
    <w:p w14:paraId="3CB8BFFA" w14:textId="77777777" w:rsidR="005E6740" w:rsidRDefault="005E6740" w:rsidP="005E6740">
      <w:pPr>
        <w:tabs>
          <w:tab w:val="left" w:pos="6255"/>
        </w:tabs>
        <w:overflowPunct/>
        <w:autoSpaceDE/>
        <w:autoSpaceDN/>
        <w:adjustRightInd/>
        <w:spacing w:line="360" w:lineRule="auto"/>
        <w:ind w:firstLine="720"/>
        <w:textAlignment w:val="auto"/>
        <w:rPr>
          <w:lang w:val="lt-LT"/>
        </w:rPr>
      </w:pPr>
    </w:p>
    <w:p w14:paraId="16A9B9F5" w14:textId="77777777" w:rsidR="005E6740" w:rsidRDefault="005E6740" w:rsidP="005E6740">
      <w:pPr>
        <w:tabs>
          <w:tab w:val="left" w:pos="6255"/>
        </w:tabs>
        <w:overflowPunct/>
        <w:autoSpaceDE/>
        <w:autoSpaceDN/>
        <w:adjustRightInd/>
        <w:spacing w:line="360" w:lineRule="auto"/>
        <w:ind w:firstLine="720"/>
        <w:textAlignment w:val="auto"/>
        <w:rPr>
          <w:lang w:val="lt-LT"/>
        </w:rPr>
      </w:pPr>
      <w:r w:rsidRPr="006C6E16">
        <w:rPr>
          <w:lang w:val="lt-LT"/>
        </w:rPr>
        <w:lastRenderedPageBreak/>
        <w:t>4.6. Pažymėtina, kad valstybės tarnautojas ar jam prilygintas asmuo privalo (išskyrus korupcinio pobūdžio nusikalstamą veiką, kurią</w:t>
      </w:r>
      <w:r w:rsidR="007750D3">
        <w:rPr>
          <w:lang w:val="lt-LT"/>
        </w:rPr>
        <w:t>,</w:t>
      </w:r>
      <w:r w:rsidRPr="006C6E16">
        <w:rPr>
          <w:lang w:val="lt-LT"/>
        </w:rPr>
        <w:t xml:space="preserve"> galbūt</w:t>
      </w:r>
      <w:r w:rsidR="007750D3">
        <w:rPr>
          <w:lang w:val="lt-LT"/>
        </w:rPr>
        <w:t>,</w:t>
      </w:r>
      <w:r w:rsidRPr="006C6E16">
        <w:rPr>
          <w:lang w:val="lt-LT"/>
        </w:rPr>
        <w:t xml:space="preserve"> padarė, daro ar rengiasi padaryti jo artimieji </w:t>
      </w:r>
      <w:r w:rsidR="006C6E16" w:rsidRPr="006C6E16">
        <w:rPr>
          <w:lang w:val="lt-LT"/>
        </w:rPr>
        <w:t>giminaičiai ar šeimos nariai</w:t>
      </w:r>
      <w:r w:rsidR="006C6E16">
        <w:rPr>
          <w:lang w:val="lt-LT"/>
        </w:rPr>
        <w:t xml:space="preserve"> (sąvokos suprantamos taip, kaip jos apibrėžtos Lietuvos Respublikos baudžiamojo proceso II skyriuje)</w:t>
      </w:r>
      <w:r w:rsidRPr="006C6E16">
        <w:rPr>
          <w:lang w:val="lt-LT"/>
        </w:rPr>
        <w:t>) apie korupcinio pobūdžio nusikalstamą veiką pranešti teisėsaugos institucijai, jeigu gavo duomenų, leidžiančių pagrįstai manyti, kad padaryta ir (ar) daroma ši veika ir (ar) rengiamasi ją padaryti.</w:t>
      </w:r>
    </w:p>
    <w:p w14:paraId="084FA135" w14:textId="77777777" w:rsidR="005E6740" w:rsidRDefault="005E6740" w:rsidP="005E6740">
      <w:pPr>
        <w:tabs>
          <w:tab w:val="left" w:pos="6255"/>
        </w:tabs>
        <w:overflowPunct/>
        <w:autoSpaceDE/>
        <w:autoSpaceDN/>
        <w:adjustRightInd/>
        <w:spacing w:line="360" w:lineRule="auto"/>
        <w:ind w:firstLine="720"/>
        <w:textAlignment w:val="auto"/>
        <w:rPr>
          <w:lang w:val="lt-LT"/>
        </w:rPr>
      </w:pPr>
      <w:r>
        <w:rPr>
          <w:lang w:val="lt-LT"/>
        </w:rPr>
        <w:t xml:space="preserve">4.7. </w:t>
      </w:r>
      <w:r w:rsidRPr="0049583F">
        <w:rPr>
          <w:lang w:val="lt-LT"/>
        </w:rPr>
        <w:t>Atminkite, kad vieną kartą priėmę kyšį, galite sulaukti ne prašymo už atlygį atlikti tam tikrus veiksmus, susijusius su vykdomomis tarnybinėmis funkcijomis įstaigoje arba susilaikyti nuo jų, bet reikalavimo grasinant panaudoti prieš jus kompromituojančią informaciją.</w:t>
      </w:r>
    </w:p>
    <w:p w14:paraId="71E82061" w14:textId="77777777" w:rsidR="005E6740" w:rsidRDefault="005E6740" w:rsidP="005E6740">
      <w:pPr>
        <w:tabs>
          <w:tab w:val="left" w:pos="6255"/>
        </w:tabs>
        <w:overflowPunct/>
        <w:autoSpaceDE/>
        <w:autoSpaceDN/>
        <w:adjustRightInd/>
        <w:spacing w:line="360" w:lineRule="auto"/>
        <w:ind w:firstLine="720"/>
        <w:textAlignment w:val="auto"/>
        <w:rPr>
          <w:spacing w:val="3"/>
          <w:szCs w:val="24"/>
          <w:lang w:val="lt-LT"/>
        </w:rPr>
      </w:pPr>
      <w:r>
        <w:rPr>
          <w:bCs/>
          <w:szCs w:val="24"/>
          <w:lang w:val="lt-LT" w:eastAsia="lt-LT"/>
        </w:rPr>
        <w:t>5</w:t>
      </w:r>
      <w:r w:rsidRPr="00C2481A">
        <w:rPr>
          <w:bCs/>
          <w:szCs w:val="24"/>
          <w:lang w:val="lt-LT" w:eastAsia="lt-LT"/>
        </w:rPr>
        <w:t xml:space="preserve">. </w:t>
      </w:r>
      <w:r w:rsidRPr="00C2481A">
        <w:rPr>
          <w:b/>
          <w:bCs/>
          <w:spacing w:val="3"/>
          <w:szCs w:val="24"/>
          <w:lang w:val="lt-LT"/>
        </w:rPr>
        <w:t>Viešųjų ir privačių interesų derinimo srityje</w:t>
      </w:r>
      <w:r w:rsidRPr="00C2481A">
        <w:rPr>
          <w:spacing w:val="3"/>
          <w:szCs w:val="24"/>
          <w:lang w:val="lt-LT"/>
        </w:rPr>
        <w:t xml:space="preserve"> būtina žinoti, kad</w:t>
      </w:r>
      <w:r>
        <w:rPr>
          <w:spacing w:val="3"/>
          <w:szCs w:val="24"/>
          <w:lang w:val="lt-LT"/>
        </w:rPr>
        <w:t>:</w:t>
      </w:r>
    </w:p>
    <w:p w14:paraId="712F16EE" w14:textId="77777777" w:rsidR="005E6740" w:rsidRDefault="005E6740" w:rsidP="005E6740">
      <w:pPr>
        <w:tabs>
          <w:tab w:val="left" w:pos="6255"/>
        </w:tabs>
        <w:overflowPunct/>
        <w:autoSpaceDE/>
        <w:autoSpaceDN/>
        <w:adjustRightInd/>
        <w:spacing w:line="360" w:lineRule="auto"/>
        <w:ind w:firstLine="720"/>
        <w:textAlignment w:val="auto"/>
        <w:rPr>
          <w:spacing w:val="3"/>
          <w:szCs w:val="24"/>
          <w:lang w:val="lt-LT"/>
        </w:rPr>
      </w:pPr>
      <w:r>
        <w:rPr>
          <w:spacing w:val="3"/>
          <w:szCs w:val="24"/>
          <w:lang w:val="lt-LT"/>
        </w:rPr>
        <w:t>5.1. Privačių interesų deklaracija:</w:t>
      </w:r>
    </w:p>
    <w:p w14:paraId="368FA5AB" w14:textId="77777777" w:rsidR="005E6740" w:rsidRDefault="005E6740" w:rsidP="005E6740">
      <w:pPr>
        <w:tabs>
          <w:tab w:val="left" w:pos="6255"/>
        </w:tabs>
        <w:overflowPunct/>
        <w:autoSpaceDE/>
        <w:autoSpaceDN/>
        <w:adjustRightInd/>
        <w:spacing w:line="360" w:lineRule="auto"/>
        <w:textAlignment w:val="auto"/>
        <w:rPr>
          <w:spacing w:val="3"/>
          <w:szCs w:val="24"/>
          <w:lang w:val="lt-LT"/>
        </w:rPr>
      </w:pPr>
      <w:r>
        <w:rPr>
          <w:noProof/>
          <w:spacing w:val="3"/>
          <w:szCs w:val="24"/>
          <w:lang w:val="lt-LT"/>
        </w:rPr>
        <w:drawing>
          <wp:inline distT="0" distB="0" distL="0" distR="0" wp14:anchorId="028F18E0" wp14:editId="46B9EAF1">
            <wp:extent cx="6038801" cy="3104866"/>
            <wp:effectExtent l="0" t="0" r="0" b="635"/>
            <wp:docPr id="12" name="Picture 12"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imeline&#10;&#10;Description automatically generated"/>
                    <pic:cNvPicPr>
                      <a:picLocks noChangeAspect="1" noChangeArrowheads="1"/>
                    </pic:cNvPicPr>
                  </pic:nvPicPr>
                  <pic:blipFill rotWithShape="1">
                    <a:blip r:embed="rId21">
                      <a:extLst>
                        <a:ext uri="{28A0092B-C50C-407E-A947-70E740481C1C}">
                          <a14:useLocalDpi xmlns:a14="http://schemas.microsoft.com/office/drawing/2010/main" val="0"/>
                        </a:ext>
                      </a:extLst>
                    </a:blip>
                    <a:srcRect l="15492" r="16498"/>
                    <a:stretch/>
                  </pic:blipFill>
                  <pic:spPr bwMode="auto">
                    <a:xfrm>
                      <a:off x="0" y="0"/>
                      <a:ext cx="6120558" cy="3146902"/>
                    </a:xfrm>
                    <a:prstGeom prst="rect">
                      <a:avLst/>
                    </a:prstGeom>
                    <a:noFill/>
                    <a:ln>
                      <a:noFill/>
                    </a:ln>
                    <a:extLst>
                      <a:ext uri="{53640926-AAD7-44D8-BBD7-CCE9431645EC}">
                        <a14:shadowObscured xmlns:a14="http://schemas.microsoft.com/office/drawing/2010/main"/>
                      </a:ext>
                    </a:extLst>
                  </pic:spPr>
                </pic:pic>
              </a:graphicData>
            </a:graphic>
          </wp:inline>
        </w:drawing>
      </w:r>
    </w:p>
    <w:p w14:paraId="3FD358AE" w14:textId="77777777" w:rsidR="005E6740" w:rsidRDefault="005E6740" w:rsidP="005E6740">
      <w:pPr>
        <w:tabs>
          <w:tab w:val="left" w:pos="6255"/>
        </w:tabs>
        <w:overflowPunct/>
        <w:autoSpaceDE/>
        <w:autoSpaceDN/>
        <w:adjustRightInd/>
        <w:spacing w:line="360" w:lineRule="auto"/>
        <w:textAlignment w:val="auto"/>
        <w:rPr>
          <w:spacing w:val="3"/>
          <w:szCs w:val="24"/>
          <w:lang w:val="lt-LT"/>
        </w:rPr>
      </w:pPr>
    </w:p>
    <w:p w14:paraId="29FDD099" w14:textId="77777777" w:rsidR="005E6740" w:rsidRDefault="005E6740" w:rsidP="005E6740">
      <w:pPr>
        <w:tabs>
          <w:tab w:val="left" w:pos="6255"/>
        </w:tabs>
        <w:overflowPunct/>
        <w:autoSpaceDE/>
        <w:autoSpaceDN/>
        <w:adjustRightInd/>
        <w:spacing w:line="360" w:lineRule="auto"/>
        <w:ind w:firstLine="720"/>
        <w:textAlignment w:val="auto"/>
        <w:rPr>
          <w:spacing w:val="3"/>
          <w:szCs w:val="24"/>
          <w:lang w:val="lt-LT"/>
        </w:rPr>
      </w:pPr>
      <w:r>
        <w:rPr>
          <w:spacing w:val="3"/>
          <w:szCs w:val="24"/>
          <w:lang w:val="lt-LT"/>
        </w:rPr>
        <w:t>5.2. A</w:t>
      </w:r>
      <w:r w:rsidRPr="004C6CDA">
        <w:rPr>
          <w:spacing w:val="3"/>
          <w:szCs w:val="24"/>
          <w:lang w:val="lt-LT"/>
        </w:rPr>
        <w:t>tsiradus interesų konfliktą keliančioms privačių interesų deklaracijoje nenurodytoms aplinkybėms, privačių interesų deklaracij</w:t>
      </w:r>
      <w:r>
        <w:rPr>
          <w:spacing w:val="3"/>
          <w:szCs w:val="24"/>
          <w:lang w:val="lt-LT"/>
        </w:rPr>
        <w:t>a turi būti nedelsiant papildyta.</w:t>
      </w:r>
    </w:p>
    <w:p w14:paraId="093838B4" w14:textId="77777777" w:rsidR="005E6740" w:rsidRPr="004C6CDA" w:rsidRDefault="005E6740" w:rsidP="005E6740">
      <w:pPr>
        <w:tabs>
          <w:tab w:val="left" w:pos="6255"/>
        </w:tabs>
        <w:overflowPunct/>
        <w:autoSpaceDE/>
        <w:autoSpaceDN/>
        <w:adjustRightInd/>
        <w:spacing w:line="360" w:lineRule="auto"/>
        <w:ind w:firstLine="720"/>
        <w:textAlignment w:val="auto"/>
        <w:rPr>
          <w:spacing w:val="3"/>
          <w:szCs w:val="24"/>
          <w:lang w:val="lt-LT"/>
        </w:rPr>
      </w:pPr>
      <w:r>
        <w:rPr>
          <w:spacing w:val="3"/>
          <w:szCs w:val="24"/>
          <w:lang w:val="lt-LT"/>
        </w:rPr>
        <w:t xml:space="preserve">5.3. </w:t>
      </w:r>
      <w:r w:rsidRPr="00C2481A">
        <w:rPr>
          <w:spacing w:val="3"/>
          <w:szCs w:val="24"/>
          <w:lang w:val="lt-LT"/>
        </w:rPr>
        <w:t xml:space="preserve">Nešališkumo pažeidimui konstatuoti nebūtina nustatyti, kad darbuotojas pasiekė norimą rezultatą ir (ar) dėl savo dalyvavimo priimant sprendimą gavo naudos, pakanka to, kad </w:t>
      </w:r>
      <w:r w:rsidRPr="004C6CDA">
        <w:rPr>
          <w:spacing w:val="3"/>
          <w:szCs w:val="24"/>
          <w:lang w:val="lt-LT"/>
        </w:rPr>
        <w:t>asmuo nesiėmė priemonių interesų konfliktui savo veikloje išvengti (nenusišalino, nedeklaravo)</w:t>
      </w:r>
      <w:r>
        <w:rPr>
          <w:spacing w:val="3"/>
          <w:szCs w:val="24"/>
          <w:lang w:val="lt-LT"/>
        </w:rPr>
        <w:t>.</w:t>
      </w:r>
    </w:p>
    <w:p w14:paraId="4CE410EE" w14:textId="763761A7" w:rsidR="005E6740" w:rsidRDefault="005E6740" w:rsidP="005E6740">
      <w:pPr>
        <w:shd w:val="clear" w:color="auto" w:fill="FFFFFF" w:themeFill="background1"/>
        <w:tabs>
          <w:tab w:val="left" w:pos="6255"/>
        </w:tabs>
        <w:overflowPunct/>
        <w:autoSpaceDE/>
        <w:autoSpaceDN/>
        <w:adjustRightInd/>
        <w:spacing w:line="360" w:lineRule="auto"/>
        <w:ind w:firstLine="720"/>
        <w:textAlignment w:val="auto"/>
        <w:rPr>
          <w:lang w:val="lt-LT"/>
        </w:rPr>
      </w:pPr>
      <w:r w:rsidRPr="004C6CDA">
        <w:rPr>
          <w:bCs/>
          <w:szCs w:val="24"/>
          <w:lang w:val="lt-LT" w:eastAsia="lt-LT"/>
        </w:rPr>
        <w:t>5.</w:t>
      </w:r>
      <w:r w:rsidR="00171184">
        <w:rPr>
          <w:bCs/>
          <w:szCs w:val="24"/>
          <w:lang w:val="lt-LT" w:eastAsia="lt-LT"/>
        </w:rPr>
        <w:t>4</w:t>
      </w:r>
      <w:r w:rsidRPr="004C6CDA">
        <w:rPr>
          <w:bCs/>
          <w:szCs w:val="24"/>
          <w:lang w:val="lt-LT" w:eastAsia="lt-LT"/>
        </w:rPr>
        <w:t xml:space="preserve">. </w:t>
      </w:r>
      <w:r w:rsidRPr="004C6CDA">
        <w:rPr>
          <w:lang w:val="lt-LT"/>
        </w:rPr>
        <w:t>Ministerijos darbuotojų pareigos</w:t>
      </w:r>
      <w:r w:rsidRPr="004C6CDA">
        <w:rPr>
          <w:rFonts w:eastAsia="SimSun"/>
          <w:lang w:val="lt-LT" w:eastAsia="zh-CN" w:bidi="hi-IN"/>
        </w:rPr>
        <w:t xml:space="preserve"> nustatytos </w:t>
      </w:r>
      <w:r>
        <w:rPr>
          <w:lang w:val="lt-LT"/>
        </w:rPr>
        <w:t>Lietuvos Respublikos žemės ūkio ministerijos v</w:t>
      </w:r>
      <w:r w:rsidRPr="00E154B1">
        <w:rPr>
          <w:lang w:val="lt-LT"/>
        </w:rPr>
        <w:t xml:space="preserve">iešųjų ir privačių interesų derinimo </w:t>
      </w:r>
      <w:r w:rsidRPr="00E154B1">
        <w:rPr>
          <w:rFonts w:eastAsia="SimSun" w:cs="Mangal"/>
          <w:szCs w:val="24"/>
          <w:lang w:val="lt-LT" w:eastAsia="lt-LT" w:bidi="hi-IN"/>
        </w:rPr>
        <w:t>tvarkos apraš</w:t>
      </w:r>
      <w:r>
        <w:rPr>
          <w:rFonts w:eastAsia="SimSun" w:cs="Mangal"/>
          <w:szCs w:val="24"/>
          <w:lang w:val="lt-LT" w:eastAsia="lt-LT" w:bidi="hi-IN"/>
        </w:rPr>
        <w:t xml:space="preserve">e ir </w:t>
      </w:r>
      <w:r w:rsidRPr="004C6CDA">
        <w:rPr>
          <w:rFonts w:eastAsia="SimSun"/>
          <w:lang w:val="lt-LT" w:eastAsia="zh-CN" w:bidi="hi-IN"/>
        </w:rPr>
        <w:t xml:space="preserve">Lietuvos Respublikos </w:t>
      </w:r>
      <w:r w:rsidRPr="004C6CDA">
        <w:rPr>
          <w:lang w:val="lt-LT"/>
        </w:rPr>
        <w:t>žemės ūkio</w:t>
      </w:r>
      <w:r w:rsidRPr="004C6CDA">
        <w:rPr>
          <w:rFonts w:eastAsia="SimSun"/>
          <w:lang w:val="lt-LT" w:eastAsia="zh-CN" w:bidi="hi-IN"/>
        </w:rPr>
        <w:t xml:space="preserve"> ministerijos </w:t>
      </w:r>
      <w:r w:rsidRPr="004C6CDA">
        <w:rPr>
          <w:rFonts w:eastAsia="SimSun"/>
          <w:lang w:val="lt-LT" w:bidi="hi-IN"/>
        </w:rPr>
        <w:t>darbuotojų</w:t>
      </w:r>
      <w:r w:rsidRPr="004C6CDA">
        <w:rPr>
          <w:lang w:val="lt-LT"/>
        </w:rPr>
        <w:t xml:space="preserve"> nusišalinimo ir nušalinimo nuo pavesto darbo ar užduoties tvarkos apraše</w:t>
      </w:r>
      <w:r w:rsidR="005256A6">
        <w:rPr>
          <w:lang w:val="lt-LT"/>
        </w:rPr>
        <w:t>;</w:t>
      </w:r>
      <w:r>
        <w:rPr>
          <w:lang w:val="lt-LT"/>
        </w:rPr>
        <w:t xml:space="preserve"> </w:t>
      </w:r>
      <w:r w:rsidR="005256A6">
        <w:rPr>
          <w:lang w:val="lt-LT"/>
        </w:rPr>
        <w:t>o</w:t>
      </w:r>
      <w:r>
        <w:rPr>
          <w:lang w:val="lt-LT"/>
        </w:rPr>
        <w:t>rganizacijos darbuotojų</w:t>
      </w:r>
      <w:r w:rsidR="005256A6">
        <w:rPr>
          <w:lang w:val="lt-LT"/>
        </w:rPr>
        <w:t xml:space="preserve"> –</w:t>
      </w:r>
      <w:r>
        <w:rPr>
          <w:lang w:val="lt-LT"/>
        </w:rPr>
        <w:t xml:space="preserve"> organizacijos vidaus teisės aktuose.</w:t>
      </w:r>
    </w:p>
    <w:p w14:paraId="646A557F" w14:textId="2E4E471B" w:rsidR="005E6740" w:rsidRDefault="005E6740" w:rsidP="005E6740">
      <w:pPr>
        <w:shd w:val="clear" w:color="auto" w:fill="FFFFFF" w:themeFill="background1"/>
        <w:tabs>
          <w:tab w:val="left" w:pos="6255"/>
        </w:tabs>
        <w:overflowPunct/>
        <w:autoSpaceDE/>
        <w:autoSpaceDN/>
        <w:adjustRightInd/>
        <w:spacing w:line="360" w:lineRule="auto"/>
        <w:ind w:firstLine="720"/>
        <w:textAlignment w:val="auto"/>
        <w:rPr>
          <w:lang w:val="lt-LT"/>
        </w:rPr>
      </w:pPr>
      <w:r>
        <w:rPr>
          <w:lang w:val="lt-LT"/>
        </w:rPr>
        <w:lastRenderedPageBreak/>
        <w:t>5.</w:t>
      </w:r>
      <w:r w:rsidR="00171184">
        <w:rPr>
          <w:lang w:val="lt-LT"/>
        </w:rPr>
        <w:t>5</w:t>
      </w:r>
      <w:r>
        <w:rPr>
          <w:lang w:val="lt-LT"/>
        </w:rPr>
        <w:t>. Galimi rizikos atvejai:</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2"/>
        <w:gridCol w:w="6203"/>
      </w:tblGrid>
      <w:tr w:rsidR="005E6740" w:rsidRPr="00637175" w14:paraId="2A590C5A" w14:textId="77777777" w:rsidTr="00EC0942">
        <w:tc>
          <w:tcPr>
            <w:tcW w:w="3512" w:type="dxa"/>
            <w:shd w:val="clear" w:color="auto" w:fill="FFFFFF" w:themeFill="background1"/>
          </w:tcPr>
          <w:p w14:paraId="5E5EDD93" w14:textId="77777777" w:rsidR="005E6740" w:rsidRPr="00FB1239" w:rsidRDefault="005E6740" w:rsidP="004C2EBA">
            <w:pPr>
              <w:shd w:val="clear" w:color="auto" w:fill="FFFFFF" w:themeFill="background1"/>
              <w:overflowPunct/>
              <w:autoSpaceDE/>
              <w:autoSpaceDN/>
              <w:adjustRightInd/>
              <w:spacing w:line="276" w:lineRule="auto"/>
              <w:jc w:val="center"/>
              <w:textAlignment w:val="auto"/>
              <w:rPr>
                <w:bCs/>
                <w:szCs w:val="24"/>
                <w:lang w:val="lt-LT"/>
              </w:rPr>
            </w:pPr>
            <w:r w:rsidRPr="00FB1239">
              <w:rPr>
                <w:bCs/>
                <w:szCs w:val="24"/>
                <w:lang w:val="lt-LT"/>
              </w:rPr>
              <w:t>Situacija</w:t>
            </w:r>
          </w:p>
        </w:tc>
        <w:tc>
          <w:tcPr>
            <w:tcW w:w="6203" w:type="dxa"/>
            <w:shd w:val="clear" w:color="auto" w:fill="FFFFFF" w:themeFill="background1"/>
          </w:tcPr>
          <w:p w14:paraId="78673494" w14:textId="77777777" w:rsidR="005E6740" w:rsidRPr="00FB1239" w:rsidRDefault="005E6740" w:rsidP="004C2EBA">
            <w:pPr>
              <w:shd w:val="clear" w:color="auto" w:fill="FFFFFF" w:themeFill="background1"/>
              <w:overflowPunct/>
              <w:autoSpaceDE/>
              <w:autoSpaceDN/>
              <w:adjustRightInd/>
              <w:spacing w:line="276" w:lineRule="auto"/>
              <w:jc w:val="center"/>
              <w:textAlignment w:val="auto"/>
              <w:rPr>
                <w:bCs/>
                <w:szCs w:val="24"/>
                <w:lang w:val="lt-LT"/>
              </w:rPr>
            </w:pPr>
            <w:r w:rsidRPr="00FB1239">
              <w:rPr>
                <w:bCs/>
                <w:szCs w:val="24"/>
                <w:lang w:val="lt-LT"/>
              </w:rPr>
              <w:t>Darbuotojo elgesys</w:t>
            </w:r>
          </w:p>
        </w:tc>
      </w:tr>
      <w:tr w:rsidR="005E6740" w:rsidRPr="00BF1462" w14:paraId="3800D63D" w14:textId="77777777" w:rsidTr="00EC0942">
        <w:tc>
          <w:tcPr>
            <w:tcW w:w="3512" w:type="dxa"/>
            <w:shd w:val="clear" w:color="auto" w:fill="FFFFFF" w:themeFill="background1"/>
          </w:tcPr>
          <w:p w14:paraId="353B9277" w14:textId="77777777" w:rsidR="005E6740" w:rsidRPr="00FB1239" w:rsidRDefault="005E6740" w:rsidP="004C2EBA">
            <w:pPr>
              <w:shd w:val="clear" w:color="auto" w:fill="FFFFFF" w:themeFill="background1"/>
              <w:overflowPunct/>
              <w:autoSpaceDE/>
              <w:autoSpaceDN/>
              <w:adjustRightInd/>
              <w:spacing w:line="276" w:lineRule="auto"/>
              <w:textAlignment w:val="auto"/>
              <w:rPr>
                <w:b/>
                <w:szCs w:val="24"/>
                <w:lang w:val="lt-LT"/>
              </w:rPr>
            </w:pPr>
            <w:r w:rsidRPr="0088195C">
              <w:rPr>
                <w:bCs/>
                <w:szCs w:val="24"/>
                <w:shd w:val="clear" w:color="auto" w:fill="FFFFFF" w:themeFill="background1"/>
                <w:lang w:val="lt-LT"/>
              </w:rPr>
              <w:t xml:space="preserve">Darbuotojas paskiriamas trumpam (10–20 dienų laikotarpiui) pavaduoti padalinio vadovą. Ar </w:t>
            </w:r>
            <w:r w:rsidR="007750D3">
              <w:rPr>
                <w:bCs/>
                <w:szCs w:val="24"/>
                <w:shd w:val="clear" w:color="auto" w:fill="FFFFFF" w:themeFill="background1"/>
                <w:lang w:val="lt-LT"/>
              </w:rPr>
              <w:t>d</w:t>
            </w:r>
            <w:r w:rsidRPr="0088195C">
              <w:rPr>
                <w:bCs/>
                <w:szCs w:val="24"/>
                <w:shd w:val="clear" w:color="auto" w:fill="FFFFFF" w:themeFill="background1"/>
                <w:lang w:val="lt-LT"/>
              </w:rPr>
              <w:t xml:space="preserve">arbuotojas gali nedeklaruoti (ar privalo tai padaryti) laikino pavadavimo, jei </w:t>
            </w:r>
            <w:r w:rsidRPr="00FB1239">
              <w:rPr>
                <w:bCs/>
                <w:szCs w:val="24"/>
                <w:shd w:val="clear" w:color="auto" w:fill="FFFFFF" w:themeFill="background1"/>
                <w:lang w:val="lt-LT"/>
              </w:rPr>
              <w:t>jis trumpesnis nei 30 kalendorinių dienų?</w:t>
            </w:r>
          </w:p>
        </w:tc>
        <w:tc>
          <w:tcPr>
            <w:tcW w:w="6203" w:type="dxa"/>
            <w:shd w:val="clear" w:color="auto" w:fill="FFFFFF" w:themeFill="background1"/>
          </w:tcPr>
          <w:p w14:paraId="496EBACB" w14:textId="77777777" w:rsidR="005E6740" w:rsidRPr="00FB1239" w:rsidRDefault="005E6740" w:rsidP="004C2EBA">
            <w:pPr>
              <w:shd w:val="clear" w:color="auto" w:fill="FFFFFF" w:themeFill="background1"/>
              <w:overflowPunct/>
              <w:autoSpaceDE/>
              <w:autoSpaceDN/>
              <w:adjustRightInd/>
              <w:spacing w:line="276" w:lineRule="auto"/>
              <w:textAlignment w:val="auto"/>
              <w:rPr>
                <w:b/>
                <w:szCs w:val="24"/>
                <w:lang w:val="lt-LT"/>
              </w:rPr>
            </w:pPr>
            <w:r w:rsidRPr="0057090B">
              <w:rPr>
                <w:b/>
                <w:szCs w:val="24"/>
                <w:lang w:val="lt-LT"/>
              </w:rPr>
              <w:t>Gali</w:t>
            </w:r>
            <w:r w:rsidRPr="0057090B">
              <w:rPr>
                <w:szCs w:val="24"/>
                <w:lang w:val="lt-LT"/>
              </w:rPr>
              <w:t>.</w:t>
            </w:r>
            <w:r w:rsidRPr="00FB1239">
              <w:rPr>
                <w:szCs w:val="24"/>
                <w:lang w:val="lt-LT"/>
              </w:rPr>
              <w:t xml:space="preserve"> Paskirtam eiti pareigas (įskaitant ir laikinas) asmeniui atsiranda pareiga deklaruoti privačius interesus ar papildyti deklaraciją naujais duomenimis. Deklaruojantis asmuo šią pareigą turi įvykdyti nedelsdamas, bet ne vėliau kaip per 30 kalendorinių dienų. Duomenys turi būti aktualūs privačių interesų deklaracijos pildymo momentu. Tačiau, jei asmens pavadavimas truko 10 dienų, deklaravimo terminas pavadavimo pabaigoje dar nepasibaigęs, todėl reikalauti iš asmens deklaruoti privačius interesus anksčiau, nei tai nustatyta Viešųjų ir privačių interesų derinimo įstatyme, nėra pagrindo.</w:t>
            </w:r>
          </w:p>
        </w:tc>
      </w:tr>
      <w:tr w:rsidR="005E6740" w:rsidRPr="00BF1462" w14:paraId="13E2FDE2" w14:textId="77777777" w:rsidTr="00EC0942">
        <w:tc>
          <w:tcPr>
            <w:tcW w:w="3512" w:type="dxa"/>
            <w:shd w:val="clear" w:color="auto" w:fill="FFFFFF" w:themeFill="background1"/>
          </w:tcPr>
          <w:p w14:paraId="1327A97F" w14:textId="77777777" w:rsidR="005E6740" w:rsidRPr="00FB1239" w:rsidRDefault="005E6740" w:rsidP="004C2EBA">
            <w:pPr>
              <w:overflowPunct/>
              <w:autoSpaceDE/>
              <w:autoSpaceDN/>
              <w:adjustRightInd/>
              <w:spacing w:line="276" w:lineRule="auto"/>
              <w:textAlignment w:val="auto"/>
              <w:rPr>
                <w:b/>
                <w:szCs w:val="24"/>
                <w:lang w:val="lt-LT"/>
              </w:rPr>
            </w:pPr>
            <w:r w:rsidRPr="00FB1239">
              <w:rPr>
                <w:szCs w:val="24"/>
                <w:lang w:val="lt-LT"/>
              </w:rPr>
              <w:t xml:space="preserve">Darbuotojo, kurio tiesioginės funkcijos yra susijusios su teisės aktų, formuojančių tam tikros srities politiką, projektų rengimu, artimas asmuo užsiima lobistine veikla (yra įrašytas į lobistų sąrašą). Ar gali darbuotojas toliau atlikti savo tiesiogines funkcijas? </w:t>
            </w:r>
          </w:p>
        </w:tc>
        <w:tc>
          <w:tcPr>
            <w:tcW w:w="6203" w:type="dxa"/>
            <w:shd w:val="clear" w:color="auto" w:fill="FFFFFF" w:themeFill="background1"/>
          </w:tcPr>
          <w:p w14:paraId="739E1D9D" w14:textId="77777777" w:rsidR="005E6740" w:rsidRPr="00FB1239" w:rsidRDefault="005E6740" w:rsidP="004C2EBA">
            <w:pPr>
              <w:overflowPunct/>
              <w:autoSpaceDE/>
              <w:autoSpaceDN/>
              <w:adjustRightInd/>
              <w:spacing w:line="276" w:lineRule="auto"/>
              <w:textAlignment w:val="auto"/>
              <w:rPr>
                <w:szCs w:val="24"/>
                <w:lang w:val="lt-LT"/>
              </w:rPr>
            </w:pPr>
            <w:r w:rsidRPr="0057090B">
              <w:rPr>
                <w:b/>
                <w:szCs w:val="24"/>
                <w:lang w:val="lt-LT"/>
              </w:rPr>
              <w:t>Gali</w:t>
            </w:r>
            <w:r w:rsidRPr="0057090B">
              <w:rPr>
                <w:szCs w:val="24"/>
                <w:lang w:val="lt-LT"/>
              </w:rPr>
              <w:t>.</w:t>
            </w:r>
            <w:r w:rsidRPr="00FB1239">
              <w:rPr>
                <w:szCs w:val="24"/>
                <w:lang w:val="lt-LT"/>
              </w:rPr>
              <w:t xml:space="preserve"> Darbuotojas privalo ne vėliau kaip per 30 kalendorinių dienų deklaruoti artimo asmens veiklą (vykdomą lobistinę veiklą), t. y. patikslinti arba papildyti deklaraciją, nurodydamas šią informaciją, ir apie tai informuoti savo tiesioginį vadovą, kuris privalės neskirti užduočių, galinčių sukelti interesų konfliktą.</w:t>
            </w:r>
          </w:p>
        </w:tc>
      </w:tr>
    </w:tbl>
    <w:p w14:paraId="063285AC" w14:textId="77777777" w:rsidR="005E6740" w:rsidRDefault="005E6740" w:rsidP="005E6740">
      <w:pPr>
        <w:tabs>
          <w:tab w:val="left" w:pos="6255"/>
        </w:tabs>
        <w:overflowPunct/>
        <w:autoSpaceDE/>
        <w:autoSpaceDN/>
        <w:adjustRightInd/>
        <w:spacing w:before="240" w:line="360" w:lineRule="auto"/>
        <w:ind w:firstLine="720"/>
        <w:textAlignment w:val="auto"/>
        <w:rPr>
          <w:lang w:val="lt-LT"/>
        </w:rPr>
      </w:pPr>
      <w:r>
        <w:rPr>
          <w:lang w:val="lt-LT"/>
        </w:rPr>
        <w:t xml:space="preserve">6. </w:t>
      </w:r>
      <w:r w:rsidRPr="00637175">
        <w:rPr>
          <w:b/>
          <w:bCs/>
          <w:lang w:val="lt-LT"/>
        </w:rPr>
        <w:t>Lobistinės veiklos srityje būtina</w:t>
      </w:r>
      <w:r>
        <w:rPr>
          <w:lang w:val="lt-LT"/>
        </w:rPr>
        <w:t xml:space="preserve"> žinoti, kad:</w:t>
      </w:r>
    </w:p>
    <w:p w14:paraId="5B3EBE4C" w14:textId="77777777" w:rsidR="005E6740" w:rsidRPr="004C6CDA" w:rsidRDefault="005E6740" w:rsidP="005E6740">
      <w:pPr>
        <w:tabs>
          <w:tab w:val="left" w:pos="6255"/>
        </w:tabs>
        <w:overflowPunct/>
        <w:autoSpaceDE/>
        <w:autoSpaceDN/>
        <w:adjustRightInd/>
        <w:spacing w:line="360" w:lineRule="auto"/>
        <w:ind w:firstLine="720"/>
        <w:textAlignment w:val="auto"/>
        <w:rPr>
          <w:lang w:val="lt-LT"/>
        </w:rPr>
      </w:pPr>
      <w:r>
        <w:rPr>
          <w:lang w:val="lt-LT"/>
        </w:rPr>
        <w:t xml:space="preserve">6.1. </w:t>
      </w:r>
      <w:r w:rsidRPr="00FB1239">
        <w:rPr>
          <w:lang w:val="lt-LT"/>
        </w:rPr>
        <w:t>Lobistinei veiklai priskiriami lobisto veiksmai, kuriais siekiama daryti įtaką Ministerijos</w:t>
      </w:r>
      <w:r>
        <w:rPr>
          <w:lang w:val="lt-LT"/>
        </w:rPr>
        <w:t>, organizacijų</w:t>
      </w:r>
      <w:r w:rsidRPr="00FB1239">
        <w:rPr>
          <w:lang w:val="lt-LT"/>
        </w:rPr>
        <w:t xml:space="preserve"> darbuotojams, kad lobistinės veiklos užsakovo ar lobistinės veiklos naudos gavėjo interesais būtų priimami arba nepriimami teisės aktai.</w:t>
      </w:r>
    </w:p>
    <w:p w14:paraId="111746E6" w14:textId="77777777" w:rsidR="005E6740" w:rsidRPr="00FB1239" w:rsidRDefault="005E6740" w:rsidP="005E6740">
      <w:pPr>
        <w:tabs>
          <w:tab w:val="left" w:pos="6255"/>
        </w:tabs>
        <w:overflowPunct/>
        <w:autoSpaceDE/>
        <w:autoSpaceDN/>
        <w:adjustRightInd/>
        <w:spacing w:line="360" w:lineRule="auto"/>
        <w:ind w:firstLine="720"/>
        <w:textAlignment w:val="auto"/>
        <w:rPr>
          <w:bCs/>
          <w:szCs w:val="24"/>
          <w:lang w:val="lt-LT" w:eastAsia="lt-LT"/>
        </w:rPr>
      </w:pPr>
      <w:r>
        <w:rPr>
          <w:bCs/>
          <w:szCs w:val="24"/>
          <w:lang w:val="lt-LT" w:eastAsia="lt-LT"/>
        </w:rPr>
        <w:t>6.2</w:t>
      </w:r>
      <w:r w:rsidR="0057090B">
        <w:rPr>
          <w:bCs/>
          <w:szCs w:val="24"/>
          <w:lang w:val="lt-LT" w:eastAsia="lt-LT"/>
        </w:rPr>
        <w:t>.</w:t>
      </w:r>
      <w:r w:rsidRPr="00602D3A">
        <w:rPr>
          <w:lang w:val="lt-LT"/>
        </w:rPr>
        <w:t xml:space="preserve"> </w:t>
      </w:r>
      <w:r w:rsidRPr="00FB1239">
        <w:rPr>
          <w:bCs/>
          <w:szCs w:val="24"/>
          <w:lang w:val="lt-LT" w:eastAsia="lt-LT"/>
        </w:rPr>
        <w:t>Lobistinė veikla yra neteisėta, kai:</w:t>
      </w:r>
    </w:p>
    <w:p w14:paraId="45079E80" w14:textId="77777777" w:rsidR="005E6740" w:rsidRPr="00FB1239" w:rsidRDefault="005E6740" w:rsidP="005E6740">
      <w:pPr>
        <w:tabs>
          <w:tab w:val="left" w:pos="6255"/>
        </w:tabs>
        <w:overflowPunct/>
        <w:autoSpaceDE/>
        <w:autoSpaceDN/>
        <w:adjustRightInd/>
        <w:spacing w:line="360" w:lineRule="auto"/>
        <w:ind w:firstLine="720"/>
        <w:textAlignment w:val="auto"/>
        <w:rPr>
          <w:bCs/>
          <w:szCs w:val="24"/>
          <w:lang w:val="lt-LT" w:eastAsia="lt-LT"/>
        </w:rPr>
      </w:pPr>
      <w:r>
        <w:rPr>
          <w:bCs/>
          <w:szCs w:val="24"/>
          <w:lang w:val="lt-LT" w:eastAsia="lt-LT"/>
        </w:rPr>
        <w:t>6.2.</w:t>
      </w:r>
      <w:r w:rsidRPr="00FB1239">
        <w:rPr>
          <w:bCs/>
          <w:szCs w:val="24"/>
          <w:lang w:val="lt-LT" w:eastAsia="lt-LT"/>
        </w:rPr>
        <w:t>1. lobistas nedeklaruoja lobistinės veiklos Lietuvos Respublikos lobistinės veiklos įstatymo nustatyta tvarka;</w:t>
      </w:r>
    </w:p>
    <w:p w14:paraId="50587023" w14:textId="77777777" w:rsidR="005E6740" w:rsidRPr="00FB1239" w:rsidRDefault="005E6740" w:rsidP="005E6740">
      <w:pPr>
        <w:tabs>
          <w:tab w:val="left" w:pos="6255"/>
        </w:tabs>
        <w:overflowPunct/>
        <w:autoSpaceDE/>
        <w:autoSpaceDN/>
        <w:adjustRightInd/>
        <w:spacing w:line="360" w:lineRule="auto"/>
        <w:ind w:firstLine="720"/>
        <w:textAlignment w:val="auto"/>
        <w:rPr>
          <w:bCs/>
          <w:szCs w:val="24"/>
          <w:lang w:val="lt-LT" w:eastAsia="lt-LT"/>
        </w:rPr>
      </w:pPr>
      <w:r>
        <w:rPr>
          <w:bCs/>
          <w:szCs w:val="24"/>
          <w:lang w:val="lt-LT" w:eastAsia="lt-LT"/>
        </w:rPr>
        <w:t>6.2.</w:t>
      </w:r>
      <w:r w:rsidRPr="00FB1239">
        <w:rPr>
          <w:bCs/>
          <w:szCs w:val="24"/>
          <w:lang w:val="lt-LT" w:eastAsia="lt-LT"/>
        </w:rPr>
        <w:t>2. lobistinę veiklą vykdo į lobistų sąrašą neįrašytas asmuo.</w:t>
      </w:r>
    </w:p>
    <w:p w14:paraId="6BD2CE2C" w14:textId="77777777" w:rsidR="005E6740" w:rsidRPr="00FB1239" w:rsidRDefault="005E6740" w:rsidP="005E6740">
      <w:pPr>
        <w:tabs>
          <w:tab w:val="left" w:pos="6255"/>
        </w:tabs>
        <w:overflowPunct/>
        <w:autoSpaceDE/>
        <w:autoSpaceDN/>
        <w:adjustRightInd/>
        <w:spacing w:line="360" w:lineRule="auto"/>
        <w:ind w:firstLine="720"/>
        <w:textAlignment w:val="auto"/>
        <w:rPr>
          <w:bCs/>
          <w:szCs w:val="24"/>
          <w:lang w:val="lt-LT" w:eastAsia="lt-LT"/>
        </w:rPr>
      </w:pPr>
      <w:r w:rsidRPr="00FB1239">
        <w:rPr>
          <w:bCs/>
          <w:szCs w:val="24"/>
          <w:lang w:val="lt-LT" w:eastAsia="lt-LT"/>
        </w:rPr>
        <w:t xml:space="preserve">6.3. Ministerijos darbuotojų pareigos nustatytos </w:t>
      </w:r>
      <w:r w:rsidRPr="00FB1239">
        <w:rPr>
          <w:rFonts w:eastAsia="SimSun"/>
          <w:szCs w:val="24"/>
          <w:lang w:val="lt-LT" w:bidi="hi-IN"/>
        </w:rPr>
        <w:t xml:space="preserve">Lobistinės veiklos administravimo </w:t>
      </w:r>
      <w:r w:rsidRPr="00FB1239">
        <w:rPr>
          <w:rFonts w:eastAsia="SimSun"/>
          <w:szCs w:val="24"/>
          <w:lang w:val="lt-LT" w:eastAsia="zh-CN" w:bidi="hi-IN"/>
        </w:rPr>
        <w:t xml:space="preserve">Lietuvos Respublikos </w:t>
      </w:r>
      <w:r w:rsidRPr="00FB1239">
        <w:rPr>
          <w:szCs w:val="24"/>
          <w:lang w:val="lt-LT"/>
        </w:rPr>
        <w:t>žemės ūkio</w:t>
      </w:r>
      <w:r w:rsidRPr="00FB1239">
        <w:rPr>
          <w:rFonts w:eastAsia="SimSun"/>
          <w:szCs w:val="24"/>
          <w:lang w:val="lt-LT" w:eastAsia="zh-CN" w:bidi="hi-IN"/>
        </w:rPr>
        <w:t xml:space="preserve"> ministerijoje </w:t>
      </w:r>
      <w:r w:rsidRPr="00FB1239">
        <w:rPr>
          <w:rFonts w:eastAsia="SimSun"/>
          <w:szCs w:val="24"/>
          <w:lang w:val="lt-LT" w:bidi="hi-IN"/>
        </w:rPr>
        <w:t>tvarkos</w:t>
      </w:r>
      <w:r w:rsidRPr="00FB1239">
        <w:rPr>
          <w:szCs w:val="24"/>
          <w:lang w:val="lt-LT"/>
        </w:rPr>
        <w:t xml:space="preserve"> aprašo, o organizacijų – jų vidaus teisės aktuose.</w:t>
      </w:r>
    </w:p>
    <w:p w14:paraId="113C5790" w14:textId="77777777" w:rsidR="005E6740" w:rsidRDefault="005E6740" w:rsidP="005E6740">
      <w:pPr>
        <w:widowControl w:val="0"/>
        <w:tabs>
          <w:tab w:val="left" w:pos="1134"/>
          <w:tab w:val="left" w:pos="1276"/>
          <w:tab w:val="left" w:pos="10200"/>
        </w:tabs>
        <w:spacing w:line="360" w:lineRule="auto"/>
        <w:ind w:firstLine="720"/>
        <w:rPr>
          <w:lang w:val="lt-LT"/>
        </w:rPr>
      </w:pPr>
      <w:r>
        <w:rPr>
          <w:lang w:val="lt-LT"/>
        </w:rPr>
        <w:t>6.4. Galimi rizikos atvejai:</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5"/>
        <w:gridCol w:w="5220"/>
      </w:tblGrid>
      <w:tr w:rsidR="005E6740" w:rsidRPr="00187156" w14:paraId="7E40AF30" w14:textId="77777777" w:rsidTr="00EC0942">
        <w:trPr>
          <w:trHeight w:val="341"/>
        </w:trPr>
        <w:tc>
          <w:tcPr>
            <w:tcW w:w="4495" w:type="dxa"/>
            <w:shd w:val="clear" w:color="auto" w:fill="FFFFFF" w:themeFill="background1"/>
            <w:hideMark/>
          </w:tcPr>
          <w:p w14:paraId="52F7E03D" w14:textId="77777777" w:rsidR="005E6740" w:rsidRPr="00454081" w:rsidRDefault="005E6740" w:rsidP="004C2EBA">
            <w:pPr>
              <w:tabs>
                <w:tab w:val="left" w:pos="6255"/>
              </w:tabs>
              <w:overflowPunct/>
              <w:autoSpaceDE/>
              <w:autoSpaceDN/>
              <w:adjustRightInd/>
              <w:jc w:val="center"/>
              <w:textAlignment w:val="auto"/>
              <w:rPr>
                <w:bCs/>
                <w:szCs w:val="24"/>
                <w:lang w:val="lt-LT" w:eastAsia="lt-LT"/>
              </w:rPr>
            </w:pPr>
            <w:r w:rsidRPr="00454081">
              <w:rPr>
                <w:bCs/>
                <w:szCs w:val="24"/>
                <w:lang w:val="lt-LT" w:eastAsia="lt-LT"/>
              </w:rPr>
              <w:t>Situacija</w:t>
            </w:r>
          </w:p>
        </w:tc>
        <w:tc>
          <w:tcPr>
            <w:tcW w:w="5220" w:type="dxa"/>
            <w:shd w:val="clear" w:color="auto" w:fill="FFFFFF" w:themeFill="background1"/>
            <w:hideMark/>
          </w:tcPr>
          <w:p w14:paraId="0A627575" w14:textId="77777777" w:rsidR="005E6740" w:rsidRPr="00454081" w:rsidRDefault="005E6740" w:rsidP="004C2EBA">
            <w:pPr>
              <w:tabs>
                <w:tab w:val="left" w:pos="6255"/>
              </w:tabs>
              <w:overflowPunct/>
              <w:autoSpaceDE/>
              <w:autoSpaceDN/>
              <w:adjustRightInd/>
              <w:jc w:val="center"/>
              <w:textAlignment w:val="auto"/>
              <w:rPr>
                <w:bCs/>
                <w:szCs w:val="24"/>
                <w:lang w:val="lt-LT" w:eastAsia="lt-LT"/>
              </w:rPr>
            </w:pPr>
            <w:r w:rsidRPr="00454081">
              <w:rPr>
                <w:bCs/>
                <w:szCs w:val="24"/>
                <w:lang w:val="lt-LT" w:eastAsia="lt-LT"/>
              </w:rPr>
              <w:t>Darbuotojo elgesys</w:t>
            </w:r>
          </w:p>
        </w:tc>
      </w:tr>
      <w:tr w:rsidR="005E6740" w:rsidRPr="00BF1462" w14:paraId="09221EF0" w14:textId="77777777" w:rsidTr="00EC0942">
        <w:trPr>
          <w:trHeight w:val="827"/>
        </w:trPr>
        <w:tc>
          <w:tcPr>
            <w:tcW w:w="4495" w:type="dxa"/>
            <w:shd w:val="clear" w:color="auto" w:fill="FFFFFF" w:themeFill="background1"/>
          </w:tcPr>
          <w:p w14:paraId="128DD2A8" w14:textId="77777777" w:rsidR="005E6740" w:rsidRPr="00454081" w:rsidRDefault="005E6740" w:rsidP="004C2EBA">
            <w:pPr>
              <w:tabs>
                <w:tab w:val="left" w:pos="6255"/>
              </w:tabs>
              <w:overflowPunct/>
              <w:autoSpaceDE/>
              <w:autoSpaceDN/>
              <w:adjustRightInd/>
              <w:spacing w:line="276" w:lineRule="auto"/>
              <w:textAlignment w:val="auto"/>
              <w:rPr>
                <w:b/>
                <w:szCs w:val="24"/>
                <w:lang w:val="lt-LT" w:eastAsia="lt-LT"/>
              </w:rPr>
            </w:pPr>
            <w:r w:rsidRPr="00454081">
              <w:rPr>
                <w:szCs w:val="24"/>
                <w:lang w:val="lt-LT" w:eastAsia="lt-LT"/>
              </w:rPr>
              <w:t xml:space="preserve">Asmuo, </w:t>
            </w:r>
            <w:r w:rsidRPr="00454081">
              <w:rPr>
                <w:szCs w:val="24"/>
                <w:u w:val="single"/>
                <w:lang w:val="lt-LT" w:eastAsia="lt-LT"/>
              </w:rPr>
              <w:t>neįrašytas į lobistų sąrašą</w:t>
            </w:r>
            <w:r w:rsidRPr="00454081">
              <w:rPr>
                <w:szCs w:val="24"/>
                <w:lang w:val="lt-LT" w:eastAsia="lt-LT"/>
              </w:rPr>
              <w:t>, raštu, elektroninių ryšių priemonėmis, telefonu arba tiesiogiai kreipiasi į darbuotoją susitikimui</w:t>
            </w:r>
            <w:r w:rsidR="007750D3">
              <w:rPr>
                <w:szCs w:val="24"/>
                <w:lang w:val="lt-LT" w:eastAsia="lt-LT"/>
              </w:rPr>
              <w:t>,</w:t>
            </w:r>
            <w:r w:rsidRPr="00454081">
              <w:rPr>
                <w:szCs w:val="24"/>
                <w:lang w:val="lt-LT" w:eastAsia="lt-LT"/>
              </w:rPr>
              <w:t xml:space="preserve"> siek</w:t>
            </w:r>
            <w:r w:rsidR="007750D3">
              <w:rPr>
                <w:szCs w:val="24"/>
                <w:lang w:val="lt-LT" w:eastAsia="lt-LT"/>
              </w:rPr>
              <w:t>damas</w:t>
            </w:r>
            <w:r w:rsidRPr="00454081">
              <w:rPr>
                <w:szCs w:val="24"/>
                <w:lang w:val="lt-LT" w:eastAsia="lt-LT"/>
              </w:rPr>
              <w:t xml:space="preserve"> jam daryti įtaką dėl teisės aktų priėmimo arba nepriėmimo.</w:t>
            </w:r>
          </w:p>
        </w:tc>
        <w:tc>
          <w:tcPr>
            <w:tcW w:w="5220" w:type="dxa"/>
            <w:shd w:val="clear" w:color="auto" w:fill="FFFFFF" w:themeFill="background1"/>
          </w:tcPr>
          <w:p w14:paraId="65D72137" w14:textId="77777777" w:rsidR="005E6740" w:rsidRPr="00454081" w:rsidRDefault="005E6740" w:rsidP="00EC0942">
            <w:pPr>
              <w:tabs>
                <w:tab w:val="left" w:pos="6255"/>
              </w:tabs>
              <w:overflowPunct/>
              <w:autoSpaceDE/>
              <w:autoSpaceDN/>
              <w:adjustRightInd/>
              <w:spacing w:line="276" w:lineRule="auto"/>
              <w:textAlignment w:val="auto"/>
              <w:rPr>
                <w:szCs w:val="24"/>
                <w:lang w:val="lt-LT" w:eastAsia="lt-LT"/>
              </w:rPr>
            </w:pPr>
            <w:r w:rsidRPr="00454081">
              <w:rPr>
                <w:szCs w:val="24"/>
                <w:lang w:val="lt-LT" w:eastAsia="lt-LT"/>
              </w:rPr>
              <w:t xml:space="preserve">Atsisakyti tokio </w:t>
            </w:r>
            <w:r w:rsidRPr="00454081">
              <w:rPr>
                <w:szCs w:val="24"/>
                <w:shd w:val="clear" w:color="auto" w:fill="FFFFFF" w:themeFill="background1"/>
                <w:lang w:val="lt-LT" w:eastAsia="lt-LT"/>
              </w:rPr>
              <w:t>susitikimo. Apie neteisėtą lobistinę veiklą Ministerijos darbuotojas privalo pranešti padaliniui, atsakingam už korupcijos prevenciją</w:t>
            </w:r>
            <w:r w:rsidR="007750D3">
              <w:rPr>
                <w:szCs w:val="24"/>
                <w:shd w:val="clear" w:color="auto" w:fill="FFFFFF" w:themeFill="background1"/>
                <w:lang w:val="lt-LT" w:eastAsia="lt-LT"/>
              </w:rPr>
              <w:t>;</w:t>
            </w:r>
            <w:r w:rsidRPr="00454081">
              <w:rPr>
                <w:szCs w:val="24"/>
                <w:shd w:val="clear" w:color="auto" w:fill="FFFFFF" w:themeFill="background1"/>
                <w:lang w:val="lt-LT" w:eastAsia="lt-LT"/>
              </w:rPr>
              <w:t xml:space="preserve"> </w:t>
            </w:r>
            <w:r w:rsidR="007750D3">
              <w:rPr>
                <w:szCs w:val="24"/>
                <w:shd w:val="clear" w:color="auto" w:fill="FFFFFF" w:themeFill="background1"/>
                <w:lang w:val="lt-LT" w:eastAsia="lt-LT"/>
              </w:rPr>
              <w:t>o</w:t>
            </w:r>
            <w:r w:rsidRPr="00454081">
              <w:rPr>
                <w:szCs w:val="24"/>
                <w:shd w:val="clear" w:color="auto" w:fill="FFFFFF" w:themeFill="background1"/>
                <w:lang w:val="lt-LT" w:eastAsia="lt-LT"/>
              </w:rPr>
              <w:t xml:space="preserve">rganizacijų darbuotojai – organizacijos nustatyta tvarka. </w:t>
            </w:r>
          </w:p>
        </w:tc>
      </w:tr>
      <w:tr w:rsidR="005E6740" w:rsidRPr="00BF1462" w14:paraId="626FFF13" w14:textId="77777777" w:rsidTr="00EC0942">
        <w:trPr>
          <w:trHeight w:val="827"/>
        </w:trPr>
        <w:tc>
          <w:tcPr>
            <w:tcW w:w="4495" w:type="dxa"/>
            <w:shd w:val="clear" w:color="auto" w:fill="FFFFFF" w:themeFill="background1"/>
          </w:tcPr>
          <w:p w14:paraId="7D099C80" w14:textId="77777777" w:rsidR="005E6740" w:rsidRPr="00454081" w:rsidRDefault="005E6740" w:rsidP="004C2EBA">
            <w:pPr>
              <w:tabs>
                <w:tab w:val="left" w:pos="6255"/>
              </w:tabs>
              <w:overflowPunct/>
              <w:autoSpaceDE/>
              <w:autoSpaceDN/>
              <w:adjustRightInd/>
              <w:spacing w:line="276" w:lineRule="auto"/>
              <w:textAlignment w:val="auto"/>
              <w:rPr>
                <w:szCs w:val="24"/>
                <w:lang w:val="lt-LT" w:eastAsia="lt-LT"/>
              </w:rPr>
            </w:pPr>
            <w:r w:rsidRPr="00454081">
              <w:rPr>
                <w:szCs w:val="24"/>
                <w:lang w:val="lt-LT" w:eastAsia="lt-LT"/>
              </w:rPr>
              <w:lastRenderedPageBreak/>
              <w:t xml:space="preserve">Asmuo, </w:t>
            </w:r>
            <w:r w:rsidRPr="00454081">
              <w:rPr>
                <w:szCs w:val="24"/>
                <w:u w:val="single"/>
                <w:lang w:val="lt-LT" w:eastAsia="lt-LT"/>
              </w:rPr>
              <w:t>įrašytas į lobistų sąrašą</w:t>
            </w:r>
            <w:r w:rsidRPr="00454081">
              <w:rPr>
                <w:szCs w:val="24"/>
                <w:lang w:val="lt-LT" w:eastAsia="lt-LT"/>
              </w:rPr>
              <w:t>, raštu, elektroninių ryšių priemonėmis, telefonu arba tiesiogiai kreipiasi į darbuotoją susitikimui</w:t>
            </w:r>
            <w:r w:rsidR="007750D3">
              <w:rPr>
                <w:szCs w:val="24"/>
                <w:lang w:val="lt-LT" w:eastAsia="lt-LT"/>
              </w:rPr>
              <w:t>,</w:t>
            </w:r>
            <w:r w:rsidRPr="00454081">
              <w:rPr>
                <w:szCs w:val="24"/>
                <w:lang w:val="lt-LT" w:eastAsia="lt-LT"/>
              </w:rPr>
              <w:t xml:space="preserve"> siek</w:t>
            </w:r>
            <w:r w:rsidR="007750D3">
              <w:rPr>
                <w:szCs w:val="24"/>
                <w:lang w:val="lt-LT" w:eastAsia="lt-LT"/>
              </w:rPr>
              <w:t>damas</w:t>
            </w:r>
            <w:r w:rsidRPr="00454081">
              <w:rPr>
                <w:szCs w:val="24"/>
                <w:lang w:val="lt-LT" w:eastAsia="lt-LT"/>
              </w:rPr>
              <w:t xml:space="preserve"> jam daryti įtaką dėl teisės aktų priėmimo arba nepriėmimo.</w:t>
            </w:r>
          </w:p>
        </w:tc>
        <w:tc>
          <w:tcPr>
            <w:tcW w:w="5220" w:type="dxa"/>
            <w:shd w:val="clear" w:color="auto" w:fill="FFFFFF" w:themeFill="background1"/>
          </w:tcPr>
          <w:p w14:paraId="74C5C6FE" w14:textId="77777777" w:rsidR="005E6740" w:rsidRPr="00454081" w:rsidRDefault="005E6740" w:rsidP="004C2EBA">
            <w:pPr>
              <w:overflowPunct/>
              <w:autoSpaceDE/>
              <w:autoSpaceDN/>
              <w:adjustRightInd/>
              <w:spacing w:line="276" w:lineRule="auto"/>
              <w:textAlignment w:val="auto"/>
              <w:rPr>
                <w:szCs w:val="24"/>
                <w:lang w:val="lt-LT" w:eastAsia="lt-LT"/>
              </w:rPr>
            </w:pPr>
            <w:r w:rsidRPr="00454081">
              <w:rPr>
                <w:szCs w:val="24"/>
                <w:lang w:val="lt-LT" w:eastAsia="lt-LT"/>
              </w:rPr>
              <w:t>Deklaruoti jo atžvilgiu vykdytą lobistinę veiklą.</w:t>
            </w:r>
          </w:p>
        </w:tc>
      </w:tr>
      <w:tr w:rsidR="005E6740" w:rsidRPr="00BF1462" w14:paraId="40636FA5" w14:textId="77777777" w:rsidTr="00EC0942">
        <w:trPr>
          <w:trHeight w:val="827"/>
        </w:trPr>
        <w:tc>
          <w:tcPr>
            <w:tcW w:w="4495" w:type="dxa"/>
            <w:shd w:val="clear" w:color="auto" w:fill="FFFFFF" w:themeFill="background1"/>
          </w:tcPr>
          <w:p w14:paraId="7D995F07" w14:textId="77777777" w:rsidR="005E6740" w:rsidRPr="00454081" w:rsidRDefault="005E6740" w:rsidP="004C2EBA">
            <w:pPr>
              <w:tabs>
                <w:tab w:val="left" w:pos="6255"/>
              </w:tabs>
              <w:overflowPunct/>
              <w:autoSpaceDE/>
              <w:autoSpaceDN/>
              <w:adjustRightInd/>
              <w:spacing w:line="276" w:lineRule="auto"/>
              <w:textAlignment w:val="auto"/>
              <w:rPr>
                <w:szCs w:val="24"/>
                <w:lang w:val="lt-LT" w:eastAsia="lt-LT"/>
              </w:rPr>
            </w:pPr>
            <w:r>
              <w:rPr>
                <w:szCs w:val="24"/>
                <w:lang w:val="lt-LT" w:eastAsia="lt-LT"/>
              </w:rPr>
              <w:t xml:space="preserve">Asmuo, įrašytas į lobistų sąrašą, </w:t>
            </w:r>
            <w:r w:rsidRPr="00454081">
              <w:rPr>
                <w:szCs w:val="24"/>
                <w:lang w:val="lt-LT" w:eastAsia="lt-LT"/>
              </w:rPr>
              <w:t>kreipiasi ne į konkretų Ministerijos darbuotoją, o į Ministeriją (pvz., raštas pateiktas Ministerijai</w:t>
            </w:r>
            <w:r w:rsidR="005256A6">
              <w:rPr>
                <w:szCs w:val="24"/>
                <w:lang w:val="lt-LT" w:eastAsia="lt-LT"/>
              </w:rPr>
              <w:t>,</w:t>
            </w:r>
            <w:r w:rsidRPr="00454081">
              <w:rPr>
                <w:szCs w:val="24"/>
                <w:lang w:val="lt-LT" w:eastAsia="lt-LT"/>
              </w:rPr>
              <w:t xml:space="preserve"> nenurodant pareigybės / vardo, pavardės, kam jis adresuojamas)</w:t>
            </w:r>
            <w:r w:rsidR="005256A6">
              <w:rPr>
                <w:szCs w:val="24"/>
                <w:lang w:val="lt-LT" w:eastAsia="lt-LT"/>
              </w:rPr>
              <w:t>.</w:t>
            </w:r>
          </w:p>
        </w:tc>
        <w:tc>
          <w:tcPr>
            <w:tcW w:w="5220" w:type="dxa"/>
            <w:shd w:val="clear" w:color="auto" w:fill="FFFFFF" w:themeFill="background1"/>
          </w:tcPr>
          <w:p w14:paraId="7FDF9BA8" w14:textId="77777777" w:rsidR="005E6740" w:rsidRPr="00454081" w:rsidRDefault="005E6740" w:rsidP="004C2EBA">
            <w:pPr>
              <w:overflowPunct/>
              <w:autoSpaceDE/>
              <w:autoSpaceDN/>
              <w:adjustRightInd/>
              <w:spacing w:line="276" w:lineRule="auto"/>
              <w:textAlignment w:val="auto"/>
              <w:rPr>
                <w:szCs w:val="24"/>
                <w:lang w:val="lt-LT" w:eastAsia="lt-LT"/>
              </w:rPr>
            </w:pPr>
            <w:r>
              <w:rPr>
                <w:szCs w:val="24"/>
                <w:lang w:val="lt-LT" w:eastAsia="lt-LT"/>
              </w:rPr>
              <w:t>D</w:t>
            </w:r>
            <w:r w:rsidRPr="00454081">
              <w:rPr>
                <w:szCs w:val="24"/>
                <w:lang w:val="lt-LT" w:eastAsia="lt-LT"/>
              </w:rPr>
              <w:t>eklaraciją pildo raštą vykdyti gavęs pirmuoju (pagrindiniu) vykdytoju paskirtas struktūrinio padalinio darbuotojas.</w:t>
            </w:r>
          </w:p>
        </w:tc>
      </w:tr>
      <w:tr w:rsidR="005E6740" w:rsidRPr="00BF1462" w14:paraId="4AD35099" w14:textId="77777777" w:rsidTr="00EC0942">
        <w:trPr>
          <w:trHeight w:val="827"/>
        </w:trPr>
        <w:tc>
          <w:tcPr>
            <w:tcW w:w="4495" w:type="dxa"/>
            <w:shd w:val="clear" w:color="auto" w:fill="FFFFFF" w:themeFill="background1"/>
          </w:tcPr>
          <w:p w14:paraId="41BEF145" w14:textId="77777777" w:rsidR="005E6740" w:rsidRPr="00454081" w:rsidRDefault="005E6740" w:rsidP="004C2EBA">
            <w:pPr>
              <w:tabs>
                <w:tab w:val="left" w:pos="6255"/>
              </w:tabs>
              <w:overflowPunct/>
              <w:autoSpaceDE/>
              <w:autoSpaceDN/>
              <w:adjustRightInd/>
              <w:spacing w:line="276" w:lineRule="auto"/>
              <w:textAlignment w:val="auto"/>
              <w:rPr>
                <w:szCs w:val="24"/>
                <w:lang w:val="lt-LT" w:eastAsia="lt-LT"/>
              </w:rPr>
            </w:pPr>
            <w:r w:rsidRPr="00454081">
              <w:rPr>
                <w:szCs w:val="24"/>
                <w:lang w:val="lt-LT" w:eastAsia="lt-LT"/>
              </w:rPr>
              <w:t xml:space="preserve">Darbuotojas gavo lobisto pasiūlymą dėl rengiamo teisės akto, nors </w:t>
            </w:r>
            <w:r w:rsidR="005256A6">
              <w:rPr>
                <w:szCs w:val="24"/>
                <w:lang w:val="lt-LT" w:eastAsia="lt-LT"/>
              </w:rPr>
              <w:t>d</w:t>
            </w:r>
            <w:r w:rsidRPr="00454081">
              <w:rPr>
                <w:szCs w:val="24"/>
                <w:lang w:val="lt-LT" w:eastAsia="lt-LT"/>
              </w:rPr>
              <w:t xml:space="preserve">arbuotojas nėra jo rengėjas. Ar </w:t>
            </w:r>
            <w:r w:rsidR="005256A6">
              <w:rPr>
                <w:szCs w:val="24"/>
                <w:lang w:val="lt-LT" w:eastAsia="lt-LT"/>
              </w:rPr>
              <w:t>d</w:t>
            </w:r>
            <w:r w:rsidRPr="00454081">
              <w:rPr>
                <w:szCs w:val="24"/>
                <w:lang w:val="lt-LT" w:eastAsia="lt-LT"/>
              </w:rPr>
              <w:t xml:space="preserve">arbuotojas privalo deklaruoti patirtą lobistinę įtaką? </w:t>
            </w:r>
          </w:p>
        </w:tc>
        <w:tc>
          <w:tcPr>
            <w:tcW w:w="5220" w:type="dxa"/>
            <w:shd w:val="clear" w:color="auto" w:fill="FFFFFF" w:themeFill="background1"/>
          </w:tcPr>
          <w:p w14:paraId="553AC639" w14:textId="2D03E682" w:rsidR="005E6740" w:rsidRPr="00454081" w:rsidRDefault="005E6740" w:rsidP="004C2EBA">
            <w:pPr>
              <w:overflowPunct/>
              <w:autoSpaceDE/>
              <w:autoSpaceDN/>
              <w:adjustRightInd/>
              <w:spacing w:line="276" w:lineRule="auto"/>
              <w:textAlignment w:val="auto"/>
              <w:rPr>
                <w:szCs w:val="24"/>
                <w:lang w:val="lt-LT" w:eastAsia="lt-LT"/>
              </w:rPr>
            </w:pPr>
            <w:r w:rsidRPr="00454081">
              <w:rPr>
                <w:szCs w:val="24"/>
                <w:lang w:val="lt-LT" w:eastAsia="lt-LT"/>
              </w:rPr>
              <w:t xml:space="preserve">Darbuotojas privalo deklaruoti jo atžvilgiu vykdytą lobistinę veiklą. Aplinkybė, kad </w:t>
            </w:r>
            <w:r w:rsidR="005256A6">
              <w:rPr>
                <w:szCs w:val="24"/>
                <w:lang w:val="lt-LT" w:eastAsia="lt-LT"/>
              </w:rPr>
              <w:t>d</w:t>
            </w:r>
            <w:r w:rsidRPr="00454081">
              <w:rPr>
                <w:szCs w:val="24"/>
                <w:lang w:val="lt-LT" w:eastAsia="lt-LT"/>
              </w:rPr>
              <w:t>arbuotojas nėra teisės akto projekto, dėl kurio į jį kreipėsi lobistas,</w:t>
            </w:r>
            <w:r w:rsidR="00707221">
              <w:rPr>
                <w:szCs w:val="24"/>
                <w:lang w:val="lt-LT" w:eastAsia="lt-LT"/>
              </w:rPr>
              <w:t xml:space="preserve"> rengėjas</w:t>
            </w:r>
            <w:r w:rsidRPr="00454081">
              <w:rPr>
                <w:szCs w:val="24"/>
                <w:lang w:val="lt-LT" w:eastAsia="lt-LT"/>
              </w:rPr>
              <w:t xml:space="preserve"> šiuo atveju nėra reikšminga. </w:t>
            </w:r>
          </w:p>
        </w:tc>
      </w:tr>
      <w:tr w:rsidR="005E6740" w:rsidRPr="00187156" w14:paraId="286F1310" w14:textId="77777777" w:rsidTr="00EC0942">
        <w:tc>
          <w:tcPr>
            <w:tcW w:w="4495" w:type="dxa"/>
            <w:shd w:val="clear" w:color="auto" w:fill="FFFFFF" w:themeFill="background1"/>
          </w:tcPr>
          <w:p w14:paraId="27C7D9E5" w14:textId="77777777" w:rsidR="005E6740" w:rsidRPr="00454081" w:rsidRDefault="005E6740" w:rsidP="004C2EBA">
            <w:pPr>
              <w:overflowPunct/>
              <w:autoSpaceDE/>
              <w:autoSpaceDN/>
              <w:adjustRightInd/>
              <w:spacing w:line="276" w:lineRule="auto"/>
              <w:textAlignment w:val="auto"/>
              <w:rPr>
                <w:b/>
                <w:szCs w:val="24"/>
                <w:lang w:val="lt-LT" w:eastAsia="lt-LT"/>
              </w:rPr>
            </w:pPr>
            <w:r w:rsidRPr="00454081">
              <w:rPr>
                <w:szCs w:val="24"/>
                <w:lang w:val="lt-LT" w:eastAsia="lt-LT"/>
              </w:rPr>
              <w:t xml:space="preserve">Darbuotojas gauna asmeninį kvietimą po darbo valandų dalyvauti lobistų organizuojamame renginyje arba susitikime, pvz.: kavinėje, restorane ir kt. </w:t>
            </w:r>
          </w:p>
        </w:tc>
        <w:tc>
          <w:tcPr>
            <w:tcW w:w="5220" w:type="dxa"/>
            <w:shd w:val="clear" w:color="auto" w:fill="FFFFFF" w:themeFill="background1"/>
          </w:tcPr>
          <w:p w14:paraId="38FEF7A4" w14:textId="77777777" w:rsidR="005E6740" w:rsidRPr="00454081" w:rsidRDefault="005E6740" w:rsidP="004C2EBA">
            <w:pPr>
              <w:tabs>
                <w:tab w:val="left" w:pos="6255"/>
              </w:tabs>
              <w:overflowPunct/>
              <w:autoSpaceDE/>
              <w:autoSpaceDN/>
              <w:adjustRightInd/>
              <w:spacing w:line="276" w:lineRule="auto"/>
              <w:textAlignment w:val="auto"/>
              <w:rPr>
                <w:szCs w:val="24"/>
                <w:lang w:val="lt-LT" w:eastAsia="lt-LT"/>
              </w:rPr>
            </w:pPr>
            <w:r w:rsidRPr="00454081">
              <w:rPr>
                <w:szCs w:val="24"/>
                <w:lang w:val="lt-LT" w:eastAsia="lt-LT"/>
              </w:rPr>
              <w:t>Atsisakyti tokio susitikimo.</w:t>
            </w:r>
          </w:p>
        </w:tc>
      </w:tr>
      <w:tr w:rsidR="005E6740" w:rsidRPr="00BF1462" w14:paraId="202853E7" w14:textId="77777777" w:rsidTr="00EC0942">
        <w:trPr>
          <w:trHeight w:val="53"/>
        </w:trPr>
        <w:tc>
          <w:tcPr>
            <w:tcW w:w="4495" w:type="dxa"/>
            <w:shd w:val="clear" w:color="auto" w:fill="FFFFFF" w:themeFill="background1"/>
          </w:tcPr>
          <w:p w14:paraId="483B2767" w14:textId="77777777" w:rsidR="005E6740" w:rsidRPr="00454081" w:rsidRDefault="005E6740" w:rsidP="004C2EBA">
            <w:pPr>
              <w:tabs>
                <w:tab w:val="left" w:pos="720"/>
              </w:tabs>
              <w:overflowPunct/>
              <w:autoSpaceDE/>
              <w:autoSpaceDN/>
              <w:adjustRightInd/>
              <w:spacing w:line="276" w:lineRule="auto"/>
              <w:ind w:hanging="360"/>
              <w:textAlignment w:val="auto"/>
              <w:rPr>
                <w:szCs w:val="24"/>
                <w:lang w:val="lt-LT" w:eastAsia="lt-LT"/>
              </w:rPr>
            </w:pPr>
            <w:r w:rsidRPr="00454081">
              <w:rPr>
                <w:szCs w:val="24"/>
                <w:lang w:val="lt-LT" w:eastAsia="lt-LT"/>
              </w:rPr>
              <w:t>1.</w:t>
            </w:r>
            <w:r w:rsidRPr="00454081">
              <w:rPr>
                <w:szCs w:val="24"/>
                <w:lang w:val="lt-LT" w:eastAsia="lt-LT"/>
              </w:rPr>
              <w:tab/>
              <w:t xml:space="preserve">Lobistas siūlo </w:t>
            </w:r>
            <w:r w:rsidR="005256A6">
              <w:rPr>
                <w:szCs w:val="24"/>
                <w:lang w:val="lt-LT" w:eastAsia="lt-LT"/>
              </w:rPr>
              <w:t>d</w:t>
            </w:r>
            <w:r w:rsidRPr="00454081">
              <w:rPr>
                <w:szCs w:val="24"/>
                <w:lang w:val="lt-LT" w:eastAsia="lt-LT"/>
              </w:rPr>
              <w:t>arbuotojui dovanų ar kitokį atlygį už teisės akto (ne)priėmimą.</w:t>
            </w:r>
          </w:p>
        </w:tc>
        <w:tc>
          <w:tcPr>
            <w:tcW w:w="5220" w:type="dxa"/>
            <w:shd w:val="clear" w:color="auto" w:fill="FFFFFF" w:themeFill="background1"/>
            <w:vAlign w:val="center"/>
          </w:tcPr>
          <w:p w14:paraId="2063650C" w14:textId="77777777" w:rsidR="005E6740" w:rsidRPr="00454081" w:rsidRDefault="005E6740" w:rsidP="004C2EBA">
            <w:pPr>
              <w:tabs>
                <w:tab w:val="left" w:pos="6255"/>
              </w:tabs>
              <w:overflowPunct/>
              <w:autoSpaceDE/>
              <w:autoSpaceDN/>
              <w:adjustRightInd/>
              <w:spacing w:line="276" w:lineRule="auto"/>
              <w:textAlignment w:val="auto"/>
              <w:rPr>
                <w:szCs w:val="24"/>
                <w:lang w:val="lt-LT" w:eastAsia="lt-LT"/>
              </w:rPr>
            </w:pPr>
            <w:r w:rsidRPr="00454081">
              <w:rPr>
                <w:szCs w:val="24"/>
                <w:lang w:val="lt-LT" w:eastAsia="lt-LT"/>
              </w:rPr>
              <w:t>Nepriimti dovanos arba kitokio atlygio</w:t>
            </w:r>
            <w:r w:rsidRPr="00454081">
              <w:rPr>
                <w:szCs w:val="24"/>
                <w:shd w:val="clear" w:color="auto" w:fill="FFFFFF" w:themeFill="background1"/>
                <w:lang w:val="lt-LT" w:eastAsia="lt-LT"/>
              </w:rPr>
              <w:t>. Apie bandymą teikti dovanas ar kitokį atlygį Ministerijos darbuotojas privalo pranešti padaliniui, atsakingam už korupcijos prevenciją</w:t>
            </w:r>
            <w:r w:rsidR="005256A6">
              <w:rPr>
                <w:szCs w:val="24"/>
                <w:shd w:val="clear" w:color="auto" w:fill="FFFFFF" w:themeFill="background1"/>
                <w:lang w:val="lt-LT" w:eastAsia="lt-LT"/>
              </w:rPr>
              <w:t>;</w:t>
            </w:r>
            <w:r w:rsidRPr="00454081">
              <w:rPr>
                <w:szCs w:val="24"/>
                <w:shd w:val="clear" w:color="auto" w:fill="FFFFFF" w:themeFill="background1"/>
                <w:lang w:val="lt-LT" w:eastAsia="lt-LT"/>
              </w:rPr>
              <w:t xml:space="preserve"> </w:t>
            </w:r>
            <w:r w:rsidR="005256A6">
              <w:rPr>
                <w:szCs w:val="24"/>
                <w:shd w:val="clear" w:color="auto" w:fill="FFFFFF" w:themeFill="background1"/>
                <w:lang w:val="lt-LT" w:eastAsia="lt-LT"/>
              </w:rPr>
              <w:t>o</w:t>
            </w:r>
            <w:r w:rsidRPr="00454081">
              <w:rPr>
                <w:szCs w:val="24"/>
                <w:shd w:val="clear" w:color="auto" w:fill="FFFFFF" w:themeFill="background1"/>
                <w:lang w:val="lt-LT" w:eastAsia="lt-LT"/>
              </w:rPr>
              <w:t>rganizacijų darbuotojai – organizacijos nustatyta tvarka.</w:t>
            </w:r>
          </w:p>
        </w:tc>
      </w:tr>
    </w:tbl>
    <w:p w14:paraId="462796E4" w14:textId="77777777" w:rsidR="005E6740" w:rsidRPr="00454081" w:rsidRDefault="005E6740" w:rsidP="005E6740">
      <w:pPr>
        <w:spacing w:before="240" w:line="360" w:lineRule="auto"/>
        <w:ind w:firstLine="851"/>
        <w:rPr>
          <w:color w:val="000000"/>
          <w:spacing w:val="3"/>
          <w:szCs w:val="24"/>
          <w:lang w:val="lt-LT"/>
        </w:rPr>
      </w:pPr>
      <w:r w:rsidRPr="00454081">
        <w:rPr>
          <w:color w:val="000000"/>
          <w:szCs w:val="24"/>
          <w:lang w:val="lt-LT"/>
        </w:rPr>
        <w:t xml:space="preserve">7. Dėl visų korupcinio ar neskaidraus elgesio situacijų </w:t>
      </w:r>
      <w:r>
        <w:rPr>
          <w:color w:val="000000"/>
          <w:spacing w:val="3"/>
          <w:szCs w:val="24"/>
          <w:lang w:val="lt-LT"/>
        </w:rPr>
        <w:t>Ministerijos, organizacijų</w:t>
      </w:r>
      <w:r w:rsidRPr="00454081">
        <w:rPr>
          <w:color w:val="000000"/>
          <w:spacing w:val="3"/>
          <w:szCs w:val="24"/>
          <w:lang w:val="lt-LT"/>
        </w:rPr>
        <w:t xml:space="preserve"> darbuotojai gali ir turi konsultuotis (gauti rekomendacijas) su </w:t>
      </w:r>
      <w:r>
        <w:rPr>
          <w:color w:val="000000"/>
          <w:spacing w:val="3"/>
          <w:szCs w:val="24"/>
          <w:lang w:val="lt-LT"/>
        </w:rPr>
        <w:t>už korupcijai atsparios aplinkos kūrimą atsakingais darbuotojais (padaliniais)</w:t>
      </w:r>
    </w:p>
    <w:p w14:paraId="77D477B9" w14:textId="77777777" w:rsidR="005E6740" w:rsidRPr="00602D3A" w:rsidRDefault="005E6740" w:rsidP="005E6740">
      <w:pPr>
        <w:widowControl w:val="0"/>
        <w:tabs>
          <w:tab w:val="left" w:pos="6300"/>
        </w:tabs>
        <w:snapToGrid w:val="0"/>
        <w:ind w:left="4590"/>
        <w:rPr>
          <w:lang w:val="lt-LT"/>
        </w:rPr>
      </w:pPr>
    </w:p>
    <w:p w14:paraId="2D01FEAD" w14:textId="77777777" w:rsidR="005E6740" w:rsidRPr="00602D3A" w:rsidRDefault="005E6740" w:rsidP="005E6740">
      <w:pPr>
        <w:widowControl w:val="0"/>
        <w:tabs>
          <w:tab w:val="left" w:pos="6300"/>
        </w:tabs>
        <w:snapToGrid w:val="0"/>
        <w:ind w:left="4590"/>
        <w:rPr>
          <w:lang w:val="lt-LT"/>
        </w:rPr>
      </w:pPr>
    </w:p>
    <w:p w14:paraId="40940019" w14:textId="77777777" w:rsidR="005E6740" w:rsidRDefault="005E6740" w:rsidP="006C6E16">
      <w:pPr>
        <w:widowControl w:val="0"/>
        <w:tabs>
          <w:tab w:val="left" w:pos="6300"/>
        </w:tabs>
        <w:snapToGrid w:val="0"/>
        <w:ind w:left="-90"/>
        <w:jc w:val="center"/>
      </w:pPr>
      <w:r>
        <w:t>______________________</w:t>
      </w:r>
    </w:p>
    <w:p w14:paraId="08D4A357" w14:textId="77777777" w:rsidR="005E6740" w:rsidRDefault="005E6740" w:rsidP="005E6740">
      <w:pPr>
        <w:widowControl w:val="0"/>
        <w:tabs>
          <w:tab w:val="left" w:pos="6300"/>
        </w:tabs>
        <w:snapToGrid w:val="0"/>
        <w:ind w:left="4590"/>
      </w:pPr>
    </w:p>
    <w:p w14:paraId="608AF56E" w14:textId="77777777" w:rsidR="005E6740" w:rsidRDefault="005E6740" w:rsidP="005E6740">
      <w:pPr>
        <w:widowControl w:val="0"/>
        <w:tabs>
          <w:tab w:val="left" w:pos="6300"/>
        </w:tabs>
        <w:snapToGrid w:val="0"/>
        <w:ind w:left="4590"/>
      </w:pPr>
    </w:p>
    <w:p w14:paraId="4DF658F9" w14:textId="77777777" w:rsidR="005E6740" w:rsidRDefault="005E6740" w:rsidP="005E6740">
      <w:pPr>
        <w:widowControl w:val="0"/>
        <w:tabs>
          <w:tab w:val="left" w:pos="6300"/>
        </w:tabs>
        <w:snapToGrid w:val="0"/>
        <w:ind w:left="4590"/>
      </w:pPr>
    </w:p>
    <w:p w14:paraId="7EC02464" w14:textId="77777777" w:rsidR="005E6740" w:rsidRDefault="005E6740" w:rsidP="005E6740">
      <w:pPr>
        <w:widowControl w:val="0"/>
        <w:tabs>
          <w:tab w:val="left" w:pos="6300"/>
        </w:tabs>
        <w:snapToGrid w:val="0"/>
        <w:ind w:left="4590"/>
      </w:pPr>
    </w:p>
    <w:p w14:paraId="2C410BA9" w14:textId="77777777" w:rsidR="00B94958" w:rsidRPr="006A0830" w:rsidRDefault="00B94958" w:rsidP="00B94958">
      <w:pPr>
        <w:pStyle w:val="Pavadinimas"/>
        <w:tabs>
          <w:tab w:val="left" w:pos="851"/>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s>
        <w:spacing w:before="0"/>
        <w:ind w:left="0"/>
        <w:rPr>
          <w:szCs w:val="24"/>
        </w:rPr>
      </w:pPr>
    </w:p>
    <w:sectPr w:rsidR="00B94958" w:rsidRPr="006A0830" w:rsidSect="00FD7385">
      <w:headerReference w:type="default" r:id="rId22"/>
      <w:pgSz w:w="12240" w:h="15840"/>
      <w:pgMar w:top="567" w:right="108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5FE7A" w14:textId="77777777" w:rsidR="00784552" w:rsidRDefault="00784552" w:rsidP="00F60879">
      <w:r>
        <w:separator/>
      </w:r>
    </w:p>
  </w:endnote>
  <w:endnote w:type="continuationSeparator" w:id="0">
    <w:p w14:paraId="743CF89D" w14:textId="77777777" w:rsidR="00784552" w:rsidRDefault="00784552" w:rsidP="00F60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3804C" w14:textId="77777777" w:rsidR="00784552" w:rsidRDefault="00784552" w:rsidP="00F60879">
      <w:r>
        <w:separator/>
      </w:r>
    </w:p>
  </w:footnote>
  <w:footnote w:type="continuationSeparator" w:id="0">
    <w:p w14:paraId="2AF6BBA0" w14:textId="77777777" w:rsidR="00784552" w:rsidRDefault="00784552" w:rsidP="00F60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0A80E" w14:textId="1C78A912" w:rsidR="00F60879" w:rsidRPr="00F60879" w:rsidRDefault="00F60879" w:rsidP="00F60879">
    <w:pPr>
      <w:pStyle w:val="Antrats"/>
      <w:jc w:val="right"/>
      <w:rPr>
        <w:i/>
        <w:iCs/>
        <w:lang w:val="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958"/>
    <w:rsid w:val="000653E7"/>
    <w:rsid w:val="000C5F92"/>
    <w:rsid w:val="000F6615"/>
    <w:rsid w:val="00171184"/>
    <w:rsid w:val="0019069C"/>
    <w:rsid w:val="0026491E"/>
    <w:rsid w:val="00273686"/>
    <w:rsid w:val="002C0866"/>
    <w:rsid w:val="004049D5"/>
    <w:rsid w:val="00493FF8"/>
    <w:rsid w:val="004D0BFC"/>
    <w:rsid w:val="00511602"/>
    <w:rsid w:val="005256A6"/>
    <w:rsid w:val="005414F3"/>
    <w:rsid w:val="0057090B"/>
    <w:rsid w:val="005760AB"/>
    <w:rsid w:val="005E6740"/>
    <w:rsid w:val="00602D3A"/>
    <w:rsid w:val="006C6E16"/>
    <w:rsid w:val="006E780B"/>
    <w:rsid w:val="006E7A0B"/>
    <w:rsid w:val="00707221"/>
    <w:rsid w:val="007750D3"/>
    <w:rsid w:val="00784552"/>
    <w:rsid w:val="008124B4"/>
    <w:rsid w:val="008271A5"/>
    <w:rsid w:val="0088172E"/>
    <w:rsid w:val="00891A1F"/>
    <w:rsid w:val="00894686"/>
    <w:rsid w:val="0096107F"/>
    <w:rsid w:val="009A1BB5"/>
    <w:rsid w:val="00A35270"/>
    <w:rsid w:val="00A63858"/>
    <w:rsid w:val="00AB43F4"/>
    <w:rsid w:val="00AE235B"/>
    <w:rsid w:val="00B37EC3"/>
    <w:rsid w:val="00B406E0"/>
    <w:rsid w:val="00B40FF4"/>
    <w:rsid w:val="00B94958"/>
    <w:rsid w:val="00BF0007"/>
    <w:rsid w:val="00BF1462"/>
    <w:rsid w:val="00C1152F"/>
    <w:rsid w:val="00C657FA"/>
    <w:rsid w:val="00E33B4F"/>
    <w:rsid w:val="00E80F73"/>
    <w:rsid w:val="00EC0942"/>
    <w:rsid w:val="00ED17B5"/>
    <w:rsid w:val="00F60879"/>
    <w:rsid w:val="00F67F14"/>
    <w:rsid w:val="00FD7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B13B2"/>
  <w15:chartTrackingRefBased/>
  <w15:docId w15:val="{C48A9514-23DF-42A5-816E-9D888AB02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4958"/>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94958"/>
    <w:pPr>
      <w:ind w:left="720"/>
      <w:contextualSpacing/>
    </w:pPr>
  </w:style>
  <w:style w:type="paragraph" w:styleId="prastasiniatinklio">
    <w:name w:val="Normal (Web)"/>
    <w:basedOn w:val="prastasis"/>
    <w:uiPriority w:val="99"/>
    <w:unhideWhenUsed/>
    <w:rsid w:val="00B94958"/>
    <w:pPr>
      <w:overflowPunct/>
      <w:autoSpaceDE/>
      <w:autoSpaceDN/>
      <w:adjustRightInd/>
      <w:spacing w:before="100" w:beforeAutospacing="1" w:after="100" w:afterAutospacing="1"/>
      <w:jc w:val="left"/>
      <w:textAlignment w:val="auto"/>
    </w:pPr>
    <w:rPr>
      <w:szCs w:val="24"/>
      <w:lang w:val="lt-LT" w:eastAsia="lt-LT"/>
    </w:rPr>
  </w:style>
  <w:style w:type="table" w:styleId="Lentelstinklelis">
    <w:name w:val="Table Grid"/>
    <w:basedOn w:val="prastojilentel"/>
    <w:rsid w:val="00B94958"/>
    <w:pPr>
      <w:spacing w:after="0" w:line="240" w:lineRule="auto"/>
      <w:jc w:val="both"/>
    </w:pPr>
    <w:rPr>
      <w:rFonts w:ascii="Times New Roman" w:eastAsia="Times New Roman" w:hAnsi="Times New Roman" w:cs="Times New Roman"/>
      <w:sz w:val="24"/>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B94958"/>
    <w:pPr>
      <w:tabs>
        <w:tab w:val="left" w:pos="1134"/>
        <w:tab w:val="left" w:pos="7797"/>
      </w:tabs>
      <w:overflowPunct/>
      <w:autoSpaceDE/>
      <w:autoSpaceDN/>
      <w:adjustRightInd/>
      <w:spacing w:before="120"/>
      <w:ind w:left="142"/>
      <w:jc w:val="center"/>
      <w:textAlignment w:val="auto"/>
    </w:pPr>
    <w:rPr>
      <w:b/>
      <w:lang w:val="lt-LT"/>
    </w:rPr>
  </w:style>
  <w:style w:type="character" w:customStyle="1" w:styleId="PavadinimasDiagrama">
    <w:name w:val="Pavadinimas Diagrama"/>
    <w:basedOn w:val="Numatytasispastraiposriftas"/>
    <w:link w:val="Pavadinimas"/>
    <w:rsid w:val="00B94958"/>
    <w:rPr>
      <w:rFonts w:ascii="Times New Roman" w:eastAsia="Times New Roman" w:hAnsi="Times New Roman" w:cs="Times New Roman"/>
      <w:b/>
      <w:sz w:val="24"/>
      <w:szCs w:val="20"/>
      <w:lang w:val="lt-LT"/>
    </w:rPr>
  </w:style>
  <w:style w:type="paragraph" w:styleId="Pataisymai">
    <w:name w:val="Revision"/>
    <w:hidden/>
    <w:uiPriority w:val="99"/>
    <w:semiHidden/>
    <w:rsid w:val="00511602"/>
    <w:pPr>
      <w:spacing w:after="0" w:line="240" w:lineRule="auto"/>
    </w:pPr>
    <w:rPr>
      <w:rFonts w:ascii="Times New Roman" w:eastAsia="Times New Roman" w:hAnsi="Times New Roman" w:cs="Times New Roman"/>
      <w:sz w:val="24"/>
      <w:szCs w:val="20"/>
      <w:lang w:val="en-GB"/>
    </w:rPr>
  </w:style>
  <w:style w:type="paragraph" w:styleId="Antrats">
    <w:name w:val="header"/>
    <w:basedOn w:val="prastasis"/>
    <w:link w:val="AntratsDiagrama"/>
    <w:uiPriority w:val="99"/>
    <w:unhideWhenUsed/>
    <w:rsid w:val="00F60879"/>
    <w:pPr>
      <w:tabs>
        <w:tab w:val="center" w:pos="4680"/>
        <w:tab w:val="right" w:pos="9360"/>
      </w:tabs>
    </w:pPr>
  </w:style>
  <w:style w:type="character" w:customStyle="1" w:styleId="AntratsDiagrama">
    <w:name w:val="Antraštės Diagrama"/>
    <w:basedOn w:val="Numatytasispastraiposriftas"/>
    <w:link w:val="Antrats"/>
    <w:uiPriority w:val="99"/>
    <w:rsid w:val="00F60879"/>
    <w:rPr>
      <w:rFonts w:ascii="Times New Roman" w:eastAsia="Times New Roman" w:hAnsi="Times New Roman" w:cs="Times New Roman"/>
      <w:sz w:val="24"/>
      <w:szCs w:val="20"/>
      <w:lang w:val="en-GB"/>
    </w:rPr>
  </w:style>
  <w:style w:type="paragraph" w:styleId="Porat">
    <w:name w:val="footer"/>
    <w:basedOn w:val="prastasis"/>
    <w:link w:val="PoratDiagrama"/>
    <w:uiPriority w:val="99"/>
    <w:unhideWhenUsed/>
    <w:rsid w:val="00F60879"/>
    <w:pPr>
      <w:tabs>
        <w:tab w:val="center" w:pos="4680"/>
        <w:tab w:val="right" w:pos="9360"/>
      </w:tabs>
    </w:pPr>
  </w:style>
  <w:style w:type="character" w:customStyle="1" w:styleId="PoratDiagrama">
    <w:name w:val="Poraštė Diagrama"/>
    <w:basedOn w:val="Numatytasispastraiposriftas"/>
    <w:link w:val="Porat"/>
    <w:uiPriority w:val="99"/>
    <w:rsid w:val="00F60879"/>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18" Type="http://schemas.openxmlformats.org/officeDocument/2006/relationships/diagramQuickStyle" Target="diagrams/quickStyle3.xml"/><Relationship Id="rId3" Type="http://schemas.openxmlformats.org/officeDocument/2006/relationships/webSettings" Target="webSettings.xml"/><Relationship Id="rId21" Type="http://schemas.openxmlformats.org/officeDocument/2006/relationships/image" Target="media/image9.png"/><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diagramLayout" Target="diagrams/layout3.xml"/><Relationship Id="rId2" Type="http://schemas.openxmlformats.org/officeDocument/2006/relationships/settings" Target="settings.xml"/><Relationship Id="rId16" Type="http://schemas.openxmlformats.org/officeDocument/2006/relationships/diagramData" Target="diagrams/data3.xml"/><Relationship Id="rId20" Type="http://schemas.microsoft.com/office/2007/relationships/diagramDrawing" Target="diagrams/drawing3.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diagramData" Target="diagrams/data2.xml"/><Relationship Id="rId24" Type="http://schemas.openxmlformats.org/officeDocument/2006/relationships/theme" Target="theme/theme1.xml"/><Relationship Id="rId5" Type="http://schemas.openxmlformats.org/officeDocument/2006/relationships/endnotes" Target="endnotes.xml"/><Relationship Id="rId15" Type="http://schemas.microsoft.com/office/2007/relationships/diagramDrawing" Target="diagrams/drawing2.xml"/><Relationship Id="rId23" Type="http://schemas.openxmlformats.org/officeDocument/2006/relationships/fontTable" Target="fontTable.xml"/><Relationship Id="rId10" Type="http://schemas.microsoft.com/office/2007/relationships/diagramDrawing" Target="diagrams/drawing1.xml"/><Relationship Id="rId19" Type="http://schemas.openxmlformats.org/officeDocument/2006/relationships/diagramColors" Target="diagrams/colors3.xml"/><Relationship Id="rId4" Type="http://schemas.openxmlformats.org/officeDocument/2006/relationships/footnotes" Target="footnotes.xml"/><Relationship Id="rId9" Type="http://schemas.openxmlformats.org/officeDocument/2006/relationships/diagramColors" Target="diagrams/colors1.xml"/><Relationship Id="rId14" Type="http://schemas.openxmlformats.org/officeDocument/2006/relationships/diagramColors" Target="diagrams/colors2.xml"/><Relationship Id="rId22" Type="http://schemas.openxmlformats.org/officeDocument/2006/relationships/header" Target="header1.xml"/></Relationships>
</file>

<file path=word/diagrams/_rels/data2.xml.rels><?xml version="1.0" encoding="UTF-8" standalone="yes"?>
<Relationships xmlns="http://schemas.openxmlformats.org/package/2006/relationships"><Relationship Id="rId1" Type="http://schemas.openxmlformats.org/officeDocument/2006/relationships/hyperlink" Target="https://zum.sharepoint.com/sites/ministerija/SitePages/Dovanos.aspx" TargetMode="External"/></Relationships>
</file>

<file path=word/diagrams/_rels/data3.xml.rels><?xml version="1.0" encoding="UTF-8" standalone="yes"?>
<Relationships xmlns="http://schemas.openxmlformats.org/package/2006/relationships"><Relationship Id="rId8" Type="http://schemas.openxmlformats.org/officeDocument/2006/relationships/image" Target="../media/image8.sv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4" Type="http://schemas.openxmlformats.org/officeDocument/2006/relationships/image" Target="../media/image4.svg"/></Relationships>
</file>

<file path=word/diagrams/_rels/drawing3.xml.rels><?xml version="1.0" encoding="UTF-8" standalone="yes"?>
<Relationships xmlns="http://schemas.openxmlformats.org/package/2006/relationships"><Relationship Id="rId8" Type="http://schemas.openxmlformats.org/officeDocument/2006/relationships/image" Target="../media/image8.sv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4" Type="http://schemas.openxmlformats.org/officeDocument/2006/relationships/image" Target="../media/image4.sv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243737D-61DF-4E06-AA72-3AA01D466723}" type="doc">
      <dgm:prSet loTypeId="urn:diagrams.loki3.com/BracketList" loCatId="list" qsTypeId="urn:microsoft.com/office/officeart/2005/8/quickstyle/simple1" qsCatId="simple" csTypeId="urn:microsoft.com/office/officeart/2005/8/colors/accent1_1" csCatId="accent1" phldr="1"/>
      <dgm:spPr/>
      <dgm:t>
        <a:bodyPr/>
        <a:lstStyle/>
        <a:p>
          <a:endParaRPr lang="en-US"/>
        </a:p>
      </dgm:t>
    </dgm:pt>
    <dgm:pt modelId="{FF6A283B-4E97-4D21-8B72-5065EFD2DAAD}">
      <dgm:prSet phldrT="[Text]" custT="1"/>
      <dgm:spPr/>
      <dgm:t>
        <a:bodyPr/>
        <a:lstStyle/>
        <a:p>
          <a:pPr algn="l"/>
          <a:r>
            <a:rPr lang="lt-LT" sz="1400" b="1">
              <a:solidFill>
                <a:srgbClr val="92D050"/>
              </a:solidFill>
              <a:latin typeface="Times New Roman" panose="02020603050405020304" pitchFamily="18" charset="0"/>
              <a:cs typeface="Times New Roman" panose="02020603050405020304" pitchFamily="18" charset="0"/>
            </a:rPr>
            <a:t>Leidžiama</a:t>
          </a:r>
          <a:endParaRPr lang="en-US" sz="1400" b="1">
            <a:solidFill>
              <a:srgbClr val="92D050"/>
            </a:solidFill>
            <a:latin typeface="Times New Roman" panose="02020603050405020304" pitchFamily="18" charset="0"/>
            <a:cs typeface="Times New Roman" panose="02020603050405020304" pitchFamily="18" charset="0"/>
          </a:endParaRPr>
        </a:p>
      </dgm:t>
    </dgm:pt>
    <dgm:pt modelId="{77651FE3-7102-43BB-98C5-BF94D1839A97}" type="parTrans" cxnId="{D53BB793-B826-4939-87E9-1F13B0FE60AD}">
      <dgm:prSet/>
      <dgm:spPr/>
      <dgm:t>
        <a:bodyPr/>
        <a:lstStyle/>
        <a:p>
          <a:endParaRPr lang="en-US">
            <a:latin typeface="Times New Roman" panose="02020603050405020304" pitchFamily="18" charset="0"/>
            <a:cs typeface="Times New Roman" panose="02020603050405020304" pitchFamily="18" charset="0"/>
          </a:endParaRPr>
        </a:p>
      </dgm:t>
    </dgm:pt>
    <dgm:pt modelId="{45CA3557-3FED-4D9B-977E-05DC3F09BCCD}" type="sibTrans" cxnId="{D53BB793-B826-4939-87E9-1F13B0FE60AD}">
      <dgm:prSet/>
      <dgm:spPr/>
      <dgm:t>
        <a:bodyPr/>
        <a:lstStyle/>
        <a:p>
          <a:endParaRPr lang="en-US">
            <a:latin typeface="Times New Roman" panose="02020603050405020304" pitchFamily="18" charset="0"/>
            <a:cs typeface="Times New Roman" panose="02020603050405020304" pitchFamily="18" charset="0"/>
          </a:endParaRPr>
        </a:p>
      </dgm:t>
    </dgm:pt>
    <dgm:pt modelId="{79DD9106-276F-40D0-8EB9-6811335DB627}">
      <dgm:prSet phldrT="[Text]" custT="1"/>
      <dgm:spPr/>
      <dgm:t>
        <a:bodyPr/>
        <a:lstStyle/>
        <a:p>
          <a:pPr algn="just"/>
          <a:r>
            <a:rPr lang="lt-LT" sz="1200">
              <a:latin typeface="Times New Roman" panose="02020603050405020304" pitchFamily="18" charset="0"/>
              <a:cs typeface="Times New Roman" panose="02020603050405020304" pitchFamily="18" charset="0"/>
            </a:rPr>
            <a:t>priimti, teikti pagal tarptautinį protokolą oficialias reprezentacijai skirtas dovanas;</a:t>
          </a:r>
          <a:endParaRPr lang="en-US" sz="1200">
            <a:latin typeface="Times New Roman" panose="02020603050405020304" pitchFamily="18" charset="0"/>
            <a:cs typeface="Times New Roman" panose="02020603050405020304" pitchFamily="18" charset="0"/>
          </a:endParaRPr>
        </a:p>
      </dgm:t>
    </dgm:pt>
    <dgm:pt modelId="{1A5F7B96-474B-4094-B359-594C2660E76C}" type="parTrans" cxnId="{6ECD1554-08EC-4D1D-B39A-AD9D0C534910}">
      <dgm:prSet/>
      <dgm:spPr/>
      <dgm:t>
        <a:bodyPr/>
        <a:lstStyle/>
        <a:p>
          <a:endParaRPr lang="en-US">
            <a:latin typeface="Times New Roman" panose="02020603050405020304" pitchFamily="18" charset="0"/>
            <a:cs typeface="Times New Roman" panose="02020603050405020304" pitchFamily="18" charset="0"/>
          </a:endParaRPr>
        </a:p>
      </dgm:t>
    </dgm:pt>
    <dgm:pt modelId="{127E889D-0E71-4C62-B2DD-D71B28EE1DF9}" type="sibTrans" cxnId="{6ECD1554-08EC-4D1D-B39A-AD9D0C534910}">
      <dgm:prSet/>
      <dgm:spPr/>
      <dgm:t>
        <a:bodyPr/>
        <a:lstStyle/>
        <a:p>
          <a:endParaRPr lang="en-US">
            <a:latin typeface="Times New Roman" panose="02020603050405020304" pitchFamily="18" charset="0"/>
            <a:cs typeface="Times New Roman" panose="02020603050405020304" pitchFamily="18" charset="0"/>
          </a:endParaRPr>
        </a:p>
      </dgm:t>
    </dgm:pt>
    <dgm:pt modelId="{7488B8D7-CAA7-47F6-B3F2-E631921D8689}">
      <dgm:prSet phldrT="[Text]" custT="1"/>
      <dgm:spPr/>
      <dgm:t>
        <a:bodyPr/>
        <a:lstStyle/>
        <a:p>
          <a:pPr algn="l"/>
          <a:r>
            <a:rPr lang="lt-LT" sz="1400" b="1">
              <a:solidFill>
                <a:srgbClr val="FF0000"/>
              </a:solidFill>
              <a:latin typeface="Times New Roman" panose="02020603050405020304" pitchFamily="18" charset="0"/>
              <a:cs typeface="Times New Roman" panose="02020603050405020304" pitchFamily="18" charset="0"/>
            </a:rPr>
            <a:t>Draudžiamos</a:t>
          </a:r>
          <a:endParaRPr lang="en-US" sz="1400" b="1">
            <a:solidFill>
              <a:srgbClr val="FF0000"/>
            </a:solidFill>
            <a:latin typeface="Times New Roman" panose="02020603050405020304" pitchFamily="18" charset="0"/>
            <a:cs typeface="Times New Roman" panose="02020603050405020304" pitchFamily="18" charset="0"/>
          </a:endParaRPr>
        </a:p>
      </dgm:t>
    </dgm:pt>
    <dgm:pt modelId="{341FD5D8-87C8-456E-B757-D7A6123C3424}" type="parTrans" cxnId="{3BAD64AC-1EAB-43B6-B38D-7EEECBA8595E}">
      <dgm:prSet/>
      <dgm:spPr/>
      <dgm:t>
        <a:bodyPr/>
        <a:lstStyle/>
        <a:p>
          <a:endParaRPr lang="en-US">
            <a:latin typeface="Times New Roman" panose="02020603050405020304" pitchFamily="18" charset="0"/>
            <a:cs typeface="Times New Roman" panose="02020603050405020304" pitchFamily="18" charset="0"/>
          </a:endParaRPr>
        </a:p>
      </dgm:t>
    </dgm:pt>
    <dgm:pt modelId="{CEF89495-CCBF-42E1-914F-0A64D56A2608}" type="sibTrans" cxnId="{3BAD64AC-1EAB-43B6-B38D-7EEECBA8595E}">
      <dgm:prSet/>
      <dgm:spPr/>
      <dgm:t>
        <a:bodyPr/>
        <a:lstStyle/>
        <a:p>
          <a:endParaRPr lang="en-US">
            <a:latin typeface="Times New Roman" panose="02020603050405020304" pitchFamily="18" charset="0"/>
            <a:cs typeface="Times New Roman" panose="02020603050405020304" pitchFamily="18" charset="0"/>
          </a:endParaRPr>
        </a:p>
      </dgm:t>
    </dgm:pt>
    <dgm:pt modelId="{6D47EA02-65B7-43D7-9C9C-CDAFE9521488}">
      <dgm:prSet phldrT="[Text]" custT="1"/>
      <dgm:spPr/>
      <dgm:t>
        <a:bodyPr/>
        <a:lstStyle/>
        <a:p>
          <a:pPr algn="l"/>
          <a:r>
            <a:rPr lang="lt-LT" sz="1200">
              <a:latin typeface="Times New Roman" panose="02020603050405020304" pitchFamily="18" charset="0"/>
              <a:cs typeface="Times New Roman" panose="02020603050405020304" pitchFamily="18" charset="0"/>
            </a:rPr>
            <a:t>rodyti / priimti siūlomą svetingumą (pvz., dalyvauti parodose, konferencijose ir pan.), jei tokios dovanos / demonstruojamas svetingumas turi aiškiai išreikštą tarnybinių santykių palaikymo tikslą </a:t>
          </a:r>
          <a:r>
            <a:rPr lang="lt-LT" sz="1200">
              <a:solidFill>
                <a:sysClr val="windowText" lastClr="000000"/>
              </a:solidFill>
              <a:latin typeface="Times New Roman" panose="02020603050405020304" pitchFamily="18" charset="0"/>
              <a:cs typeface="Times New Roman" panose="02020603050405020304" pitchFamily="18" charset="0"/>
            </a:rPr>
            <a:t>ir (ar)  yra skirtos bendradarbiavimui plėtoti. </a:t>
          </a:r>
          <a:endParaRPr lang="en-US" sz="1200" strike="sngStrike">
            <a:solidFill>
              <a:sysClr val="windowText" lastClr="000000"/>
            </a:solidFill>
            <a:latin typeface="Times New Roman" panose="02020603050405020304" pitchFamily="18" charset="0"/>
            <a:cs typeface="Times New Roman" panose="02020603050405020304" pitchFamily="18" charset="0"/>
          </a:endParaRPr>
        </a:p>
      </dgm:t>
    </dgm:pt>
    <dgm:pt modelId="{DDE2C6EA-1BF9-4A4B-9C23-7119E0725AD5}" type="parTrans" cxnId="{0E0CBA46-F116-43F5-BF71-41D83956F6C2}">
      <dgm:prSet/>
      <dgm:spPr/>
      <dgm:t>
        <a:bodyPr/>
        <a:lstStyle/>
        <a:p>
          <a:endParaRPr lang="en-US"/>
        </a:p>
      </dgm:t>
    </dgm:pt>
    <dgm:pt modelId="{1AF4F7D1-B4A3-48E7-92F8-26EAB18D0933}" type="sibTrans" cxnId="{0E0CBA46-F116-43F5-BF71-41D83956F6C2}">
      <dgm:prSet/>
      <dgm:spPr/>
      <dgm:t>
        <a:bodyPr/>
        <a:lstStyle/>
        <a:p>
          <a:endParaRPr lang="en-US"/>
        </a:p>
      </dgm:t>
    </dgm:pt>
    <dgm:pt modelId="{9C45F4F2-99CC-4C16-BA8C-1514B5807EDA}">
      <dgm:prSet phldrT="[Text]" custT="1"/>
      <dgm:spPr/>
      <dgm:t>
        <a:bodyPr/>
        <a:lstStyle/>
        <a:p>
          <a:pPr algn="l"/>
          <a:r>
            <a:rPr lang="lt-LT" sz="1200">
              <a:latin typeface="Times New Roman" panose="02020603050405020304" pitchFamily="18" charset="0"/>
              <a:ea typeface="+mn-ea"/>
              <a:cs typeface="Times New Roman" panose="02020603050405020304" pitchFamily="18" charset="0"/>
            </a:rPr>
            <a:t>dovanos pagal tradicijas, kurios įprastai yra susijusios su asmens tarnybinėmis pareigomis;</a:t>
          </a:r>
          <a:endParaRPr lang="en-US" sz="1200">
            <a:latin typeface="Times New Roman" panose="02020603050405020304" pitchFamily="18" charset="0"/>
            <a:cs typeface="Times New Roman" panose="02020603050405020304" pitchFamily="18" charset="0"/>
          </a:endParaRPr>
        </a:p>
      </dgm:t>
    </dgm:pt>
    <dgm:pt modelId="{A137DF48-DC8A-4FBF-9899-82685B5D690B}" type="parTrans" cxnId="{419CEE56-272F-488C-81D2-6C78C88866D8}">
      <dgm:prSet/>
      <dgm:spPr/>
      <dgm:t>
        <a:bodyPr/>
        <a:lstStyle/>
        <a:p>
          <a:endParaRPr lang="en-US"/>
        </a:p>
      </dgm:t>
    </dgm:pt>
    <dgm:pt modelId="{2999DC7A-C736-486C-A03F-436596013C92}" type="sibTrans" cxnId="{419CEE56-272F-488C-81D2-6C78C88866D8}">
      <dgm:prSet/>
      <dgm:spPr/>
      <dgm:t>
        <a:bodyPr/>
        <a:lstStyle/>
        <a:p>
          <a:endParaRPr lang="en-US"/>
        </a:p>
      </dgm:t>
    </dgm:pt>
    <dgm:pt modelId="{B9B841B6-04B5-4B25-8A79-5A55A7911ECE}">
      <dgm:prSet phldrT="[Text]" custT="1"/>
      <dgm:spPr/>
      <dgm:t>
        <a:bodyPr/>
        <a:lstStyle/>
        <a:p>
          <a:pPr algn="l"/>
          <a:r>
            <a:rPr lang="lt-LT" sz="1200">
              <a:latin typeface="Times New Roman" panose="02020603050405020304" pitchFamily="18" charset="0"/>
              <a:ea typeface="+mn-ea"/>
              <a:cs typeface="Times New Roman" panose="02020603050405020304" pitchFamily="18" charset="0"/>
            </a:rPr>
            <a:t>reprezentacijai skirtos dovanos su valstybės, įstaigos ir kitokia simbolika;</a:t>
          </a:r>
          <a:endParaRPr lang="en-US" sz="1200">
            <a:latin typeface="Times New Roman" panose="02020603050405020304" pitchFamily="18" charset="0"/>
            <a:cs typeface="Times New Roman" panose="02020603050405020304" pitchFamily="18" charset="0"/>
          </a:endParaRPr>
        </a:p>
      </dgm:t>
    </dgm:pt>
    <dgm:pt modelId="{6813A0AA-A330-4051-83C9-6124B070CFFA}" type="sibTrans" cxnId="{D112ACFD-3885-4975-B83D-0EC664810C9C}">
      <dgm:prSet/>
      <dgm:spPr/>
      <dgm:t>
        <a:bodyPr/>
        <a:lstStyle/>
        <a:p>
          <a:endParaRPr lang="en-US">
            <a:latin typeface="Times New Roman" panose="02020603050405020304" pitchFamily="18" charset="0"/>
            <a:cs typeface="Times New Roman" panose="02020603050405020304" pitchFamily="18" charset="0"/>
          </a:endParaRPr>
        </a:p>
      </dgm:t>
    </dgm:pt>
    <dgm:pt modelId="{6A42C9B5-445D-4C01-B1AE-22DBF2FE095C}" type="parTrans" cxnId="{D112ACFD-3885-4975-B83D-0EC664810C9C}">
      <dgm:prSet/>
      <dgm:spPr/>
      <dgm:t>
        <a:bodyPr/>
        <a:lstStyle/>
        <a:p>
          <a:endParaRPr lang="en-US">
            <a:latin typeface="Times New Roman" panose="02020603050405020304" pitchFamily="18" charset="0"/>
            <a:cs typeface="Times New Roman" panose="02020603050405020304" pitchFamily="18" charset="0"/>
          </a:endParaRPr>
        </a:p>
      </dgm:t>
    </dgm:pt>
    <dgm:pt modelId="{83A69A4B-5F4B-4F8D-BADA-970971AEAC8B}">
      <dgm:prSet phldrT="[Text]" custT="1"/>
      <dgm:spPr/>
      <dgm:t>
        <a:bodyPr/>
        <a:lstStyle/>
        <a:p>
          <a:pPr algn="l"/>
          <a:r>
            <a:rPr lang="en-US" sz="1200">
              <a:latin typeface="Times New Roman" panose="02020603050405020304" pitchFamily="18" charset="0"/>
              <a:ea typeface="+mn-ea"/>
              <a:cs typeface="Times New Roman" panose="02020603050405020304" pitchFamily="18" charset="0"/>
            </a:rPr>
            <a:t>paslaugos, kuriomis naudojamasi tarnybiniais tikslais</a:t>
          </a:r>
          <a:r>
            <a:rPr lang="lt-LT" sz="1400">
              <a:latin typeface="Times New Roman" panose="02020603050405020304" pitchFamily="18" charset="0"/>
              <a:ea typeface="+mn-ea"/>
              <a:cs typeface="Times New Roman" panose="02020603050405020304" pitchFamily="18" charset="0"/>
            </a:rPr>
            <a:t>.</a:t>
          </a:r>
          <a:endParaRPr lang="en-US" sz="1400">
            <a:latin typeface="Times New Roman" panose="02020603050405020304" pitchFamily="18" charset="0"/>
            <a:cs typeface="Times New Roman" panose="02020603050405020304" pitchFamily="18" charset="0"/>
          </a:endParaRPr>
        </a:p>
      </dgm:t>
    </dgm:pt>
    <dgm:pt modelId="{DCD0A027-F9B8-49B7-B7CD-AA0282FE2281}" type="sibTrans" cxnId="{6BF70CEB-B11C-4C38-903F-79A609009859}">
      <dgm:prSet/>
      <dgm:spPr/>
      <dgm:t>
        <a:bodyPr/>
        <a:lstStyle/>
        <a:p>
          <a:endParaRPr lang="en-US">
            <a:latin typeface="Times New Roman" panose="02020603050405020304" pitchFamily="18" charset="0"/>
            <a:cs typeface="Times New Roman" panose="02020603050405020304" pitchFamily="18" charset="0"/>
          </a:endParaRPr>
        </a:p>
      </dgm:t>
    </dgm:pt>
    <dgm:pt modelId="{DC737178-282B-44D5-A6A7-33E3A346BB9D}" type="parTrans" cxnId="{6BF70CEB-B11C-4C38-903F-79A609009859}">
      <dgm:prSet/>
      <dgm:spPr/>
      <dgm:t>
        <a:bodyPr/>
        <a:lstStyle/>
        <a:p>
          <a:endParaRPr lang="en-US">
            <a:latin typeface="Times New Roman" panose="02020603050405020304" pitchFamily="18" charset="0"/>
            <a:cs typeface="Times New Roman" panose="02020603050405020304" pitchFamily="18" charset="0"/>
          </a:endParaRPr>
        </a:p>
      </dgm:t>
    </dgm:pt>
    <dgm:pt modelId="{4DA96DF1-B70F-47A7-8288-EE782EFE168B}" type="pres">
      <dgm:prSet presAssocID="{8243737D-61DF-4E06-AA72-3AA01D466723}" presName="Name0" presStyleCnt="0">
        <dgm:presLayoutVars>
          <dgm:dir/>
          <dgm:animLvl val="lvl"/>
          <dgm:resizeHandles val="exact"/>
        </dgm:presLayoutVars>
      </dgm:prSet>
      <dgm:spPr/>
    </dgm:pt>
    <dgm:pt modelId="{25182424-3A70-477C-B5D5-C293D8026C1F}" type="pres">
      <dgm:prSet presAssocID="{FF6A283B-4E97-4D21-8B72-5065EFD2DAAD}" presName="linNode" presStyleCnt="0"/>
      <dgm:spPr/>
    </dgm:pt>
    <dgm:pt modelId="{85ADE3F0-9B84-4D07-8CFD-8AE04833CBF1}" type="pres">
      <dgm:prSet presAssocID="{FF6A283B-4E97-4D21-8B72-5065EFD2DAAD}" presName="parTx" presStyleLbl="revTx" presStyleIdx="0" presStyleCnt="2">
        <dgm:presLayoutVars>
          <dgm:chMax val="1"/>
          <dgm:bulletEnabled val="1"/>
        </dgm:presLayoutVars>
      </dgm:prSet>
      <dgm:spPr/>
    </dgm:pt>
    <dgm:pt modelId="{E806C193-A271-4A53-A057-90FED0E80FE4}" type="pres">
      <dgm:prSet presAssocID="{FF6A283B-4E97-4D21-8B72-5065EFD2DAAD}" presName="bracket" presStyleLbl="parChTrans1D1" presStyleIdx="0" presStyleCnt="2"/>
      <dgm:spPr/>
    </dgm:pt>
    <dgm:pt modelId="{3686D9BE-0BB8-4741-9655-3613F1AED58C}" type="pres">
      <dgm:prSet presAssocID="{FF6A283B-4E97-4D21-8B72-5065EFD2DAAD}" presName="spH" presStyleCnt="0"/>
      <dgm:spPr/>
    </dgm:pt>
    <dgm:pt modelId="{B09AABA8-17B1-45AE-88E6-FD7BB1A2420C}" type="pres">
      <dgm:prSet presAssocID="{FF6A283B-4E97-4D21-8B72-5065EFD2DAAD}" presName="desTx" presStyleLbl="node1" presStyleIdx="0" presStyleCnt="2">
        <dgm:presLayoutVars>
          <dgm:bulletEnabled val="1"/>
        </dgm:presLayoutVars>
      </dgm:prSet>
      <dgm:spPr/>
    </dgm:pt>
    <dgm:pt modelId="{583369CB-4DE5-49E5-8532-D2221E70CB6A}" type="pres">
      <dgm:prSet presAssocID="{45CA3557-3FED-4D9B-977E-05DC3F09BCCD}" presName="spV" presStyleCnt="0"/>
      <dgm:spPr/>
    </dgm:pt>
    <dgm:pt modelId="{B11DD484-5BF0-4D9B-B8FC-1099D68AC5BA}" type="pres">
      <dgm:prSet presAssocID="{7488B8D7-CAA7-47F6-B3F2-E631921D8689}" presName="linNode" presStyleCnt="0"/>
      <dgm:spPr/>
    </dgm:pt>
    <dgm:pt modelId="{2A655BE5-623B-49E3-A07F-6C3588A4B9B4}" type="pres">
      <dgm:prSet presAssocID="{7488B8D7-CAA7-47F6-B3F2-E631921D8689}" presName="parTx" presStyleLbl="revTx" presStyleIdx="1" presStyleCnt="2">
        <dgm:presLayoutVars>
          <dgm:chMax val="1"/>
          <dgm:bulletEnabled val="1"/>
        </dgm:presLayoutVars>
      </dgm:prSet>
      <dgm:spPr/>
    </dgm:pt>
    <dgm:pt modelId="{AC610AA7-95D9-46C5-844B-E32B8236EAF9}" type="pres">
      <dgm:prSet presAssocID="{7488B8D7-CAA7-47F6-B3F2-E631921D8689}" presName="bracket" presStyleLbl="parChTrans1D1" presStyleIdx="1" presStyleCnt="2"/>
      <dgm:spPr/>
    </dgm:pt>
    <dgm:pt modelId="{FB0E9C79-B589-4BE4-9242-7D097FEDC2A1}" type="pres">
      <dgm:prSet presAssocID="{7488B8D7-CAA7-47F6-B3F2-E631921D8689}" presName="spH" presStyleCnt="0"/>
      <dgm:spPr/>
    </dgm:pt>
    <dgm:pt modelId="{57A693D7-388B-484F-B8D2-45FF7F96310E}" type="pres">
      <dgm:prSet presAssocID="{7488B8D7-CAA7-47F6-B3F2-E631921D8689}" presName="desTx" presStyleLbl="node1" presStyleIdx="1" presStyleCnt="2" custScaleY="100393">
        <dgm:presLayoutVars>
          <dgm:bulletEnabled val="1"/>
        </dgm:presLayoutVars>
      </dgm:prSet>
      <dgm:spPr/>
    </dgm:pt>
  </dgm:ptLst>
  <dgm:cxnLst>
    <dgm:cxn modelId="{AEDBC829-4C0C-4E28-95E4-4FD428EDC4E1}" type="presOf" srcId="{8243737D-61DF-4E06-AA72-3AA01D466723}" destId="{4DA96DF1-B70F-47A7-8288-EE782EFE168B}" srcOrd="0" destOrd="0" presId="urn:diagrams.loki3.com/BracketList"/>
    <dgm:cxn modelId="{B9A12B35-D1A8-43DF-BBC9-073DA7C2683D}" type="presOf" srcId="{B9B841B6-04B5-4B25-8A79-5A55A7911ECE}" destId="{57A693D7-388B-484F-B8D2-45FF7F96310E}" srcOrd="0" destOrd="1" presId="urn:diagrams.loki3.com/BracketList"/>
    <dgm:cxn modelId="{DD2A005C-B90B-4012-BC79-B53E529CB319}" type="presOf" srcId="{FF6A283B-4E97-4D21-8B72-5065EFD2DAAD}" destId="{85ADE3F0-9B84-4D07-8CFD-8AE04833CBF1}" srcOrd="0" destOrd="0" presId="urn:diagrams.loki3.com/BracketList"/>
    <dgm:cxn modelId="{0E0CBA46-F116-43F5-BF71-41D83956F6C2}" srcId="{FF6A283B-4E97-4D21-8B72-5065EFD2DAAD}" destId="{6D47EA02-65B7-43D7-9C9C-CDAFE9521488}" srcOrd="1" destOrd="0" parTransId="{DDE2C6EA-1BF9-4A4B-9C23-7119E0725AD5}" sibTransId="{1AF4F7D1-B4A3-48E7-92F8-26EAB18D0933}"/>
    <dgm:cxn modelId="{62A8F472-CE7F-4D42-B945-CA8A090A7937}" type="presOf" srcId="{83A69A4B-5F4B-4F8D-BADA-970971AEAC8B}" destId="{57A693D7-388B-484F-B8D2-45FF7F96310E}" srcOrd="0" destOrd="2" presId="urn:diagrams.loki3.com/BracketList"/>
    <dgm:cxn modelId="{6ECD1554-08EC-4D1D-B39A-AD9D0C534910}" srcId="{FF6A283B-4E97-4D21-8B72-5065EFD2DAAD}" destId="{79DD9106-276F-40D0-8EB9-6811335DB627}" srcOrd="0" destOrd="0" parTransId="{1A5F7B96-474B-4094-B359-594C2660E76C}" sibTransId="{127E889D-0E71-4C62-B2DD-D71B28EE1DF9}"/>
    <dgm:cxn modelId="{DFA62854-904F-4BC2-A443-03BD206CDCB6}" type="presOf" srcId="{9C45F4F2-99CC-4C16-BA8C-1514B5807EDA}" destId="{57A693D7-388B-484F-B8D2-45FF7F96310E}" srcOrd="0" destOrd="0" presId="urn:diagrams.loki3.com/BracketList"/>
    <dgm:cxn modelId="{7BC2BB74-88A6-40AE-A7FA-8FD240F3045E}" type="presOf" srcId="{79DD9106-276F-40D0-8EB9-6811335DB627}" destId="{B09AABA8-17B1-45AE-88E6-FD7BB1A2420C}" srcOrd="0" destOrd="0" presId="urn:diagrams.loki3.com/BracketList"/>
    <dgm:cxn modelId="{419CEE56-272F-488C-81D2-6C78C88866D8}" srcId="{7488B8D7-CAA7-47F6-B3F2-E631921D8689}" destId="{9C45F4F2-99CC-4C16-BA8C-1514B5807EDA}" srcOrd="0" destOrd="0" parTransId="{A137DF48-DC8A-4FBF-9899-82685B5D690B}" sibTransId="{2999DC7A-C736-486C-A03F-436596013C92}"/>
    <dgm:cxn modelId="{0E13757C-159C-4592-9A51-DDDB3099F28A}" type="presOf" srcId="{6D47EA02-65B7-43D7-9C9C-CDAFE9521488}" destId="{B09AABA8-17B1-45AE-88E6-FD7BB1A2420C}" srcOrd="0" destOrd="1" presId="urn:diagrams.loki3.com/BracketList"/>
    <dgm:cxn modelId="{D53BB793-B826-4939-87E9-1F13B0FE60AD}" srcId="{8243737D-61DF-4E06-AA72-3AA01D466723}" destId="{FF6A283B-4E97-4D21-8B72-5065EFD2DAAD}" srcOrd="0" destOrd="0" parTransId="{77651FE3-7102-43BB-98C5-BF94D1839A97}" sibTransId="{45CA3557-3FED-4D9B-977E-05DC3F09BCCD}"/>
    <dgm:cxn modelId="{3BAD64AC-1EAB-43B6-B38D-7EEECBA8595E}" srcId="{8243737D-61DF-4E06-AA72-3AA01D466723}" destId="{7488B8D7-CAA7-47F6-B3F2-E631921D8689}" srcOrd="1" destOrd="0" parTransId="{341FD5D8-87C8-456E-B757-D7A6123C3424}" sibTransId="{CEF89495-CCBF-42E1-914F-0A64D56A2608}"/>
    <dgm:cxn modelId="{2F389FE0-B00C-41BC-B7A9-7C178E20E727}" type="presOf" srcId="{7488B8D7-CAA7-47F6-B3F2-E631921D8689}" destId="{2A655BE5-623B-49E3-A07F-6C3588A4B9B4}" srcOrd="0" destOrd="0" presId="urn:diagrams.loki3.com/BracketList"/>
    <dgm:cxn modelId="{6BF70CEB-B11C-4C38-903F-79A609009859}" srcId="{7488B8D7-CAA7-47F6-B3F2-E631921D8689}" destId="{83A69A4B-5F4B-4F8D-BADA-970971AEAC8B}" srcOrd="2" destOrd="0" parTransId="{DC737178-282B-44D5-A6A7-33E3A346BB9D}" sibTransId="{DCD0A027-F9B8-49B7-B7CD-AA0282FE2281}"/>
    <dgm:cxn modelId="{D112ACFD-3885-4975-B83D-0EC664810C9C}" srcId="{7488B8D7-CAA7-47F6-B3F2-E631921D8689}" destId="{B9B841B6-04B5-4B25-8A79-5A55A7911ECE}" srcOrd="1" destOrd="0" parTransId="{6A42C9B5-445D-4C01-B1AE-22DBF2FE095C}" sibTransId="{6813A0AA-A330-4051-83C9-6124B070CFFA}"/>
    <dgm:cxn modelId="{D2CEA859-5412-4AC3-AAF5-636BC0747897}" type="presParOf" srcId="{4DA96DF1-B70F-47A7-8288-EE782EFE168B}" destId="{25182424-3A70-477C-B5D5-C293D8026C1F}" srcOrd="0" destOrd="0" presId="urn:diagrams.loki3.com/BracketList"/>
    <dgm:cxn modelId="{9302F554-7BE1-4034-ADC8-011A5CEB1B1E}" type="presParOf" srcId="{25182424-3A70-477C-B5D5-C293D8026C1F}" destId="{85ADE3F0-9B84-4D07-8CFD-8AE04833CBF1}" srcOrd="0" destOrd="0" presId="urn:diagrams.loki3.com/BracketList"/>
    <dgm:cxn modelId="{53372F86-4129-41A2-B001-F3ED6D345959}" type="presParOf" srcId="{25182424-3A70-477C-B5D5-C293D8026C1F}" destId="{E806C193-A271-4A53-A057-90FED0E80FE4}" srcOrd="1" destOrd="0" presId="urn:diagrams.loki3.com/BracketList"/>
    <dgm:cxn modelId="{F63D1380-A73A-4932-B463-E21902C6DB54}" type="presParOf" srcId="{25182424-3A70-477C-B5D5-C293D8026C1F}" destId="{3686D9BE-0BB8-4741-9655-3613F1AED58C}" srcOrd="2" destOrd="0" presId="urn:diagrams.loki3.com/BracketList"/>
    <dgm:cxn modelId="{DA65D07D-C12B-4357-845B-0A739CB57715}" type="presParOf" srcId="{25182424-3A70-477C-B5D5-C293D8026C1F}" destId="{B09AABA8-17B1-45AE-88E6-FD7BB1A2420C}" srcOrd="3" destOrd="0" presId="urn:diagrams.loki3.com/BracketList"/>
    <dgm:cxn modelId="{25923AE3-B56F-4F61-9638-B60A3AC9F8A9}" type="presParOf" srcId="{4DA96DF1-B70F-47A7-8288-EE782EFE168B}" destId="{583369CB-4DE5-49E5-8532-D2221E70CB6A}" srcOrd="1" destOrd="0" presId="urn:diagrams.loki3.com/BracketList"/>
    <dgm:cxn modelId="{02F77870-64E5-4183-ABCE-301598E70961}" type="presParOf" srcId="{4DA96DF1-B70F-47A7-8288-EE782EFE168B}" destId="{B11DD484-5BF0-4D9B-B8FC-1099D68AC5BA}" srcOrd="2" destOrd="0" presId="urn:diagrams.loki3.com/BracketList"/>
    <dgm:cxn modelId="{05E89338-A0EC-4B47-BA2E-D14F590E57FB}" type="presParOf" srcId="{B11DD484-5BF0-4D9B-B8FC-1099D68AC5BA}" destId="{2A655BE5-623B-49E3-A07F-6C3588A4B9B4}" srcOrd="0" destOrd="0" presId="urn:diagrams.loki3.com/BracketList"/>
    <dgm:cxn modelId="{F44A97B5-21C4-4E9B-BF54-E75637CAD708}" type="presParOf" srcId="{B11DD484-5BF0-4D9B-B8FC-1099D68AC5BA}" destId="{AC610AA7-95D9-46C5-844B-E32B8236EAF9}" srcOrd="1" destOrd="0" presId="urn:diagrams.loki3.com/BracketList"/>
    <dgm:cxn modelId="{4BB79341-6AD9-45A7-BF0A-C4846A6D9C96}" type="presParOf" srcId="{B11DD484-5BF0-4D9B-B8FC-1099D68AC5BA}" destId="{FB0E9C79-B589-4BE4-9242-7D097FEDC2A1}" srcOrd="2" destOrd="0" presId="urn:diagrams.loki3.com/BracketList"/>
    <dgm:cxn modelId="{93B8466F-5816-4481-89D1-8D5C8FDFF0E1}" type="presParOf" srcId="{B11DD484-5BF0-4D9B-B8FC-1099D68AC5BA}" destId="{57A693D7-388B-484F-B8D2-45FF7F96310E}" srcOrd="3" destOrd="0" presId="urn:diagrams.loki3.com/BracketList"/>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426D5E0-7662-48D4-A60F-E75F15EDD9C4}" type="doc">
      <dgm:prSet loTypeId="urn:microsoft.com/office/officeart/2005/8/layout/process1" loCatId="process" qsTypeId="urn:microsoft.com/office/officeart/2005/8/quickstyle/simple1" qsCatId="simple" csTypeId="urn:microsoft.com/office/officeart/2005/8/colors/accent2_1" csCatId="accent2" phldr="1"/>
      <dgm:spPr/>
    </dgm:pt>
    <dgm:pt modelId="{AF7569AC-757E-4CA8-BD3D-1E356240F383}">
      <dgm:prSet custT="1"/>
      <dgm:spPr>
        <a:xfrm>
          <a:off x="1203" y="0"/>
          <a:ext cx="2566778" cy="941070"/>
        </a:xfrm>
        <a:prstGeom prst="roundRect">
          <a:avLst>
            <a:gd name="adj" fmla="val 10000"/>
          </a:avLst>
        </a:prstGeom>
        <a:solidFill>
          <a:sysClr val="window" lastClr="FFFFFF"/>
        </a:solidFill>
        <a:ln w="12700" cap="flat" cmpd="sng" algn="ctr">
          <a:solidFill>
            <a:srgbClr val="ED7D31">
              <a:shade val="80000"/>
              <a:hueOff val="0"/>
              <a:satOff val="0"/>
              <a:lumOff val="0"/>
              <a:alphaOff val="0"/>
            </a:srgbClr>
          </a:solidFill>
          <a:prstDash val="solid"/>
          <a:miter lim="800000"/>
        </a:ln>
        <a:effectLst/>
        <a:scene3d>
          <a:camera prst="orthographicFront">
            <a:rot lat="0" lon="0" rev="0"/>
          </a:camera>
          <a:lightRig rig="soft" dir="t">
            <a:rot lat="0" lon="0" rev="0"/>
          </a:lightRig>
        </a:scene3d>
        <a:sp3d contourW="44450" prstMaterial="matte">
          <a:bevelT w="63500" h="63500" prst="artDeco"/>
          <a:contourClr>
            <a:srgbClr val="FFFFFF"/>
          </a:contourClr>
        </a:sp3d>
      </dgm:spPr>
      <dgm:t>
        <a:bodyPr/>
        <a:lstStyle/>
        <a:p>
          <a:pPr>
            <a:buNone/>
          </a:pPr>
          <a:endParaRPr lang="lt-LT" sz="9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r>
            <a:rPr lang="lt-LT" sz="10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Informaciją apie gautą neteisėtą atlygį teikia per </a:t>
          </a:r>
          <a:r>
            <a:rPr lang="lt-LT" sz="1000" b="0" dirty="0">
              <a:solidFill>
                <a:srgbClr val="FF0000"/>
              </a:solidFill>
              <a:latin typeface="Times New Roman" panose="02020603050405020304" pitchFamily="18" charset="0"/>
              <a:ea typeface="+mn-ea"/>
              <a:cs typeface="Times New Roman" panose="02020603050405020304" pitchFamily="18" charset="0"/>
            </a:rPr>
            <a:t>5</a:t>
          </a:r>
          <a:r>
            <a:rPr lang="lt-LT" sz="1000" b="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t-LT" sz="1000" b="0" dirty="0">
              <a:solidFill>
                <a:srgbClr val="FF0000"/>
              </a:solidFill>
              <a:latin typeface="Times New Roman" panose="02020603050405020304" pitchFamily="18" charset="0"/>
              <a:ea typeface="+mn-ea"/>
              <a:cs typeface="Times New Roman" panose="02020603050405020304" pitchFamily="18" charset="0"/>
            </a:rPr>
            <a:t>d</a:t>
          </a:r>
          <a:r>
            <a:rPr lang="lt-LT" sz="1000" dirty="0">
              <a:solidFill>
                <a:srgbClr val="FF0000"/>
              </a:solidFill>
              <a:latin typeface="Times New Roman" panose="02020603050405020304" pitchFamily="18" charset="0"/>
              <a:ea typeface="+mn-ea"/>
              <a:cs typeface="Times New Roman" panose="02020603050405020304" pitchFamily="18" charset="0"/>
            </a:rPr>
            <a:t>arbo dienas </a:t>
          </a:r>
          <a:r>
            <a:rPr lang="en-US" sz="1000" dirty="0">
              <a:solidFill>
                <a:srgbClr val="FF0000"/>
              </a:solidFill>
              <a:latin typeface="Times New Roman" panose="02020603050405020304" pitchFamily="18" charset="0"/>
              <a:ea typeface="+mn-ea"/>
              <a:cs typeface="Times New Roman" panose="02020603050405020304" pitchFamily="18" charset="0"/>
            </a:rPr>
            <a:t>Ministerijos padaliniui, atsakingam už korupcijos prevenciją,</a:t>
          </a:r>
          <a:r>
            <a:rPr lang="lt-LT" sz="1000"/>
            <a:t> </a:t>
          </a:r>
          <a:r>
            <a:rPr lang="lt-LT" sz="1000">
              <a:solidFill>
                <a:srgbClr val="FF0000"/>
              </a:solidFill>
              <a:latin typeface="Times New Roman" panose="02020603050405020304" pitchFamily="18" charset="0"/>
              <a:cs typeface="Times New Roman" panose="02020603050405020304" pitchFamily="18" charset="0"/>
            </a:rPr>
            <a:t>el. paštu: korupcijos_prevencijos_sk@zum.onmicrosoft.com</a:t>
          </a:r>
          <a:endParaRPr lang="lt-LT" sz="1000" strike="sngStrike"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r>
            <a:rPr lang="lt-LT" sz="10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endParaRPr lang="en-US" sz="10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extLst>
        <a:ext uri="{E40237B7-FDA0-4F09-8148-C483321AD2D9}">
          <dgm14:cNvPr xmlns:dgm14="http://schemas.microsoft.com/office/drawing/2010/diagram" id="0" name="">
            <a:hlinkClick xmlns:r="http://schemas.openxmlformats.org/officeDocument/2006/relationships" r:id="rId1"/>
          </dgm14:cNvPr>
        </a:ext>
      </dgm:extLst>
    </dgm:pt>
    <dgm:pt modelId="{FE9398BC-E189-4E0B-AE89-80D6CA3147C9}" type="parTrans" cxnId="{0EDEA1B4-F30B-43E4-BE08-A0035CA9DD33}">
      <dgm:prSet/>
      <dgm:spPr/>
      <dgm:t>
        <a:bodyPr/>
        <a:lstStyle/>
        <a:p>
          <a:endParaRPr lang="en-US"/>
        </a:p>
      </dgm:t>
    </dgm:pt>
    <dgm:pt modelId="{BDAFA63A-D9DC-49C0-B11C-F926D085D357}" type="sibTrans" cxnId="{0EDEA1B4-F30B-43E4-BE08-A0035CA9DD33}">
      <dgm:prSet/>
      <dgm:spPr>
        <a:xfrm>
          <a:off x="2824659" y="152254"/>
          <a:ext cx="544156" cy="636560"/>
        </a:xfrm>
        <a:prstGeom prst="rightArrow">
          <a:avLst>
            <a:gd name="adj1" fmla="val 60000"/>
            <a:gd name="adj2" fmla="val 50000"/>
          </a:avLst>
        </a:prstGeom>
        <a:solidFill>
          <a:srgbClr val="ED7D31">
            <a:tint val="60000"/>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1039408F-EC78-4BF3-B939-159451CE3A8C}">
      <dgm:prSet custT="1"/>
      <dgm:spPr>
        <a:xfrm>
          <a:off x="3594693" y="0"/>
          <a:ext cx="2566778" cy="941070"/>
        </a:xfrm>
        <a:prstGeom prst="roundRect">
          <a:avLst>
            <a:gd name="adj" fmla="val 10000"/>
          </a:avLst>
        </a:prstGeom>
        <a:solidFill>
          <a:sysClr val="window" lastClr="FFFFFF"/>
        </a:solidFill>
        <a:ln w="12700" cap="flat" cmpd="sng" algn="ctr">
          <a:solidFill>
            <a:srgbClr val="ED7D31">
              <a:shade val="80000"/>
              <a:hueOff val="0"/>
              <a:satOff val="0"/>
              <a:lumOff val="0"/>
              <a:alphaOff val="0"/>
            </a:srgbClr>
          </a:solidFill>
          <a:prstDash val="solid"/>
          <a:miter lim="800000"/>
        </a:ln>
        <a:effectLst/>
        <a:scene3d>
          <a:camera prst="orthographicFront">
            <a:rot lat="0" lon="0" rev="0"/>
          </a:camera>
          <a:lightRig rig="soft" dir="t">
            <a:rot lat="0" lon="0" rev="0"/>
          </a:lightRig>
        </a:scene3d>
        <a:sp3d contourW="44450" prstMaterial="matte">
          <a:bevelT w="63500" h="63500" prst="artDeco"/>
          <a:contourClr>
            <a:srgbClr val="FFFFFF"/>
          </a:contourClr>
        </a:sp3d>
      </dgm:spPr>
      <dgm:t>
        <a:bodyPr/>
        <a:lstStyle/>
        <a:p>
          <a:pPr algn="ctr">
            <a:buNone/>
          </a:pPr>
          <a:r>
            <a:rPr lang="lt-LT" sz="1000" strike="noStrike"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Neteisėtą atlygį per </a:t>
          </a:r>
          <a:r>
            <a:rPr lang="lt-LT" sz="1000" strike="noStrike" dirty="0">
              <a:solidFill>
                <a:srgbClr val="FF0000"/>
              </a:solidFill>
              <a:latin typeface="Times New Roman" panose="02020603050405020304" pitchFamily="18" charset="0"/>
              <a:ea typeface="+mn-ea"/>
              <a:cs typeface="Times New Roman" panose="02020603050405020304" pitchFamily="18" charset="0"/>
            </a:rPr>
            <a:t>2 darbo dienas </a:t>
          </a:r>
          <a:r>
            <a:rPr lang="lt-LT" sz="1000" strike="noStrike" dirty="0">
              <a:solidFill>
                <a:sysClr val="windowText" lastClr="000000"/>
              </a:solidFill>
              <a:latin typeface="Times New Roman" panose="02020603050405020304" pitchFamily="18" charset="0"/>
              <a:ea typeface="+mn-ea"/>
              <a:cs typeface="Times New Roman" panose="02020603050405020304" pitchFamily="18" charset="0"/>
            </a:rPr>
            <a:t>nuo informacijos pateikimo perduoda</a:t>
          </a:r>
          <a:r>
            <a:rPr lang="en-US" sz="1000" strike="noStrike" dirty="0">
              <a:solidFill>
                <a:sysClr val="windowText" lastClr="000000"/>
              </a:solidFill>
              <a:latin typeface="Times New Roman" panose="02020603050405020304" pitchFamily="18" charset="0"/>
              <a:ea typeface="+mn-ea"/>
              <a:cs typeface="Times New Roman" panose="02020603050405020304" pitchFamily="18" charset="0"/>
            </a:rPr>
            <a:t> </a:t>
          </a:r>
          <a:r>
            <a:rPr lang="lt-LT" sz="1000" strike="noStrike" dirty="0">
              <a:solidFill>
                <a:sysClr val="windowText" lastClr="000000"/>
              </a:solidFill>
              <a:latin typeface="Times New Roman" panose="02020603050405020304" pitchFamily="18" charset="0"/>
              <a:ea typeface="+mn-ea"/>
              <a:cs typeface="Times New Roman" panose="02020603050405020304" pitchFamily="18" charset="0"/>
            </a:rPr>
            <a:t>Ministerijos padaliniui, atsakingam už korupcijos prevenciją </a:t>
          </a:r>
          <a:r>
            <a:rPr lang="en-US" sz="1000" strike="noStrike" dirty="0">
              <a:solidFill>
                <a:sysClr val="windowText" lastClr="000000"/>
              </a:solidFill>
              <a:latin typeface="Times New Roman" panose="02020603050405020304" pitchFamily="18" charset="0"/>
              <a:ea typeface="+mn-ea"/>
              <a:cs typeface="Times New Roman" panose="02020603050405020304" pitchFamily="18" charset="0"/>
            </a:rPr>
            <a:t>(</a:t>
          </a:r>
          <a:r>
            <a:rPr lang="lt-LT" sz="1000" strike="noStrike" dirty="0">
              <a:solidFill>
                <a:sysClr val="windowText" lastClr="000000"/>
              </a:solidFill>
              <a:latin typeface="Times New Roman" panose="02020603050405020304" pitchFamily="18" charset="0"/>
              <a:ea typeface="+mn-ea"/>
              <a:cs typeface="Times New Roman" panose="02020603050405020304" pitchFamily="18" charset="0"/>
            </a:rPr>
            <a:t>išskyrus tam tikras </a:t>
          </a:r>
          <a:r>
            <a:rPr lang="lt-LT" sz="1000" strike="noStrike"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išimtis, kai neteisėtas atlygis </a:t>
          </a:r>
          <a:r>
            <a:rPr lang="lt-LT" sz="1000" strike="noStrike">
              <a:latin typeface="Times New Roman" panose="02020603050405020304" pitchFamily="18" charset="0"/>
              <a:cs typeface="Times New Roman" panose="02020603050405020304" pitchFamily="18" charset="0"/>
            </a:rPr>
            <a:t>turi galimos korupcinio pobūdžio nusikalstamos veikos požymių</a:t>
          </a:r>
          <a:r>
            <a:rPr lang="en-US" sz="1000" strike="noStrike"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000" strike="noStrike"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endParaRPr lang="en-US" sz="1000" strike="noStrike"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ADA4353-ED90-48FC-B9D5-86A938B1FAB8}" type="parTrans" cxnId="{F54E582D-ECCE-45DB-A52B-D8FA77E4DA52}">
      <dgm:prSet/>
      <dgm:spPr/>
      <dgm:t>
        <a:bodyPr/>
        <a:lstStyle/>
        <a:p>
          <a:endParaRPr lang="en-US"/>
        </a:p>
      </dgm:t>
    </dgm:pt>
    <dgm:pt modelId="{292CEB95-735B-4CFB-B3CA-505B26B1868D}" type="sibTrans" cxnId="{F54E582D-ECCE-45DB-A52B-D8FA77E4DA52}">
      <dgm:prSet/>
      <dgm:spPr/>
      <dgm:t>
        <a:bodyPr/>
        <a:lstStyle/>
        <a:p>
          <a:endParaRPr lang="en-US"/>
        </a:p>
      </dgm:t>
    </dgm:pt>
    <dgm:pt modelId="{DB72DFBD-A0D5-4995-BE12-28A0D21B8F2C}" type="pres">
      <dgm:prSet presAssocID="{E426D5E0-7662-48D4-A60F-E75F15EDD9C4}" presName="Name0" presStyleCnt="0">
        <dgm:presLayoutVars>
          <dgm:dir/>
          <dgm:resizeHandles val="exact"/>
        </dgm:presLayoutVars>
      </dgm:prSet>
      <dgm:spPr/>
    </dgm:pt>
    <dgm:pt modelId="{954DD0DE-9204-489F-99BE-7C21C9F566D7}" type="pres">
      <dgm:prSet presAssocID="{AF7569AC-757E-4CA8-BD3D-1E356240F383}" presName="node" presStyleLbl="node1" presStyleIdx="0" presStyleCnt="2" custScaleX="101311" custLinFactNeighborX="-543" custLinFactNeighborY="-1021">
        <dgm:presLayoutVars>
          <dgm:bulletEnabled val="1"/>
        </dgm:presLayoutVars>
      </dgm:prSet>
      <dgm:spPr/>
    </dgm:pt>
    <dgm:pt modelId="{375AB3ED-3D5D-4FCC-9DF8-3E513B551A7B}" type="pres">
      <dgm:prSet presAssocID="{BDAFA63A-D9DC-49C0-B11C-F926D085D357}" presName="sibTrans" presStyleLbl="sibTrans2D1" presStyleIdx="0" presStyleCnt="1"/>
      <dgm:spPr/>
    </dgm:pt>
    <dgm:pt modelId="{4794F7C0-AF9C-407A-A8DA-993473E36C44}" type="pres">
      <dgm:prSet presAssocID="{BDAFA63A-D9DC-49C0-B11C-F926D085D357}" presName="connectorText" presStyleLbl="sibTrans2D1" presStyleIdx="0" presStyleCnt="1"/>
      <dgm:spPr/>
    </dgm:pt>
    <dgm:pt modelId="{348E7BEA-EDA5-4310-A98B-98627F345975}" type="pres">
      <dgm:prSet presAssocID="{1039408F-EC78-4BF3-B939-159451CE3A8C}" presName="node" presStyleLbl="node1" presStyleIdx="1" presStyleCnt="2">
        <dgm:presLayoutVars>
          <dgm:bulletEnabled val="1"/>
        </dgm:presLayoutVars>
      </dgm:prSet>
      <dgm:spPr/>
    </dgm:pt>
  </dgm:ptLst>
  <dgm:cxnLst>
    <dgm:cxn modelId="{0C1EF306-E2DD-492D-8705-F6969EA995DF}" type="presOf" srcId="{BDAFA63A-D9DC-49C0-B11C-F926D085D357}" destId="{4794F7C0-AF9C-407A-A8DA-993473E36C44}" srcOrd="1" destOrd="0" presId="urn:microsoft.com/office/officeart/2005/8/layout/process1"/>
    <dgm:cxn modelId="{F54E582D-ECCE-45DB-A52B-D8FA77E4DA52}" srcId="{E426D5E0-7662-48D4-A60F-E75F15EDD9C4}" destId="{1039408F-EC78-4BF3-B939-159451CE3A8C}" srcOrd="1" destOrd="0" parTransId="{4ADA4353-ED90-48FC-B9D5-86A938B1FAB8}" sibTransId="{292CEB95-735B-4CFB-B3CA-505B26B1868D}"/>
    <dgm:cxn modelId="{168E7C3F-8F9B-43BD-B0E1-E9511BA362E3}" type="presOf" srcId="{AF7569AC-757E-4CA8-BD3D-1E356240F383}" destId="{954DD0DE-9204-489F-99BE-7C21C9F566D7}" srcOrd="0" destOrd="0" presId="urn:microsoft.com/office/officeart/2005/8/layout/process1"/>
    <dgm:cxn modelId="{886EA640-1F1F-484F-A4CF-97CE57A035C4}" type="presOf" srcId="{1039408F-EC78-4BF3-B939-159451CE3A8C}" destId="{348E7BEA-EDA5-4310-A98B-98627F345975}" srcOrd="0" destOrd="0" presId="urn:microsoft.com/office/officeart/2005/8/layout/process1"/>
    <dgm:cxn modelId="{9CE6594F-C41B-444B-B842-07C23CB541FD}" type="presOf" srcId="{BDAFA63A-D9DC-49C0-B11C-F926D085D357}" destId="{375AB3ED-3D5D-4FCC-9DF8-3E513B551A7B}" srcOrd="0" destOrd="0" presId="urn:microsoft.com/office/officeart/2005/8/layout/process1"/>
    <dgm:cxn modelId="{AE43B2B1-7E0F-4A69-97F4-C81F874B8477}" type="presOf" srcId="{E426D5E0-7662-48D4-A60F-E75F15EDD9C4}" destId="{DB72DFBD-A0D5-4995-BE12-28A0D21B8F2C}" srcOrd="0" destOrd="0" presId="urn:microsoft.com/office/officeart/2005/8/layout/process1"/>
    <dgm:cxn modelId="{0EDEA1B4-F30B-43E4-BE08-A0035CA9DD33}" srcId="{E426D5E0-7662-48D4-A60F-E75F15EDD9C4}" destId="{AF7569AC-757E-4CA8-BD3D-1E356240F383}" srcOrd="0" destOrd="0" parTransId="{FE9398BC-E189-4E0B-AE89-80D6CA3147C9}" sibTransId="{BDAFA63A-D9DC-49C0-B11C-F926D085D357}"/>
    <dgm:cxn modelId="{F26CC696-1C74-4C2D-A0F8-27ED8355F4A8}" type="presParOf" srcId="{DB72DFBD-A0D5-4995-BE12-28A0D21B8F2C}" destId="{954DD0DE-9204-489F-99BE-7C21C9F566D7}" srcOrd="0" destOrd="0" presId="urn:microsoft.com/office/officeart/2005/8/layout/process1"/>
    <dgm:cxn modelId="{31962779-AF8C-44E8-A558-67870CFE4E92}" type="presParOf" srcId="{DB72DFBD-A0D5-4995-BE12-28A0D21B8F2C}" destId="{375AB3ED-3D5D-4FCC-9DF8-3E513B551A7B}" srcOrd="1" destOrd="0" presId="urn:microsoft.com/office/officeart/2005/8/layout/process1"/>
    <dgm:cxn modelId="{82564793-1B7D-4E86-B5DC-7A976F15919B}" type="presParOf" srcId="{375AB3ED-3D5D-4FCC-9DF8-3E513B551A7B}" destId="{4794F7C0-AF9C-407A-A8DA-993473E36C44}" srcOrd="0" destOrd="0" presId="urn:microsoft.com/office/officeart/2005/8/layout/process1"/>
    <dgm:cxn modelId="{9AD8C776-4C58-4695-96D5-F562FACA7B23}" type="presParOf" srcId="{DB72DFBD-A0D5-4995-BE12-28A0D21B8F2C}" destId="{348E7BEA-EDA5-4310-A98B-98627F345975}" srcOrd="2" destOrd="0" presId="urn:microsoft.com/office/officeart/2005/8/layout/process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426D5E0-7662-48D4-A60F-E75F15EDD9C4}" type="doc">
      <dgm:prSet loTypeId="urn:microsoft.com/office/officeart/2005/8/layout/vList3" loCatId="list" qsTypeId="urn:microsoft.com/office/officeart/2005/8/quickstyle/simple4" qsCatId="simple" csTypeId="urn:microsoft.com/office/officeart/2005/8/colors/accent2_1" csCatId="accent2" phldr="1"/>
      <dgm:spPr/>
      <dgm:t>
        <a:bodyPr/>
        <a:lstStyle/>
        <a:p>
          <a:endParaRPr lang="en-US"/>
        </a:p>
      </dgm:t>
    </dgm:pt>
    <dgm:pt modelId="{E72157ED-1251-458C-806B-F34B59945FCD}">
      <dgm:prSet custT="1"/>
      <dgm:spPr>
        <a:xfrm rot="10800000">
          <a:off x="1118040" y="1179"/>
          <a:ext cx="3639165" cy="807244"/>
        </a:xfrm>
        <a:prstGeom prst="homePlate">
          <a:avLst/>
        </a:prstGeom>
      </dgm:spPr>
      <dgm:t>
        <a:bodyPr/>
        <a:lstStyle/>
        <a:p>
          <a:pPr>
            <a:buNone/>
          </a:pPr>
          <a:r>
            <a:rPr lang="lt-LT" sz="1200">
              <a:latin typeface="Times New Roman" panose="02020603050405020304" pitchFamily="18" charset="0"/>
              <a:ea typeface="+mn-ea"/>
              <a:cs typeface="Times New Roman" panose="02020603050405020304" pitchFamily="18" charset="0"/>
            </a:rPr>
            <a:t>Perspėti asmenį apie jo daromą nusikalstamą korupcinę veiką, jos pasekmes (galimą ikiteisminį tyrimą, baudžiamąją atsakomybę) ir reikalauti nutraukti tokius veiksmus</a:t>
          </a:r>
          <a:endParaRPr lang="en-US" sz="1200">
            <a:latin typeface="Times New Roman" panose="02020603050405020304" pitchFamily="18" charset="0"/>
            <a:ea typeface="+mn-ea"/>
            <a:cs typeface="Times New Roman" panose="02020603050405020304" pitchFamily="18" charset="0"/>
          </a:endParaRPr>
        </a:p>
      </dgm:t>
    </dgm:pt>
    <dgm:pt modelId="{34DB82AF-823C-4E16-A5BA-F45BDC7462D7}" type="parTrans" cxnId="{625602C3-74D4-4836-A887-18013C3A0D28}">
      <dgm:prSet/>
      <dgm:spPr/>
      <dgm:t>
        <a:bodyPr/>
        <a:lstStyle/>
        <a:p>
          <a:endParaRPr lang="en-US"/>
        </a:p>
      </dgm:t>
    </dgm:pt>
    <dgm:pt modelId="{E7601028-659E-4A5C-AC7B-DD9FAA613078}" type="sibTrans" cxnId="{625602C3-74D4-4836-A887-18013C3A0D28}">
      <dgm:prSet/>
      <dgm:spPr>
        <a:xfrm>
          <a:off x="1820752" y="270211"/>
          <a:ext cx="317972" cy="401281"/>
        </a:xfrm>
        <a:prstGeom prst="rightArrow">
          <a:avLst>
            <a:gd name="adj1" fmla="val 60000"/>
            <a:gd name="adj2" fmla="val 50000"/>
          </a:avLst>
        </a:prstGeom>
      </dgm:spPr>
      <dgm:t>
        <a:bodyPr/>
        <a:lstStyle/>
        <a:p>
          <a:pPr>
            <a:buNone/>
          </a:pPr>
          <a:endParaRPr lang="en-US">
            <a:solidFill>
              <a:sysClr val="windowText" lastClr="000000">
                <a:hueOff val="0"/>
                <a:satOff val="0"/>
                <a:lumOff val="0"/>
                <a:alphaOff val="0"/>
              </a:sysClr>
            </a:solidFill>
            <a:latin typeface="Calibri" panose="020F0502020204030204"/>
            <a:ea typeface="+mn-ea"/>
            <a:cs typeface="+mn-cs"/>
          </a:endParaRPr>
        </a:p>
      </dgm:t>
    </dgm:pt>
    <dgm:pt modelId="{B950161D-9F1F-4D5F-A234-DE975529659F}">
      <dgm:prSet custT="1"/>
      <dgm:spPr>
        <a:xfrm rot="10800000">
          <a:off x="1118040" y="1048912"/>
          <a:ext cx="3639165" cy="805633"/>
        </a:xfrm>
        <a:prstGeom prst="homePlate">
          <a:avLst/>
        </a:prstGeom>
      </dgm:spPr>
      <dgm:t>
        <a:bodyPr/>
        <a:lstStyle/>
        <a:p>
          <a:pPr>
            <a:buNone/>
          </a:pPr>
          <a:r>
            <a:rPr lang="lt-LT" sz="1200">
              <a:latin typeface="Times New Roman" panose="02020603050405020304" pitchFamily="18" charset="0"/>
              <a:ea typeface="+mn-ea"/>
              <a:cs typeface="Times New Roman" panose="02020603050405020304" pitchFamily="18" charset="0"/>
            </a:rPr>
            <a:t> Elgtis pagal rekomendacijas</a:t>
          </a:r>
        </a:p>
        <a:p>
          <a:pPr>
            <a:buNone/>
          </a:pPr>
          <a:r>
            <a:rPr lang="lt-LT" sz="1200">
              <a:latin typeface="Times New Roman" panose="02020603050405020304" pitchFamily="18" charset="0"/>
              <a:ea typeface="+mn-ea"/>
              <a:cs typeface="Times New Roman" panose="02020603050405020304" pitchFamily="18" charset="0"/>
            </a:rPr>
            <a:t>Esant galimybei padaryti įrašą</a:t>
          </a:r>
          <a:endParaRPr lang="en-US" sz="1200">
            <a:latin typeface="Times New Roman" panose="02020603050405020304" pitchFamily="18" charset="0"/>
            <a:ea typeface="+mn-ea"/>
            <a:cs typeface="Times New Roman" panose="02020603050405020304" pitchFamily="18" charset="0"/>
          </a:endParaRPr>
        </a:p>
      </dgm:t>
    </dgm:pt>
    <dgm:pt modelId="{F21D1700-0887-43DD-B0C5-CEEC7BE38ED0}" type="parTrans" cxnId="{94D1255F-ADDE-48E8-92B1-6CA6EA650480}">
      <dgm:prSet/>
      <dgm:spPr/>
      <dgm:t>
        <a:bodyPr/>
        <a:lstStyle/>
        <a:p>
          <a:endParaRPr lang="en-US"/>
        </a:p>
      </dgm:t>
    </dgm:pt>
    <dgm:pt modelId="{85102084-460D-4000-ABA3-236D64D0578A}" type="sibTrans" cxnId="{94D1255F-ADDE-48E8-92B1-6CA6EA650480}">
      <dgm:prSet/>
      <dgm:spPr>
        <a:xfrm>
          <a:off x="4050593" y="270211"/>
          <a:ext cx="343031" cy="401281"/>
        </a:xfrm>
        <a:prstGeom prst="rightArrow">
          <a:avLst>
            <a:gd name="adj1" fmla="val 60000"/>
            <a:gd name="adj2" fmla="val 50000"/>
          </a:avLst>
        </a:prstGeom>
      </dgm:spPr>
      <dgm:t>
        <a:bodyPr/>
        <a:lstStyle/>
        <a:p>
          <a:pPr>
            <a:buNone/>
          </a:pPr>
          <a:endParaRPr lang="en-US">
            <a:solidFill>
              <a:sysClr val="windowText" lastClr="000000">
                <a:hueOff val="0"/>
                <a:satOff val="0"/>
                <a:lumOff val="0"/>
                <a:alphaOff val="0"/>
              </a:sysClr>
            </a:solidFill>
            <a:latin typeface="Calibri" panose="020F0502020204030204"/>
            <a:ea typeface="+mn-ea"/>
            <a:cs typeface="+mn-cs"/>
          </a:endParaRPr>
        </a:p>
      </dgm:t>
    </dgm:pt>
    <dgm:pt modelId="{A4204FD7-4B06-4A4C-A626-2F878D9C28CA}">
      <dgm:prSet custT="1"/>
      <dgm:spPr>
        <a:xfrm rot="10800000">
          <a:off x="1118040" y="2095033"/>
          <a:ext cx="3639165" cy="805633"/>
        </a:xfrm>
        <a:prstGeom prst="homePlate">
          <a:avLst/>
        </a:prstGeom>
      </dgm:spPr>
      <dgm:t>
        <a:bodyPr/>
        <a:lstStyle/>
        <a:p>
          <a:pPr>
            <a:buNone/>
          </a:pPr>
          <a:r>
            <a:rPr lang="lt-LT" sz="1200">
              <a:latin typeface="Times New Roman" panose="02020603050405020304" pitchFamily="18" charset="0"/>
              <a:ea typeface="+mn-ea"/>
              <a:cs typeface="Times New Roman" panose="02020603050405020304" pitchFamily="18" charset="0"/>
            </a:rPr>
            <a:t>Apie daromą korupcinę veiką (papirkimą) nedelsiant pranešti  teisėsaugos institucijoms (Lietuvos Respublikos specialiųjų tyrimų tarnybai, tel. (8 5) 266 3333, arba policijai bendruoju pagalbos telefono numeriu 112).</a:t>
          </a:r>
          <a:endParaRPr lang="en-US" sz="1200">
            <a:latin typeface="Times New Roman" panose="02020603050405020304" pitchFamily="18" charset="0"/>
            <a:ea typeface="+mn-ea"/>
            <a:cs typeface="Times New Roman" panose="02020603050405020304" pitchFamily="18" charset="0"/>
          </a:endParaRPr>
        </a:p>
      </dgm:t>
    </dgm:pt>
    <dgm:pt modelId="{300D8426-7B19-4E79-B1B4-E1E4324483A7}" type="parTrans" cxnId="{04A7F9B8-6B0B-4B0A-86E4-6B3D951C4813}">
      <dgm:prSet/>
      <dgm:spPr/>
      <dgm:t>
        <a:bodyPr/>
        <a:lstStyle/>
        <a:p>
          <a:endParaRPr lang="en-US"/>
        </a:p>
      </dgm:t>
    </dgm:pt>
    <dgm:pt modelId="{DFAAF29F-5D37-4E5E-BE14-616DDA7B04B3}" type="sibTrans" cxnId="{04A7F9B8-6B0B-4B0A-86E4-6B3D951C4813}">
      <dgm:prSet/>
      <dgm:spPr/>
      <dgm:t>
        <a:bodyPr/>
        <a:lstStyle/>
        <a:p>
          <a:endParaRPr lang="en-US"/>
        </a:p>
      </dgm:t>
    </dgm:pt>
    <dgm:pt modelId="{7898BC22-029D-42B2-9B70-DD452024EA68}">
      <dgm:prSet custT="1"/>
      <dgm:spPr>
        <a:xfrm rot="10800000">
          <a:off x="1118040" y="3141154"/>
          <a:ext cx="3639165" cy="805633"/>
        </a:xfrm>
        <a:prstGeom prst="homePlate">
          <a:avLst/>
        </a:prstGeom>
      </dgm:spPr>
      <dgm:t>
        <a:bodyPr/>
        <a:lstStyle/>
        <a:p>
          <a:pPr>
            <a:buNone/>
          </a:pPr>
          <a:r>
            <a:rPr lang="lt-LT" sz="1200">
              <a:latin typeface="Times New Roman" panose="02020603050405020304" pitchFamily="18" charset="0"/>
              <a:ea typeface="+mn-ea"/>
              <a:cs typeface="Times New Roman" panose="02020603050405020304" pitchFamily="18" charset="0"/>
            </a:rPr>
            <a:t>N</a:t>
          </a:r>
          <a:r>
            <a:rPr lang="en-US" sz="1200">
              <a:latin typeface="Times New Roman" panose="02020603050405020304" pitchFamily="18" charset="0"/>
              <a:ea typeface="+mn-ea"/>
              <a:cs typeface="Times New Roman" panose="02020603050405020304" pitchFamily="18" charset="0"/>
            </a:rPr>
            <a:t>edelsiant </a:t>
          </a:r>
          <a:r>
            <a:rPr lang="lt-LT" sz="1200">
              <a:latin typeface="Times New Roman" panose="02020603050405020304" pitchFamily="18" charset="0"/>
              <a:ea typeface="+mn-ea"/>
              <a:cs typeface="Times New Roman" panose="02020603050405020304" pitchFamily="18" charset="0"/>
            </a:rPr>
            <a:t>informuoti tiesioginį vadovą ir už korupcijai atsparios aplinkos kūrimą atsakingą asmenį</a:t>
          </a:r>
          <a:endParaRPr lang="en-US" sz="1200">
            <a:latin typeface="Calibri"/>
            <a:ea typeface="+mn-ea"/>
            <a:cs typeface="+mn-cs"/>
          </a:endParaRPr>
        </a:p>
      </dgm:t>
    </dgm:pt>
    <dgm:pt modelId="{8E482CC0-C6DD-48A7-8A0C-BFB2C295E59B}" type="parTrans" cxnId="{41F73FC7-C8F6-40BC-8F30-0707B4680FC5}">
      <dgm:prSet/>
      <dgm:spPr/>
      <dgm:t>
        <a:bodyPr/>
        <a:lstStyle/>
        <a:p>
          <a:endParaRPr lang="en-US"/>
        </a:p>
      </dgm:t>
    </dgm:pt>
    <dgm:pt modelId="{A20D4509-B8F0-4F65-8492-08F8E097EC15}" type="sibTrans" cxnId="{41F73FC7-C8F6-40BC-8F30-0707B4680FC5}">
      <dgm:prSet/>
      <dgm:spPr/>
      <dgm:t>
        <a:bodyPr/>
        <a:lstStyle/>
        <a:p>
          <a:endParaRPr lang="en-US"/>
        </a:p>
      </dgm:t>
    </dgm:pt>
    <dgm:pt modelId="{B9E1ADBF-85C5-47AC-9786-4FA10B7B6A83}" type="pres">
      <dgm:prSet presAssocID="{E426D5E0-7662-48D4-A60F-E75F15EDD9C4}" presName="linearFlow" presStyleCnt="0">
        <dgm:presLayoutVars>
          <dgm:dir/>
          <dgm:resizeHandles val="exact"/>
        </dgm:presLayoutVars>
      </dgm:prSet>
      <dgm:spPr/>
    </dgm:pt>
    <dgm:pt modelId="{C712F8F9-1112-40F6-85FB-D64A3E628BE3}" type="pres">
      <dgm:prSet presAssocID="{E72157ED-1251-458C-806B-F34B59945FCD}" presName="composite" presStyleCnt="0"/>
      <dgm:spPr/>
    </dgm:pt>
    <dgm:pt modelId="{602AC359-1267-451E-A04E-2BA343F7B06D}" type="pres">
      <dgm:prSet presAssocID="{E72157ED-1251-458C-806B-F34B59945FCD}" presName="imgShp" presStyleLbl="fgImgPlace1" presStyleIdx="0" presStyleCnt="4" custLinFactNeighborX="-61977" custLinFactNeighborY="-40"/>
      <dgm:spPr>
        <a:xfrm>
          <a:off x="215916" y="1663"/>
          <a:ext cx="805633" cy="805633"/>
        </a:xfrm>
        <a:prstGeom prst="ellipse">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a:blipFill>
      </dgm:spPr>
      <dgm:extLst>
        <a:ext uri="{E40237B7-FDA0-4F09-8148-C483321AD2D9}">
          <dgm14:cNvPr xmlns:dgm14="http://schemas.microsoft.com/office/drawing/2010/diagram" id="0" name="" descr="Checkbox Crossed with solid fill"/>
        </a:ext>
      </dgm:extLst>
    </dgm:pt>
    <dgm:pt modelId="{1B737BA0-86F5-4942-BA1D-00A65DB93D50}" type="pres">
      <dgm:prSet presAssocID="{E72157ED-1251-458C-806B-F34B59945FCD}" presName="txShp" presStyleLbl="node1" presStyleIdx="0" presStyleCnt="4" custScaleY="100200">
        <dgm:presLayoutVars>
          <dgm:bulletEnabled val="1"/>
        </dgm:presLayoutVars>
      </dgm:prSet>
      <dgm:spPr/>
    </dgm:pt>
    <dgm:pt modelId="{0736D2BF-426E-4AFA-9B07-2665E035C00B}" type="pres">
      <dgm:prSet presAssocID="{E7601028-659E-4A5C-AC7B-DD9FAA613078}" presName="spacing" presStyleCnt="0"/>
      <dgm:spPr/>
    </dgm:pt>
    <dgm:pt modelId="{3857D84B-D5B2-4F6F-B214-0E4A2ADF3339}" type="pres">
      <dgm:prSet presAssocID="{B950161D-9F1F-4D5F-A234-DE975529659F}" presName="composite" presStyleCnt="0"/>
      <dgm:spPr/>
    </dgm:pt>
    <dgm:pt modelId="{6F968FC4-E487-4D6A-83A3-D2404F247A3E}" type="pres">
      <dgm:prSet presAssocID="{B950161D-9F1F-4D5F-A234-DE975529659F}" presName="imgShp" presStyleLbl="fgImgPlace1" presStyleIdx="1" presStyleCnt="4" custAng="20245000" custLinFactY="50110" custLinFactNeighborX="-62940" custLinFactNeighborY="100000"/>
      <dgm:spPr>
        <a:xfrm rot="20245000">
          <a:off x="215908" y="2110930"/>
          <a:ext cx="805633" cy="805633"/>
        </a:xfrm>
        <a:prstGeom prst="ellipse">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a:stretch>
        </a:blipFill>
      </dgm:spPr>
      <dgm:extLst>
        <a:ext uri="{E40237B7-FDA0-4F09-8148-C483321AD2D9}">
          <dgm14:cNvPr xmlns:dgm14="http://schemas.microsoft.com/office/drawing/2010/diagram" id="0" name="" descr="Phone Vibration with solid fill"/>
        </a:ext>
      </dgm:extLst>
    </dgm:pt>
    <dgm:pt modelId="{9DDD64E2-0CC8-44A9-8E73-23A03A32561A}" type="pres">
      <dgm:prSet presAssocID="{B950161D-9F1F-4D5F-A234-DE975529659F}" presName="txShp" presStyleLbl="node1" presStyleIdx="1" presStyleCnt="4">
        <dgm:presLayoutVars>
          <dgm:bulletEnabled val="1"/>
        </dgm:presLayoutVars>
      </dgm:prSet>
      <dgm:spPr/>
    </dgm:pt>
    <dgm:pt modelId="{CEAE1547-D6B3-44D4-B481-13D2BA0C20B1}" type="pres">
      <dgm:prSet presAssocID="{85102084-460D-4000-ABA3-236D64D0578A}" presName="spacing" presStyleCnt="0"/>
      <dgm:spPr/>
    </dgm:pt>
    <dgm:pt modelId="{A9A4B55F-4E69-40B4-8F2C-AF7FA073CADA}" type="pres">
      <dgm:prSet presAssocID="{A4204FD7-4B06-4A4C-A626-2F878D9C28CA}" presName="composite" presStyleCnt="0"/>
      <dgm:spPr/>
    </dgm:pt>
    <dgm:pt modelId="{2000FC79-134A-40E8-A64D-1953EEB3002C}" type="pres">
      <dgm:prSet presAssocID="{A4204FD7-4B06-4A4C-A626-2F878D9C28CA}" presName="imgShp" presStyleLbl="fgImgPlace1" presStyleIdx="2" presStyleCnt="4" custLinFactY="-28872" custLinFactNeighborX="-60010" custLinFactNeighborY="-100000"/>
      <dgm:spPr>
        <a:xfrm>
          <a:off x="231762" y="1056797"/>
          <a:ext cx="805633" cy="805633"/>
        </a:xfrm>
        <a:prstGeom prst="ellipse">
          <a:avLst/>
        </a:prstGeom>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a:stretch>
        </a:blipFill>
      </dgm:spPr>
      <dgm:extLst>
        <a:ext uri="{E40237B7-FDA0-4F09-8148-C483321AD2D9}">
          <dgm14:cNvPr xmlns:dgm14="http://schemas.microsoft.com/office/drawing/2010/diagram" id="0" name="" descr="Clipboard Checked with solid fill"/>
        </a:ext>
      </dgm:extLst>
    </dgm:pt>
    <dgm:pt modelId="{50F2DF3B-AFB5-4C8A-995E-9474AEA36020}" type="pres">
      <dgm:prSet presAssocID="{A4204FD7-4B06-4A4C-A626-2F878D9C28CA}" presName="txShp" presStyleLbl="node1" presStyleIdx="2" presStyleCnt="4" custScaleY="136572">
        <dgm:presLayoutVars>
          <dgm:bulletEnabled val="1"/>
        </dgm:presLayoutVars>
      </dgm:prSet>
      <dgm:spPr/>
    </dgm:pt>
    <dgm:pt modelId="{108EA04B-70C6-414B-8882-1DBC2254C790}" type="pres">
      <dgm:prSet presAssocID="{DFAAF29F-5D37-4E5E-BE14-616DDA7B04B3}" presName="spacing" presStyleCnt="0"/>
      <dgm:spPr/>
    </dgm:pt>
    <dgm:pt modelId="{93F80F13-C04A-4273-AB15-C873F163929F}" type="pres">
      <dgm:prSet presAssocID="{7898BC22-029D-42B2-9B70-DD452024EA68}" presName="composite" presStyleCnt="0"/>
      <dgm:spPr/>
    </dgm:pt>
    <dgm:pt modelId="{150E5F47-C2E3-44CD-917C-AD717846A98C}" type="pres">
      <dgm:prSet presAssocID="{7898BC22-029D-42B2-9B70-DD452024EA68}" presName="imgShp" presStyleLbl="fgImgPlace1" presStyleIdx="3" presStyleCnt="4" custLinFactNeighborX="-59881" custLinFactNeighborY="-5735"/>
      <dgm:spPr>
        <a:xfrm>
          <a:off x="279319" y="3141476"/>
          <a:ext cx="805633" cy="805633"/>
        </a:xfrm>
        <a:prstGeom prst="ellipse">
          <a:avLst/>
        </a:prstGeom>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rcRect/>
          <a:stretch>
            <a:fillRect/>
          </a:stretch>
        </a:blipFill>
      </dgm:spPr>
      <dgm:extLst>
        <a:ext uri="{E40237B7-FDA0-4F09-8148-C483321AD2D9}">
          <dgm14:cNvPr xmlns:dgm14="http://schemas.microsoft.com/office/drawing/2010/diagram" id="0" name="" descr="Hourglass Full with solid fill"/>
        </a:ext>
      </dgm:extLst>
    </dgm:pt>
    <dgm:pt modelId="{82A86CE1-9DEB-4752-B8C9-0B6125C88C60}" type="pres">
      <dgm:prSet presAssocID="{7898BC22-029D-42B2-9B70-DD452024EA68}" presName="txShp" presStyleLbl="node1" presStyleIdx="3" presStyleCnt="4">
        <dgm:presLayoutVars>
          <dgm:bulletEnabled val="1"/>
        </dgm:presLayoutVars>
      </dgm:prSet>
      <dgm:spPr/>
    </dgm:pt>
  </dgm:ptLst>
  <dgm:cxnLst>
    <dgm:cxn modelId="{58CEAD27-F643-4C55-A82B-FFD819C561A1}" type="presOf" srcId="{A4204FD7-4B06-4A4C-A626-2F878D9C28CA}" destId="{50F2DF3B-AFB5-4C8A-995E-9474AEA36020}" srcOrd="0" destOrd="0" presId="urn:microsoft.com/office/officeart/2005/8/layout/vList3"/>
    <dgm:cxn modelId="{94D1255F-ADDE-48E8-92B1-6CA6EA650480}" srcId="{E426D5E0-7662-48D4-A60F-E75F15EDD9C4}" destId="{B950161D-9F1F-4D5F-A234-DE975529659F}" srcOrd="1" destOrd="0" parTransId="{F21D1700-0887-43DD-B0C5-CEEC7BE38ED0}" sibTransId="{85102084-460D-4000-ABA3-236D64D0578A}"/>
    <dgm:cxn modelId="{AD8E2466-A98D-4A33-8707-97719DD78546}" type="presOf" srcId="{B950161D-9F1F-4D5F-A234-DE975529659F}" destId="{9DDD64E2-0CC8-44A9-8E73-23A03A32561A}" srcOrd="0" destOrd="0" presId="urn:microsoft.com/office/officeart/2005/8/layout/vList3"/>
    <dgm:cxn modelId="{04A7F9B8-6B0B-4B0A-86E4-6B3D951C4813}" srcId="{E426D5E0-7662-48D4-A60F-E75F15EDD9C4}" destId="{A4204FD7-4B06-4A4C-A626-2F878D9C28CA}" srcOrd="2" destOrd="0" parTransId="{300D8426-7B19-4E79-B1B4-E1E4324483A7}" sibTransId="{DFAAF29F-5D37-4E5E-BE14-616DDA7B04B3}"/>
    <dgm:cxn modelId="{3B4152BF-5D06-4D91-98CD-4CA99D3FE15C}" type="presOf" srcId="{7898BC22-029D-42B2-9B70-DD452024EA68}" destId="{82A86CE1-9DEB-4752-B8C9-0B6125C88C60}" srcOrd="0" destOrd="0" presId="urn:microsoft.com/office/officeart/2005/8/layout/vList3"/>
    <dgm:cxn modelId="{625602C3-74D4-4836-A887-18013C3A0D28}" srcId="{E426D5E0-7662-48D4-A60F-E75F15EDD9C4}" destId="{E72157ED-1251-458C-806B-F34B59945FCD}" srcOrd="0" destOrd="0" parTransId="{34DB82AF-823C-4E16-A5BA-F45BDC7462D7}" sibTransId="{E7601028-659E-4A5C-AC7B-DD9FAA613078}"/>
    <dgm:cxn modelId="{41F73FC7-C8F6-40BC-8F30-0707B4680FC5}" srcId="{E426D5E0-7662-48D4-A60F-E75F15EDD9C4}" destId="{7898BC22-029D-42B2-9B70-DD452024EA68}" srcOrd="3" destOrd="0" parTransId="{8E482CC0-C6DD-48A7-8A0C-BFB2C295E59B}" sibTransId="{A20D4509-B8F0-4F65-8492-08F8E097EC15}"/>
    <dgm:cxn modelId="{48DB02D9-EB53-4AD7-9E8F-54AC18B17B06}" type="presOf" srcId="{E426D5E0-7662-48D4-A60F-E75F15EDD9C4}" destId="{B9E1ADBF-85C5-47AC-9786-4FA10B7B6A83}" srcOrd="0" destOrd="0" presId="urn:microsoft.com/office/officeart/2005/8/layout/vList3"/>
    <dgm:cxn modelId="{41C33DF8-8B57-40AE-AC61-567A14648400}" type="presOf" srcId="{E72157ED-1251-458C-806B-F34B59945FCD}" destId="{1B737BA0-86F5-4942-BA1D-00A65DB93D50}" srcOrd="0" destOrd="0" presId="urn:microsoft.com/office/officeart/2005/8/layout/vList3"/>
    <dgm:cxn modelId="{814256F0-CCA2-42A9-8A9A-674BB4015A8A}" type="presParOf" srcId="{B9E1ADBF-85C5-47AC-9786-4FA10B7B6A83}" destId="{C712F8F9-1112-40F6-85FB-D64A3E628BE3}" srcOrd="0" destOrd="0" presId="urn:microsoft.com/office/officeart/2005/8/layout/vList3"/>
    <dgm:cxn modelId="{BFF32E0A-63B5-4099-BC71-D8C1012D0C4D}" type="presParOf" srcId="{C712F8F9-1112-40F6-85FB-D64A3E628BE3}" destId="{602AC359-1267-451E-A04E-2BA343F7B06D}" srcOrd="0" destOrd="0" presId="urn:microsoft.com/office/officeart/2005/8/layout/vList3"/>
    <dgm:cxn modelId="{D0767179-0414-4B6C-9553-13D57FFD1054}" type="presParOf" srcId="{C712F8F9-1112-40F6-85FB-D64A3E628BE3}" destId="{1B737BA0-86F5-4942-BA1D-00A65DB93D50}" srcOrd="1" destOrd="0" presId="urn:microsoft.com/office/officeart/2005/8/layout/vList3"/>
    <dgm:cxn modelId="{A4754B73-7D21-4E91-B667-6A43008C12EC}" type="presParOf" srcId="{B9E1ADBF-85C5-47AC-9786-4FA10B7B6A83}" destId="{0736D2BF-426E-4AFA-9B07-2665E035C00B}" srcOrd="1" destOrd="0" presId="urn:microsoft.com/office/officeart/2005/8/layout/vList3"/>
    <dgm:cxn modelId="{FEC2E194-5B31-46AC-8E30-D80A273D4EC9}" type="presParOf" srcId="{B9E1ADBF-85C5-47AC-9786-4FA10B7B6A83}" destId="{3857D84B-D5B2-4F6F-B214-0E4A2ADF3339}" srcOrd="2" destOrd="0" presId="urn:microsoft.com/office/officeart/2005/8/layout/vList3"/>
    <dgm:cxn modelId="{A6C2AA3B-439B-4B82-B788-5E1ACD382246}" type="presParOf" srcId="{3857D84B-D5B2-4F6F-B214-0E4A2ADF3339}" destId="{6F968FC4-E487-4D6A-83A3-D2404F247A3E}" srcOrd="0" destOrd="0" presId="urn:microsoft.com/office/officeart/2005/8/layout/vList3"/>
    <dgm:cxn modelId="{35E1E1F6-B55D-4655-B4B9-57D2604AF045}" type="presParOf" srcId="{3857D84B-D5B2-4F6F-B214-0E4A2ADF3339}" destId="{9DDD64E2-0CC8-44A9-8E73-23A03A32561A}" srcOrd="1" destOrd="0" presId="urn:microsoft.com/office/officeart/2005/8/layout/vList3"/>
    <dgm:cxn modelId="{1AB396A2-A7E1-443A-ADE7-B2E0E9EBBE9E}" type="presParOf" srcId="{B9E1ADBF-85C5-47AC-9786-4FA10B7B6A83}" destId="{CEAE1547-D6B3-44D4-B481-13D2BA0C20B1}" srcOrd="3" destOrd="0" presId="urn:microsoft.com/office/officeart/2005/8/layout/vList3"/>
    <dgm:cxn modelId="{7D211554-7756-46A1-9696-753F6CFCA529}" type="presParOf" srcId="{B9E1ADBF-85C5-47AC-9786-4FA10B7B6A83}" destId="{A9A4B55F-4E69-40B4-8F2C-AF7FA073CADA}" srcOrd="4" destOrd="0" presId="urn:microsoft.com/office/officeart/2005/8/layout/vList3"/>
    <dgm:cxn modelId="{DED2F904-CDD3-41E3-B87E-8EFCBD523F80}" type="presParOf" srcId="{A9A4B55F-4E69-40B4-8F2C-AF7FA073CADA}" destId="{2000FC79-134A-40E8-A64D-1953EEB3002C}" srcOrd="0" destOrd="0" presId="urn:microsoft.com/office/officeart/2005/8/layout/vList3"/>
    <dgm:cxn modelId="{1DA7D473-6D31-4372-869C-96C2B929560A}" type="presParOf" srcId="{A9A4B55F-4E69-40B4-8F2C-AF7FA073CADA}" destId="{50F2DF3B-AFB5-4C8A-995E-9474AEA36020}" srcOrd="1" destOrd="0" presId="urn:microsoft.com/office/officeart/2005/8/layout/vList3"/>
    <dgm:cxn modelId="{1AEF7FCF-9441-44C3-B531-E764B476F7FD}" type="presParOf" srcId="{B9E1ADBF-85C5-47AC-9786-4FA10B7B6A83}" destId="{108EA04B-70C6-414B-8882-1DBC2254C790}" srcOrd="5" destOrd="0" presId="urn:microsoft.com/office/officeart/2005/8/layout/vList3"/>
    <dgm:cxn modelId="{38A0985C-E57F-413A-A7B6-A2634031633F}" type="presParOf" srcId="{B9E1ADBF-85C5-47AC-9786-4FA10B7B6A83}" destId="{93F80F13-C04A-4273-AB15-C873F163929F}" srcOrd="6" destOrd="0" presId="urn:microsoft.com/office/officeart/2005/8/layout/vList3"/>
    <dgm:cxn modelId="{848D8439-AC0B-494F-B4E1-BA80615F0006}" type="presParOf" srcId="{93F80F13-C04A-4273-AB15-C873F163929F}" destId="{150E5F47-C2E3-44CD-917C-AD717846A98C}" srcOrd="0" destOrd="0" presId="urn:microsoft.com/office/officeart/2005/8/layout/vList3"/>
    <dgm:cxn modelId="{D4F74386-5FA7-4D37-80AB-0CBAEDE0767D}" type="presParOf" srcId="{93F80F13-C04A-4273-AB15-C873F163929F}" destId="{82A86CE1-9DEB-4752-B8C9-0B6125C88C60}" srcOrd="1" destOrd="0" presId="urn:microsoft.com/office/officeart/2005/8/layout/vList3"/>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ADE3F0-9B84-4D07-8CFD-8AE04833CBF1}">
      <dsp:nvSpPr>
        <dsp:cNvPr id="0" name=""/>
        <dsp:cNvSpPr/>
      </dsp:nvSpPr>
      <dsp:spPr>
        <a:xfrm>
          <a:off x="0" y="63643"/>
          <a:ext cx="1515903" cy="9702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35560" rIns="99568" bIns="35560" numCol="1" spcCol="1270" anchor="ctr" anchorCtr="0">
          <a:noAutofit/>
        </a:bodyPr>
        <a:lstStyle/>
        <a:p>
          <a:pPr marL="0" lvl="0" indent="0" algn="l" defTabSz="622300">
            <a:lnSpc>
              <a:spcPct val="90000"/>
            </a:lnSpc>
            <a:spcBef>
              <a:spcPct val="0"/>
            </a:spcBef>
            <a:spcAft>
              <a:spcPct val="35000"/>
            </a:spcAft>
            <a:buNone/>
          </a:pPr>
          <a:r>
            <a:rPr lang="lt-LT" sz="1400" b="1" kern="1200">
              <a:solidFill>
                <a:srgbClr val="92D050"/>
              </a:solidFill>
              <a:latin typeface="Times New Roman" panose="02020603050405020304" pitchFamily="18" charset="0"/>
              <a:cs typeface="Times New Roman" panose="02020603050405020304" pitchFamily="18" charset="0"/>
            </a:rPr>
            <a:t>Leidžiama</a:t>
          </a:r>
          <a:endParaRPr lang="en-US" sz="1400" b="1" kern="1200">
            <a:solidFill>
              <a:srgbClr val="92D050"/>
            </a:solidFill>
            <a:latin typeface="Times New Roman" panose="02020603050405020304" pitchFamily="18" charset="0"/>
            <a:cs typeface="Times New Roman" panose="02020603050405020304" pitchFamily="18" charset="0"/>
          </a:endParaRPr>
        </a:p>
      </dsp:txBody>
      <dsp:txXfrm>
        <a:off x="0" y="63643"/>
        <a:ext cx="1515903" cy="970200"/>
      </dsp:txXfrm>
    </dsp:sp>
    <dsp:sp modelId="{E806C193-A271-4A53-A057-90FED0E80FE4}">
      <dsp:nvSpPr>
        <dsp:cNvPr id="0" name=""/>
        <dsp:cNvSpPr/>
      </dsp:nvSpPr>
      <dsp:spPr>
        <a:xfrm>
          <a:off x="1515903" y="3006"/>
          <a:ext cx="303180" cy="1091475"/>
        </a:xfrm>
        <a:prstGeom prst="leftBrace">
          <a:avLst>
            <a:gd name="adj1" fmla="val 35000"/>
            <a:gd name="adj2" fmla="val 5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09AABA8-17B1-45AE-88E6-FD7BB1A2420C}">
      <dsp:nvSpPr>
        <dsp:cNvPr id="0" name=""/>
        <dsp:cNvSpPr/>
      </dsp:nvSpPr>
      <dsp:spPr>
        <a:xfrm>
          <a:off x="1940356" y="3006"/>
          <a:ext cx="4123258" cy="1091475"/>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114300" lvl="1" indent="-114300" algn="just" defTabSz="533400">
            <a:lnSpc>
              <a:spcPct val="90000"/>
            </a:lnSpc>
            <a:spcBef>
              <a:spcPct val="0"/>
            </a:spcBef>
            <a:spcAft>
              <a:spcPct val="15000"/>
            </a:spcAft>
            <a:buChar char="•"/>
          </a:pPr>
          <a:r>
            <a:rPr lang="lt-LT" sz="1200" kern="1200">
              <a:latin typeface="Times New Roman" panose="02020603050405020304" pitchFamily="18" charset="0"/>
              <a:cs typeface="Times New Roman" panose="02020603050405020304" pitchFamily="18" charset="0"/>
            </a:rPr>
            <a:t>priimti, teikti pagal tarptautinį protokolą oficialias reprezentacijai skirtas dovanas;</a:t>
          </a:r>
          <a:endParaRPr lang="en-US"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lt-LT" sz="1200" kern="1200">
              <a:latin typeface="Times New Roman" panose="02020603050405020304" pitchFamily="18" charset="0"/>
              <a:cs typeface="Times New Roman" panose="02020603050405020304" pitchFamily="18" charset="0"/>
            </a:rPr>
            <a:t>rodyti / priimti siūlomą svetingumą (pvz., dalyvauti parodose, konferencijose ir pan.), jei tokios dovanos / demonstruojamas svetingumas turi aiškiai išreikštą tarnybinių santykių palaikymo tikslą </a:t>
          </a:r>
          <a:r>
            <a:rPr lang="lt-LT" sz="1200" kern="1200">
              <a:solidFill>
                <a:sysClr val="windowText" lastClr="000000"/>
              </a:solidFill>
              <a:latin typeface="Times New Roman" panose="02020603050405020304" pitchFamily="18" charset="0"/>
              <a:cs typeface="Times New Roman" panose="02020603050405020304" pitchFamily="18" charset="0"/>
            </a:rPr>
            <a:t>ir (ar)  yra skirtos bendradarbiavimui plėtoti. </a:t>
          </a:r>
          <a:endParaRPr lang="en-US" sz="1200" strike="sngStrike" kern="1200">
            <a:solidFill>
              <a:sysClr val="windowText" lastClr="000000"/>
            </a:solidFill>
            <a:latin typeface="Times New Roman" panose="02020603050405020304" pitchFamily="18" charset="0"/>
            <a:cs typeface="Times New Roman" panose="02020603050405020304" pitchFamily="18" charset="0"/>
          </a:endParaRPr>
        </a:p>
      </dsp:txBody>
      <dsp:txXfrm>
        <a:off x="1940356" y="3006"/>
        <a:ext cx="4123258" cy="1091475"/>
      </dsp:txXfrm>
    </dsp:sp>
    <dsp:sp modelId="{2A655BE5-623B-49E3-A07F-6C3588A4B9B4}">
      <dsp:nvSpPr>
        <dsp:cNvPr id="0" name=""/>
        <dsp:cNvSpPr/>
      </dsp:nvSpPr>
      <dsp:spPr>
        <a:xfrm>
          <a:off x="0" y="1272787"/>
          <a:ext cx="1515903" cy="9702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35560" rIns="99568" bIns="35560" numCol="1" spcCol="1270" anchor="ctr" anchorCtr="0">
          <a:noAutofit/>
        </a:bodyPr>
        <a:lstStyle/>
        <a:p>
          <a:pPr marL="0" lvl="0" indent="0" algn="l" defTabSz="622300">
            <a:lnSpc>
              <a:spcPct val="90000"/>
            </a:lnSpc>
            <a:spcBef>
              <a:spcPct val="0"/>
            </a:spcBef>
            <a:spcAft>
              <a:spcPct val="35000"/>
            </a:spcAft>
            <a:buNone/>
          </a:pPr>
          <a:r>
            <a:rPr lang="lt-LT" sz="1400" b="1" kern="1200">
              <a:solidFill>
                <a:srgbClr val="FF0000"/>
              </a:solidFill>
              <a:latin typeface="Times New Roman" panose="02020603050405020304" pitchFamily="18" charset="0"/>
              <a:cs typeface="Times New Roman" panose="02020603050405020304" pitchFamily="18" charset="0"/>
            </a:rPr>
            <a:t>Draudžiamos</a:t>
          </a:r>
          <a:endParaRPr lang="en-US" sz="1400" b="1" kern="1200">
            <a:solidFill>
              <a:srgbClr val="FF0000"/>
            </a:solidFill>
            <a:latin typeface="Times New Roman" panose="02020603050405020304" pitchFamily="18" charset="0"/>
            <a:cs typeface="Times New Roman" panose="02020603050405020304" pitchFamily="18" charset="0"/>
          </a:endParaRPr>
        </a:p>
      </dsp:txBody>
      <dsp:txXfrm>
        <a:off x="0" y="1272787"/>
        <a:ext cx="1515903" cy="970200"/>
      </dsp:txXfrm>
    </dsp:sp>
    <dsp:sp modelId="{AC610AA7-95D9-46C5-844B-E32B8236EAF9}">
      <dsp:nvSpPr>
        <dsp:cNvPr id="0" name=""/>
        <dsp:cNvSpPr/>
      </dsp:nvSpPr>
      <dsp:spPr>
        <a:xfrm>
          <a:off x="1515903" y="1272787"/>
          <a:ext cx="303180" cy="970200"/>
        </a:xfrm>
        <a:prstGeom prst="leftBrace">
          <a:avLst>
            <a:gd name="adj1" fmla="val 35000"/>
            <a:gd name="adj2" fmla="val 5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A693D7-388B-484F-B8D2-45FF7F96310E}">
      <dsp:nvSpPr>
        <dsp:cNvPr id="0" name=""/>
        <dsp:cNvSpPr/>
      </dsp:nvSpPr>
      <dsp:spPr>
        <a:xfrm>
          <a:off x="1940356" y="1270881"/>
          <a:ext cx="4123258" cy="974012"/>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114300" lvl="1" indent="-114300" algn="l" defTabSz="533400">
            <a:lnSpc>
              <a:spcPct val="90000"/>
            </a:lnSpc>
            <a:spcBef>
              <a:spcPct val="0"/>
            </a:spcBef>
            <a:spcAft>
              <a:spcPct val="15000"/>
            </a:spcAft>
            <a:buChar char="•"/>
          </a:pPr>
          <a:r>
            <a:rPr lang="lt-LT" sz="1200" kern="1200">
              <a:latin typeface="Times New Roman" panose="02020603050405020304" pitchFamily="18" charset="0"/>
              <a:ea typeface="+mn-ea"/>
              <a:cs typeface="Times New Roman" panose="02020603050405020304" pitchFamily="18" charset="0"/>
            </a:rPr>
            <a:t>dovanos pagal tradicijas, kurios įprastai yra susijusios su asmens tarnybinėmis pareigomis;</a:t>
          </a:r>
          <a:endParaRPr lang="en-US"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lt-LT" sz="1200" kern="1200">
              <a:latin typeface="Times New Roman" panose="02020603050405020304" pitchFamily="18" charset="0"/>
              <a:ea typeface="+mn-ea"/>
              <a:cs typeface="Times New Roman" panose="02020603050405020304" pitchFamily="18" charset="0"/>
            </a:rPr>
            <a:t>reprezentacijai skirtos dovanos su valstybės, įstaigos ir kitokia simbolika;</a:t>
          </a:r>
          <a:endParaRPr lang="en-US"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en-US" sz="1200" kern="1200">
              <a:latin typeface="Times New Roman" panose="02020603050405020304" pitchFamily="18" charset="0"/>
              <a:ea typeface="+mn-ea"/>
              <a:cs typeface="Times New Roman" panose="02020603050405020304" pitchFamily="18" charset="0"/>
            </a:rPr>
            <a:t>paslaugos, kuriomis naudojamasi tarnybiniais tikslais</a:t>
          </a:r>
          <a:r>
            <a:rPr lang="lt-LT" sz="1400" kern="1200">
              <a:latin typeface="Times New Roman" panose="02020603050405020304" pitchFamily="18" charset="0"/>
              <a:ea typeface="+mn-ea"/>
              <a:cs typeface="Times New Roman" panose="02020603050405020304" pitchFamily="18" charset="0"/>
            </a:rPr>
            <a:t>.</a:t>
          </a:r>
          <a:endParaRPr lang="en-US" sz="1400" kern="1200">
            <a:latin typeface="Times New Roman" panose="02020603050405020304" pitchFamily="18" charset="0"/>
            <a:cs typeface="Times New Roman" panose="02020603050405020304" pitchFamily="18" charset="0"/>
          </a:endParaRPr>
        </a:p>
      </dsp:txBody>
      <dsp:txXfrm>
        <a:off x="1940356" y="1270881"/>
        <a:ext cx="4123258" cy="97401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4DD0DE-9204-489F-99BE-7C21C9F566D7}">
      <dsp:nvSpPr>
        <dsp:cNvPr id="0" name=""/>
        <dsp:cNvSpPr/>
      </dsp:nvSpPr>
      <dsp:spPr>
        <a:xfrm>
          <a:off x="1" y="0"/>
          <a:ext cx="1870799" cy="1339850"/>
        </a:xfrm>
        <a:prstGeom prst="roundRect">
          <a:avLst>
            <a:gd name="adj" fmla="val 10000"/>
          </a:avLst>
        </a:prstGeom>
        <a:solidFill>
          <a:sysClr val="window" lastClr="FFFFFF"/>
        </a:solidFill>
        <a:ln w="12700" cap="flat" cmpd="sng" algn="ctr">
          <a:solidFill>
            <a:srgbClr val="ED7D31">
              <a:shade val="80000"/>
              <a:hueOff val="0"/>
              <a:satOff val="0"/>
              <a:lumOff val="0"/>
              <a:alphaOff val="0"/>
            </a:srgbClr>
          </a:solidFill>
          <a:prstDash val="solid"/>
          <a:miter lim="800000"/>
        </a:ln>
        <a:effectLst/>
        <a:scene3d>
          <a:camera prst="orthographicFront">
            <a:rot lat="0" lon="0" rev="0"/>
          </a:camera>
          <a:lightRig rig="soft" dir="t">
            <a:rot lat="0" lon="0" rev="0"/>
          </a:lightRig>
        </a:scene3d>
        <a:sp3d contourW="44450" prstMaterial="matte">
          <a:bevelT w="63500" h="63500" prst="artDeco"/>
          <a:contourClr>
            <a:srgbClr val="FFFFFF"/>
          </a:contourClr>
        </a:sp3d>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endParaRPr lang="lt-LT" sz="9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00050">
            <a:lnSpc>
              <a:spcPct val="90000"/>
            </a:lnSpc>
            <a:spcBef>
              <a:spcPct val="0"/>
            </a:spcBef>
            <a:spcAft>
              <a:spcPct val="35000"/>
            </a:spcAft>
            <a:buNone/>
          </a:pPr>
          <a:r>
            <a:rPr lang="lt-LT" sz="10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Informaciją apie gautą neteisėtą atlygį teikia per </a:t>
          </a:r>
          <a:r>
            <a:rPr lang="lt-LT" sz="1000" b="0" kern="1200" dirty="0">
              <a:solidFill>
                <a:srgbClr val="FF0000"/>
              </a:solidFill>
              <a:latin typeface="Times New Roman" panose="02020603050405020304" pitchFamily="18" charset="0"/>
              <a:ea typeface="+mn-ea"/>
              <a:cs typeface="Times New Roman" panose="02020603050405020304" pitchFamily="18" charset="0"/>
            </a:rPr>
            <a:t>5</a:t>
          </a:r>
          <a:r>
            <a:rPr lang="lt-LT" sz="1000" b="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t-LT" sz="1000" b="0" kern="1200" dirty="0">
              <a:solidFill>
                <a:srgbClr val="FF0000"/>
              </a:solidFill>
              <a:latin typeface="Times New Roman" panose="02020603050405020304" pitchFamily="18" charset="0"/>
              <a:ea typeface="+mn-ea"/>
              <a:cs typeface="Times New Roman" panose="02020603050405020304" pitchFamily="18" charset="0"/>
            </a:rPr>
            <a:t>d</a:t>
          </a:r>
          <a:r>
            <a:rPr lang="lt-LT" sz="1000" kern="1200" dirty="0">
              <a:solidFill>
                <a:srgbClr val="FF0000"/>
              </a:solidFill>
              <a:latin typeface="Times New Roman" panose="02020603050405020304" pitchFamily="18" charset="0"/>
              <a:ea typeface="+mn-ea"/>
              <a:cs typeface="Times New Roman" panose="02020603050405020304" pitchFamily="18" charset="0"/>
            </a:rPr>
            <a:t>arbo dienas </a:t>
          </a:r>
          <a:r>
            <a:rPr lang="en-US" sz="1000" kern="1200" dirty="0">
              <a:solidFill>
                <a:srgbClr val="FF0000"/>
              </a:solidFill>
              <a:latin typeface="Times New Roman" panose="02020603050405020304" pitchFamily="18" charset="0"/>
              <a:ea typeface="+mn-ea"/>
              <a:cs typeface="Times New Roman" panose="02020603050405020304" pitchFamily="18" charset="0"/>
            </a:rPr>
            <a:t>Ministerijos padaliniui, atsakingam už korupcijos prevenciją,</a:t>
          </a:r>
          <a:r>
            <a:rPr lang="lt-LT" sz="1000" kern="1200"/>
            <a:t> </a:t>
          </a:r>
          <a:r>
            <a:rPr lang="lt-LT" sz="1000" kern="1200">
              <a:solidFill>
                <a:srgbClr val="FF0000"/>
              </a:solidFill>
              <a:latin typeface="Times New Roman" panose="02020603050405020304" pitchFamily="18" charset="0"/>
              <a:cs typeface="Times New Roman" panose="02020603050405020304" pitchFamily="18" charset="0"/>
            </a:rPr>
            <a:t>el. paštu: korupcijos_prevencijos_sk@zum.onmicrosoft.com</a:t>
          </a:r>
          <a:endParaRPr lang="lt-LT" sz="1000" strike="sngStrike"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00050">
            <a:lnSpc>
              <a:spcPct val="90000"/>
            </a:lnSpc>
            <a:spcBef>
              <a:spcPct val="0"/>
            </a:spcBef>
            <a:spcAft>
              <a:spcPct val="35000"/>
            </a:spcAft>
            <a:buNone/>
          </a:pPr>
          <a:r>
            <a:rPr lang="lt-LT" sz="10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endParaRPr lang="en-US" sz="10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9244" y="39243"/>
        <a:ext cx="1792313" cy="1261364"/>
      </dsp:txXfrm>
    </dsp:sp>
    <dsp:sp modelId="{375AB3ED-3D5D-4FCC-9DF8-3E513B551A7B}">
      <dsp:nvSpPr>
        <dsp:cNvPr id="0" name=""/>
        <dsp:cNvSpPr/>
      </dsp:nvSpPr>
      <dsp:spPr>
        <a:xfrm>
          <a:off x="2056462" y="440947"/>
          <a:ext cx="393602" cy="457954"/>
        </a:xfrm>
        <a:prstGeom prst="rightArrow">
          <a:avLst>
            <a:gd name="adj1" fmla="val 60000"/>
            <a:gd name="adj2" fmla="val 50000"/>
          </a:avLst>
        </a:prstGeom>
        <a:solidFill>
          <a:srgbClr val="ED7D31">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44550">
            <a:lnSpc>
              <a:spcPct val="90000"/>
            </a:lnSpc>
            <a:spcBef>
              <a:spcPct val="0"/>
            </a:spcBef>
            <a:spcAft>
              <a:spcPct val="35000"/>
            </a:spcAft>
            <a:buNone/>
          </a:pPr>
          <a:endParaRPr lang="en-US" sz="1900" kern="1200">
            <a:solidFill>
              <a:sysClr val="window" lastClr="FFFFFF"/>
            </a:solidFill>
            <a:latin typeface="Calibri" panose="020F0502020204030204"/>
            <a:ea typeface="+mn-ea"/>
            <a:cs typeface="+mn-cs"/>
          </a:endParaRPr>
        </a:p>
      </dsp:txBody>
      <dsp:txXfrm>
        <a:off x="2056462" y="532538"/>
        <a:ext cx="275521" cy="274772"/>
      </dsp:txXfrm>
    </dsp:sp>
    <dsp:sp modelId="{348E7BEA-EDA5-4310-A98B-98627F345975}">
      <dsp:nvSpPr>
        <dsp:cNvPr id="0" name=""/>
        <dsp:cNvSpPr/>
      </dsp:nvSpPr>
      <dsp:spPr>
        <a:xfrm>
          <a:off x="2613447" y="0"/>
          <a:ext cx="1846590" cy="1339850"/>
        </a:xfrm>
        <a:prstGeom prst="roundRect">
          <a:avLst>
            <a:gd name="adj" fmla="val 10000"/>
          </a:avLst>
        </a:prstGeom>
        <a:solidFill>
          <a:sysClr val="window" lastClr="FFFFFF"/>
        </a:solidFill>
        <a:ln w="12700" cap="flat" cmpd="sng" algn="ctr">
          <a:solidFill>
            <a:srgbClr val="ED7D31">
              <a:shade val="80000"/>
              <a:hueOff val="0"/>
              <a:satOff val="0"/>
              <a:lumOff val="0"/>
              <a:alphaOff val="0"/>
            </a:srgbClr>
          </a:solidFill>
          <a:prstDash val="solid"/>
          <a:miter lim="800000"/>
        </a:ln>
        <a:effectLst/>
        <a:scene3d>
          <a:camera prst="orthographicFront">
            <a:rot lat="0" lon="0" rev="0"/>
          </a:camera>
          <a:lightRig rig="soft" dir="t">
            <a:rot lat="0" lon="0" rev="0"/>
          </a:lightRig>
        </a:scene3d>
        <a:sp3d contourW="44450" prstMaterial="matte">
          <a:bevelT w="63500" h="63500" prst="artDeco"/>
          <a:contourClr>
            <a:srgbClr val="FFFFFF"/>
          </a:contourClr>
        </a:sp3d>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t-LT" sz="1000" strike="noStrike"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Neteisėtą atlygį per </a:t>
          </a:r>
          <a:r>
            <a:rPr lang="lt-LT" sz="1000" strike="noStrike" kern="1200" dirty="0">
              <a:solidFill>
                <a:srgbClr val="FF0000"/>
              </a:solidFill>
              <a:latin typeface="Times New Roman" panose="02020603050405020304" pitchFamily="18" charset="0"/>
              <a:ea typeface="+mn-ea"/>
              <a:cs typeface="Times New Roman" panose="02020603050405020304" pitchFamily="18" charset="0"/>
            </a:rPr>
            <a:t>2 darbo dienas </a:t>
          </a:r>
          <a:r>
            <a:rPr lang="lt-LT" sz="1000" strike="noStrike" kern="1200" dirty="0">
              <a:solidFill>
                <a:sysClr val="windowText" lastClr="000000"/>
              </a:solidFill>
              <a:latin typeface="Times New Roman" panose="02020603050405020304" pitchFamily="18" charset="0"/>
              <a:ea typeface="+mn-ea"/>
              <a:cs typeface="Times New Roman" panose="02020603050405020304" pitchFamily="18" charset="0"/>
            </a:rPr>
            <a:t>nuo informacijos pateikimo perduoda</a:t>
          </a:r>
          <a:r>
            <a:rPr lang="en-US" sz="1000" strike="noStrike" kern="1200" dirty="0">
              <a:solidFill>
                <a:sysClr val="windowText" lastClr="000000"/>
              </a:solidFill>
              <a:latin typeface="Times New Roman" panose="02020603050405020304" pitchFamily="18" charset="0"/>
              <a:ea typeface="+mn-ea"/>
              <a:cs typeface="Times New Roman" panose="02020603050405020304" pitchFamily="18" charset="0"/>
            </a:rPr>
            <a:t> </a:t>
          </a:r>
          <a:r>
            <a:rPr lang="lt-LT" sz="1000" strike="noStrike" kern="1200" dirty="0">
              <a:solidFill>
                <a:sysClr val="windowText" lastClr="000000"/>
              </a:solidFill>
              <a:latin typeface="Times New Roman" panose="02020603050405020304" pitchFamily="18" charset="0"/>
              <a:ea typeface="+mn-ea"/>
              <a:cs typeface="Times New Roman" panose="02020603050405020304" pitchFamily="18" charset="0"/>
            </a:rPr>
            <a:t>Ministerijos padaliniui, atsakingam už korupcijos prevenciją </a:t>
          </a:r>
          <a:r>
            <a:rPr lang="en-US" sz="1000" strike="noStrike" kern="1200" dirty="0">
              <a:solidFill>
                <a:sysClr val="windowText" lastClr="000000"/>
              </a:solidFill>
              <a:latin typeface="Times New Roman" panose="02020603050405020304" pitchFamily="18" charset="0"/>
              <a:ea typeface="+mn-ea"/>
              <a:cs typeface="Times New Roman" panose="02020603050405020304" pitchFamily="18" charset="0"/>
            </a:rPr>
            <a:t>(</a:t>
          </a:r>
          <a:r>
            <a:rPr lang="lt-LT" sz="1000" strike="noStrike" kern="1200" dirty="0">
              <a:solidFill>
                <a:sysClr val="windowText" lastClr="000000"/>
              </a:solidFill>
              <a:latin typeface="Times New Roman" panose="02020603050405020304" pitchFamily="18" charset="0"/>
              <a:ea typeface="+mn-ea"/>
              <a:cs typeface="Times New Roman" panose="02020603050405020304" pitchFamily="18" charset="0"/>
            </a:rPr>
            <a:t>išskyrus tam tikras </a:t>
          </a:r>
          <a:r>
            <a:rPr lang="lt-LT" sz="1000" strike="noStrike"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išimtis, kai neteisėtas atlygis </a:t>
          </a:r>
          <a:r>
            <a:rPr lang="lt-LT" sz="1000" strike="noStrike" kern="1200">
              <a:latin typeface="Times New Roman" panose="02020603050405020304" pitchFamily="18" charset="0"/>
              <a:cs typeface="Times New Roman" panose="02020603050405020304" pitchFamily="18" charset="0"/>
            </a:rPr>
            <a:t>turi galimos korupcinio pobūdžio nusikalstamos veikos požymių</a:t>
          </a:r>
          <a:r>
            <a:rPr lang="en-US" sz="1000" strike="noStrike"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000" strike="noStrike"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endParaRPr lang="en-US" sz="1000" strike="noStrike"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652690" y="39243"/>
        <a:ext cx="1768104" cy="126136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B737BA0-86F5-4942-BA1D-00A65DB93D50}">
      <dsp:nvSpPr>
        <dsp:cNvPr id="0" name=""/>
        <dsp:cNvSpPr/>
      </dsp:nvSpPr>
      <dsp:spPr>
        <a:xfrm rot="10800000">
          <a:off x="1040936" y="305"/>
          <a:ext cx="3498126" cy="640597"/>
        </a:xfrm>
        <a:prstGeom prst="homePlat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81922" tIns="45720" rIns="85344" bIns="45720" numCol="1" spcCol="1270" anchor="ctr" anchorCtr="0">
          <a:noAutofit/>
        </a:bodyPr>
        <a:lstStyle/>
        <a:p>
          <a:pPr marL="0" lvl="0" indent="0" algn="ctr" defTabSz="533400">
            <a:lnSpc>
              <a:spcPct val="90000"/>
            </a:lnSpc>
            <a:spcBef>
              <a:spcPct val="0"/>
            </a:spcBef>
            <a:spcAft>
              <a:spcPct val="35000"/>
            </a:spcAft>
            <a:buNone/>
          </a:pPr>
          <a:r>
            <a:rPr lang="lt-LT" sz="1200" kern="1200">
              <a:latin typeface="Times New Roman" panose="02020603050405020304" pitchFamily="18" charset="0"/>
              <a:ea typeface="+mn-ea"/>
              <a:cs typeface="Times New Roman" panose="02020603050405020304" pitchFamily="18" charset="0"/>
            </a:rPr>
            <a:t>Perspėti asmenį apie jo daromą nusikalstamą korupcinę veiką, jos pasekmes (galimą ikiteisminį tyrimą, baudžiamąją atsakomybę) ir reikalauti nutraukti tokius veiksmus</a:t>
          </a:r>
          <a:endParaRPr lang="en-US" sz="1200" kern="1200">
            <a:latin typeface="Times New Roman" panose="02020603050405020304" pitchFamily="18" charset="0"/>
            <a:ea typeface="+mn-ea"/>
            <a:cs typeface="Times New Roman" panose="02020603050405020304" pitchFamily="18" charset="0"/>
          </a:endParaRPr>
        </a:p>
      </dsp:txBody>
      <dsp:txXfrm rot="10800000">
        <a:off x="1201085" y="305"/>
        <a:ext cx="3337977" cy="640597"/>
      </dsp:txXfrm>
    </dsp:sp>
    <dsp:sp modelId="{602AC359-1267-451E-A04E-2BA343F7B06D}">
      <dsp:nvSpPr>
        <dsp:cNvPr id="0" name=""/>
        <dsp:cNvSpPr/>
      </dsp:nvSpPr>
      <dsp:spPr>
        <a:xfrm>
          <a:off x="325046" y="688"/>
          <a:ext cx="639318" cy="639318"/>
        </a:xfrm>
        <a:prstGeom prst="ellipse">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a:blipFill>
        <a:ln>
          <a:noFill/>
        </a:ln>
        <a:effectLst/>
      </dsp:spPr>
      <dsp:style>
        <a:lnRef idx="0">
          <a:scrgbClr r="0" g="0" b="0"/>
        </a:lnRef>
        <a:fillRef idx="1">
          <a:scrgbClr r="0" g="0" b="0"/>
        </a:fillRef>
        <a:effectRef idx="2">
          <a:scrgbClr r="0" g="0" b="0"/>
        </a:effectRef>
        <a:fontRef idx="minor"/>
      </dsp:style>
    </dsp:sp>
    <dsp:sp modelId="{9DDD64E2-0CC8-44A9-8E73-23A03A32561A}">
      <dsp:nvSpPr>
        <dsp:cNvPr id="0" name=""/>
        <dsp:cNvSpPr/>
      </dsp:nvSpPr>
      <dsp:spPr>
        <a:xfrm rot="10800000">
          <a:off x="1040936" y="831743"/>
          <a:ext cx="3498126" cy="639318"/>
        </a:xfrm>
        <a:prstGeom prst="homePlat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81922" tIns="45720" rIns="85344" bIns="45720" numCol="1" spcCol="1270" anchor="ctr" anchorCtr="0">
          <a:noAutofit/>
        </a:bodyPr>
        <a:lstStyle/>
        <a:p>
          <a:pPr marL="0" lvl="0" indent="0" algn="ctr" defTabSz="533400">
            <a:lnSpc>
              <a:spcPct val="90000"/>
            </a:lnSpc>
            <a:spcBef>
              <a:spcPct val="0"/>
            </a:spcBef>
            <a:spcAft>
              <a:spcPct val="35000"/>
            </a:spcAft>
            <a:buNone/>
          </a:pPr>
          <a:r>
            <a:rPr lang="lt-LT" sz="1200" kern="1200">
              <a:latin typeface="Times New Roman" panose="02020603050405020304" pitchFamily="18" charset="0"/>
              <a:ea typeface="+mn-ea"/>
              <a:cs typeface="Times New Roman" panose="02020603050405020304" pitchFamily="18" charset="0"/>
            </a:rPr>
            <a:t> Elgtis pagal rekomendacijas</a:t>
          </a:r>
        </a:p>
        <a:p>
          <a:pPr marL="0" lvl="0" indent="0" algn="ctr" defTabSz="533400">
            <a:lnSpc>
              <a:spcPct val="90000"/>
            </a:lnSpc>
            <a:spcBef>
              <a:spcPct val="0"/>
            </a:spcBef>
            <a:spcAft>
              <a:spcPct val="35000"/>
            </a:spcAft>
            <a:buNone/>
          </a:pPr>
          <a:r>
            <a:rPr lang="lt-LT" sz="1200" kern="1200">
              <a:latin typeface="Times New Roman" panose="02020603050405020304" pitchFamily="18" charset="0"/>
              <a:ea typeface="+mn-ea"/>
              <a:cs typeface="Times New Roman" panose="02020603050405020304" pitchFamily="18" charset="0"/>
            </a:rPr>
            <a:t>Esant galimybei padaryti įrašą</a:t>
          </a:r>
          <a:endParaRPr lang="en-US" sz="1200" kern="1200">
            <a:latin typeface="Times New Roman" panose="02020603050405020304" pitchFamily="18" charset="0"/>
            <a:ea typeface="+mn-ea"/>
            <a:cs typeface="Times New Roman" panose="02020603050405020304" pitchFamily="18" charset="0"/>
          </a:endParaRPr>
        </a:p>
      </dsp:txBody>
      <dsp:txXfrm rot="10800000">
        <a:off x="1200765" y="831743"/>
        <a:ext cx="3338297" cy="639318"/>
      </dsp:txXfrm>
    </dsp:sp>
    <dsp:sp modelId="{6F968FC4-E487-4D6A-83A3-D2404F247A3E}">
      <dsp:nvSpPr>
        <dsp:cNvPr id="0" name=""/>
        <dsp:cNvSpPr/>
      </dsp:nvSpPr>
      <dsp:spPr>
        <a:xfrm rot="20245000">
          <a:off x="318889" y="1791425"/>
          <a:ext cx="639318" cy="639318"/>
        </a:xfrm>
        <a:prstGeom prst="ellipse">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a:stretch>
        </a:blipFill>
        <a:ln>
          <a:noFill/>
        </a:ln>
        <a:effectLst/>
      </dsp:spPr>
      <dsp:style>
        <a:lnRef idx="0">
          <a:scrgbClr r="0" g="0" b="0"/>
        </a:lnRef>
        <a:fillRef idx="1">
          <a:scrgbClr r="0" g="0" b="0"/>
        </a:fillRef>
        <a:effectRef idx="2">
          <a:scrgbClr r="0" g="0" b="0"/>
        </a:effectRef>
        <a:fontRef idx="minor"/>
      </dsp:style>
    </dsp:sp>
    <dsp:sp modelId="{50F2DF3B-AFB5-4C8A-995E-9474AEA36020}">
      <dsp:nvSpPr>
        <dsp:cNvPr id="0" name=""/>
        <dsp:cNvSpPr/>
      </dsp:nvSpPr>
      <dsp:spPr>
        <a:xfrm rot="10800000">
          <a:off x="1040936" y="1661904"/>
          <a:ext cx="3498126" cy="873130"/>
        </a:xfrm>
        <a:prstGeom prst="homePlat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81922" tIns="45720" rIns="85344" bIns="45720" numCol="1" spcCol="1270" anchor="ctr" anchorCtr="0">
          <a:noAutofit/>
        </a:bodyPr>
        <a:lstStyle/>
        <a:p>
          <a:pPr marL="0" lvl="0" indent="0" algn="ctr" defTabSz="533400">
            <a:lnSpc>
              <a:spcPct val="90000"/>
            </a:lnSpc>
            <a:spcBef>
              <a:spcPct val="0"/>
            </a:spcBef>
            <a:spcAft>
              <a:spcPct val="35000"/>
            </a:spcAft>
            <a:buNone/>
          </a:pPr>
          <a:r>
            <a:rPr lang="lt-LT" sz="1200" kern="1200">
              <a:latin typeface="Times New Roman" panose="02020603050405020304" pitchFamily="18" charset="0"/>
              <a:ea typeface="+mn-ea"/>
              <a:cs typeface="Times New Roman" panose="02020603050405020304" pitchFamily="18" charset="0"/>
            </a:rPr>
            <a:t>Apie daromą korupcinę veiką (papirkimą) nedelsiant pranešti  teisėsaugos institucijoms (Lietuvos Respublikos specialiųjų tyrimų tarnybai, tel. (8 5) 266 3333, arba policijai bendruoju pagalbos telefono numeriu 112).</a:t>
          </a:r>
          <a:endParaRPr lang="en-US" sz="1200" kern="1200">
            <a:latin typeface="Times New Roman" panose="02020603050405020304" pitchFamily="18" charset="0"/>
            <a:ea typeface="+mn-ea"/>
            <a:cs typeface="Times New Roman" panose="02020603050405020304" pitchFamily="18" charset="0"/>
          </a:endParaRPr>
        </a:p>
      </dsp:txBody>
      <dsp:txXfrm rot="10800000">
        <a:off x="1259218" y="1661904"/>
        <a:ext cx="3279844" cy="873130"/>
      </dsp:txXfrm>
    </dsp:sp>
    <dsp:sp modelId="{2000FC79-134A-40E8-A64D-1953EEB3002C}">
      <dsp:nvSpPr>
        <dsp:cNvPr id="0" name=""/>
        <dsp:cNvSpPr/>
      </dsp:nvSpPr>
      <dsp:spPr>
        <a:xfrm>
          <a:off x="337622" y="954907"/>
          <a:ext cx="639318" cy="639318"/>
        </a:xfrm>
        <a:prstGeom prst="ellipse">
          <a:avLst/>
        </a:prstGeom>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a:stretch>
        </a:blipFill>
        <a:ln>
          <a:noFill/>
        </a:ln>
        <a:effectLst/>
      </dsp:spPr>
      <dsp:style>
        <a:lnRef idx="0">
          <a:scrgbClr r="0" g="0" b="0"/>
        </a:lnRef>
        <a:fillRef idx="1">
          <a:scrgbClr r="0" g="0" b="0"/>
        </a:fillRef>
        <a:effectRef idx="2">
          <a:scrgbClr r="0" g="0" b="0"/>
        </a:effectRef>
        <a:fontRef idx="minor"/>
      </dsp:style>
    </dsp:sp>
    <dsp:sp modelId="{82A86CE1-9DEB-4752-B8C9-0B6125C88C60}">
      <dsp:nvSpPr>
        <dsp:cNvPr id="0" name=""/>
        <dsp:cNvSpPr/>
      </dsp:nvSpPr>
      <dsp:spPr>
        <a:xfrm rot="10800000">
          <a:off x="1040936" y="2725876"/>
          <a:ext cx="3498126" cy="639318"/>
        </a:xfrm>
        <a:prstGeom prst="homePlat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81922" tIns="45720" rIns="85344" bIns="45720" numCol="1" spcCol="1270" anchor="ctr" anchorCtr="0">
          <a:noAutofit/>
        </a:bodyPr>
        <a:lstStyle/>
        <a:p>
          <a:pPr marL="0" lvl="0" indent="0" algn="ctr" defTabSz="533400">
            <a:lnSpc>
              <a:spcPct val="90000"/>
            </a:lnSpc>
            <a:spcBef>
              <a:spcPct val="0"/>
            </a:spcBef>
            <a:spcAft>
              <a:spcPct val="35000"/>
            </a:spcAft>
            <a:buNone/>
          </a:pPr>
          <a:r>
            <a:rPr lang="lt-LT" sz="1200" kern="1200">
              <a:latin typeface="Times New Roman" panose="02020603050405020304" pitchFamily="18" charset="0"/>
              <a:ea typeface="+mn-ea"/>
              <a:cs typeface="Times New Roman" panose="02020603050405020304" pitchFamily="18" charset="0"/>
            </a:rPr>
            <a:t>N</a:t>
          </a:r>
          <a:r>
            <a:rPr lang="en-US" sz="1200" kern="1200">
              <a:latin typeface="Times New Roman" panose="02020603050405020304" pitchFamily="18" charset="0"/>
              <a:ea typeface="+mn-ea"/>
              <a:cs typeface="Times New Roman" panose="02020603050405020304" pitchFamily="18" charset="0"/>
            </a:rPr>
            <a:t>edelsiant </a:t>
          </a:r>
          <a:r>
            <a:rPr lang="lt-LT" sz="1200" kern="1200">
              <a:latin typeface="Times New Roman" panose="02020603050405020304" pitchFamily="18" charset="0"/>
              <a:ea typeface="+mn-ea"/>
              <a:cs typeface="Times New Roman" panose="02020603050405020304" pitchFamily="18" charset="0"/>
            </a:rPr>
            <a:t>informuoti tiesioginį vadovą ir už korupcijai atsparios aplinkos kūrimą atsakingą asmenį</a:t>
          </a:r>
          <a:endParaRPr lang="en-US" sz="1200" kern="1200">
            <a:latin typeface="Calibri"/>
            <a:ea typeface="+mn-ea"/>
            <a:cs typeface="+mn-cs"/>
          </a:endParaRPr>
        </a:p>
      </dsp:txBody>
      <dsp:txXfrm rot="10800000">
        <a:off x="1200765" y="2725876"/>
        <a:ext cx="3338297" cy="639318"/>
      </dsp:txXfrm>
    </dsp:sp>
    <dsp:sp modelId="{150E5F47-C2E3-44CD-917C-AD717846A98C}">
      <dsp:nvSpPr>
        <dsp:cNvPr id="0" name=""/>
        <dsp:cNvSpPr/>
      </dsp:nvSpPr>
      <dsp:spPr>
        <a:xfrm>
          <a:off x="338446" y="2689211"/>
          <a:ext cx="639318" cy="639318"/>
        </a:xfrm>
        <a:prstGeom prst="ellipse">
          <a:avLst/>
        </a:prstGeom>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rcRect/>
          <a:stretch>
            <a:fillRect/>
          </a:stretch>
        </a:blipFill>
        <a:ln>
          <a:noFill/>
        </a:ln>
        <a:effectLst/>
      </dsp:spPr>
      <dsp:style>
        <a:lnRef idx="0">
          <a:scrgbClr r="0" g="0" b="0"/>
        </a:lnRef>
        <a:fillRef idx="1">
          <a:scrgbClr r="0" g="0" b="0"/>
        </a:fillRef>
        <a:effectRef idx="2">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diagrams.loki3.com/BracketList">
  <dgm:title val="Vertical Bracket List"/>
  <dgm:desc val="Use to show grouped blocks of information.  Works well with large amounts of Level 2 text."/>
  <dgm:catLst>
    <dgm:cat type="list" pri="4110"/>
    <dgm:cat type="officeonline" pri="3000"/>
  </dgm:catLst>
  <dgm:sampData>
    <dgm:dataModel>
      <dgm:ptLst>
        <dgm:pt modelId="0" type="doc"/>
        <dgm:pt modelId="1">
          <dgm:prSet phldr="1"/>
        </dgm:pt>
        <dgm:pt modelId="11">
          <dgm:prSet phldr="1"/>
        </dgm:pt>
        <dgm:pt modelId="2">
          <dgm:prSet phldr="1"/>
        </dgm:pt>
        <dgm:pt modelId="21">
          <dgm:prSet phldr="1"/>
        </dgm:pt>
      </dgm:ptLst>
      <dgm:cxnLst>
        <dgm:cxn modelId="3" srcId="0" destId="1" srcOrd="0" destOrd="0"/>
        <dgm:cxn modelId="4" srcId="1" destId="11" srcOrd="0" destOrd="0"/>
        <dgm:cxn modelId="5" srcId="0" destId="2" srcOrd="0" destOrd="0"/>
        <dgm:cxn modelId="6" srcId="2" destId="21" srcOrd="0" destOrd="0"/>
      </dgm:cxnLst>
      <dgm:bg/>
      <dgm:whole/>
    </dgm:dataModel>
  </dgm:sampData>
  <dgm:styleData useDef="1">
    <dgm:dataModel>
      <dgm:ptLst/>
      <dgm:bg/>
      <dgm:whole/>
    </dgm:dataModel>
  </dgm:styleData>
  <dgm:clrData useDef="1">
    <dgm:dataModel>
      <dgm:pt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V" refType="primFontSz" refFor="des" refForName="parTx" fact="0.1"/>
      <dgm:constr type="primFontSz" for="des" forName="parTx" val="65"/>
      <dgm:constr type="primFontSz" for="des" forName="desTx" refType="primFontSz" refFor="des" refForName="parTx"/>
      <dgm:constr type="h" for="des" forName="parTx" refType="primFontSz" refFor="des" refForName="parTx" fact="0.55"/>
      <dgm:constr type="h" for="des" forName="bracket" refType="primFontSz" refFor="des" refForName="parTx" fact="0.55"/>
      <dgm:constr type="h" for="des" forName="desTx" refType="primFontSz" refFor="des" refForName="parTx" fact="0.55"/>
    </dgm:constrLst>
    <dgm:ruleLst>
      <dgm:rule type="primFontSz" for="des" forName="parTx" val="5" fact="NaN" max="NaN"/>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Tx" refType="w" fact="0.25"/>
          <dgm:constr type="w" for="ch" forName="bracket" refType="w" fact="0.05"/>
          <dgm:constr type="w" for="ch" forName="spH" refType="w" fact="0.02"/>
          <dgm:constr type="w" for="ch" forName="desTx" refType="w" fact="0.68"/>
          <dgm:constr type="h" for="ch" forName="bracket" refType="h" refFor="ch" refForName="desTx" op="gte"/>
          <dgm:constr type="h" for="ch" forName="bracket" refType="h" refFor="ch" refForName="parTx" op="gte"/>
          <dgm:constr type="h" for="ch" forName="desTx" refType="h" refFor="ch" refForName="parTx" op="gte"/>
        </dgm:constrLst>
        <dgm:ruleLst/>
        <dgm:layoutNode name="parTx" styleLbl="revTx">
          <dgm:varLst>
            <dgm:chMax val="1"/>
            <dgm:bulletEnabled val="1"/>
          </dgm:varLst>
          <dgm:choose name="Name8">
            <dgm:if name="Name9" func="var" arg="dir" op="equ" val="norm">
              <dgm:alg type="tx">
                <dgm:param type="parTxLTRAlign" val="r"/>
              </dgm:alg>
            </dgm:if>
            <dgm:else name="Name10">
              <dgm:alg type="tx">
                <dgm:param type="parTxLTRAlign" val="l"/>
              </dgm:alg>
            </dgm:else>
          </dgm:choose>
          <dgm:shape xmlns:r="http://schemas.openxmlformats.org/officeDocument/2006/relationships" type="rect" r:blip="">
            <dgm:adjLst/>
          </dgm:shape>
          <dgm:presOf axis="self" ptType="node"/>
          <dgm:constrLst>
            <dgm:constr type="tMarg" refType="primFontSz" fact="0.2"/>
            <dgm:constr type="bMarg" refType="primFontSz" fact="0.2"/>
          </dgm:constrLst>
          <dgm:ruleLst>
            <dgm:rule type="h" val="INF" fact="NaN" max="NaN"/>
          </dgm:ruleLst>
        </dgm:layoutNode>
        <dgm:layoutNode name="bracket" styleLbl="parChTrans1D1">
          <dgm:alg type="sp"/>
          <dgm:choose name="Name11">
            <dgm:if name="Name12" func="var" arg="dir" op="equ" val="norm">
              <dgm:shape xmlns:r="http://schemas.openxmlformats.org/officeDocument/2006/relationships" type="leftBrace" r:blip="">
                <dgm:adjLst>
                  <dgm:adj idx="1" val="0.35"/>
                </dgm:adjLst>
              </dgm:shape>
            </dgm:if>
            <dgm:else name="Name13">
              <dgm:shape xmlns:r="http://schemas.openxmlformats.org/officeDocument/2006/relationships" rot="180" type="leftBrace" r:blip="">
                <dgm:adjLst>
                  <dgm:adj idx="1" val="0.35"/>
                </dgm:adjLst>
              </dgm:shape>
            </dgm:else>
          </dgm:choose>
          <dgm:presOf/>
        </dgm:layoutNode>
        <dgm:layoutNode name="spH">
          <dgm:alg type="sp"/>
        </dgm:layoutNode>
        <dgm:choose name="Name14">
          <dgm:if name="Name15" axis="ch" ptType="node" func="cnt" op="gte" val="1">
            <dgm:layoutNode name="desTx" styleLbl="node1">
              <dgm:varLst>
                <dgm:bulletEnabled val="1"/>
              </dgm:varLst>
              <dgm:alg type="tx">
                <dgm:param type="stBulletLvl" val="1"/>
                <dgm:param type="txAnchorVertCh" val="mid"/>
              </dgm:alg>
              <dgm:shape xmlns:r="http://schemas.openxmlformats.org/officeDocument/2006/relationships" type="rect" r:blip="">
                <dgm:adjLst/>
              </dgm:shape>
              <dgm:presOf axis="des" ptType="node"/>
              <dgm:constrLst>
                <dgm:constr type="secFontSz" refType="primFontSz"/>
                <dgm:constr type="tMarg" refType="primFontSz" fact="0.3"/>
                <dgm:constr type="bMarg" refType="primFontSz" fact="0.3"/>
                <dgm:constr type="lMarg" refType="primFontSz" fact="0.3"/>
                <dgm:constr type="rMarg" refType="primFontSz" fact="0.3"/>
              </dgm:constrLst>
              <dgm:ruleLst>
                <dgm:rule type="h" val="INF" fact="NaN" max="NaN"/>
              </dgm:ruleLst>
            </dgm:layoutNode>
          </dgm:if>
          <dgm:else name="Name16"/>
        </dgm:choose>
      </dgm:layoutNode>
      <dgm:forEach name="Name17" axis="followSib" ptType="sibTrans" cnt="1">
        <dgm:layoutNode name="spV">
          <dgm:alg type="sp"/>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2091</Words>
  <Characters>11923</Characters>
  <Application>Microsoft Office Word</Application>
  <DocSecurity>0</DocSecurity>
  <Lines>99</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Tašlinskienė</dc:creator>
  <cp:keywords/>
  <dc:description/>
  <cp:lastModifiedBy>Rasa Tašlinskienė</cp:lastModifiedBy>
  <cp:revision>9</cp:revision>
  <dcterms:created xsi:type="dcterms:W3CDTF">2025-05-05T12:16:00Z</dcterms:created>
  <dcterms:modified xsi:type="dcterms:W3CDTF">2025-05-22T10:57:00Z</dcterms:modified>
</cp:coreProperties>
</file>