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7B11" w14:textId="77777777" w:rsidR="00C60BE4" w:rsidRPr="002D66D5" w:rsidRDefault="00C60BE4" w:rsidP="00C60BE4">
      <w:pPr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  <w:bookmarkStart w:id="0" w:name="_Hlk71613469"/>
      <w:r w:rsidRPr="002D66D5">
        <w:rPr>
          <w:rFonts w:ascii="Times New Roman" w:hAnsi="Times New Roman"/>
          <w:sz w:val="24"/>
          <w:szCs w:val="24"/>
        </w:rPr>
        <w:t>PATVIRTINTA</w:t>
      </w:r>
    </w:p>
    <w:p w14:paraId="2751EF8D" w14:textId="77777777" w:rsidR="00C60BE4" w:rsidRPr="002D66D5" w:rsidRDefault="00C60BE4" w:rsidP="00C60BE4">
      <w:pPr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 xml:space="preserve">Lietuvos Respublikos žemės ūkio ministro </w:t>
      </w:r>
    </w:p>
    <w:bookmarkEnd w:id="0"/>
    <w:p w14:paraId="0D5FCCCB" w14:textId="1FA5F37E" w:rsidR="00711D0D" w:rsidRPr="002D66D5" w:rsidRDefault="005E76BE" w:rsidP="00C60BE4">
      <w:pPr>
        <w:spacing w:after="0" w:line="240" w:lineRule="auto"/>
        <w:ind w:left="4950"/>
        <w:rPr>
          <w:rFonts w:ascii="Times New Roman" w:hAnsi="Times New Roman"/>
          <w:sz w:val="24"/>
          <w:szCs w:val="24"/>
          <w:lang w:eastAsia="zh-CN"/>
        </w:rPr>
      </w:pPr>
      <w:r w:rsidRPr="002D66D5">
        <w:rPr>
          <w:rFonts w:ascii="Times New Roman" w:hAnsi="Times New Roman"/>
          <w:sz w:val="24"/>
          <w:szCs w:val="24"/>
          <w:lang w:eastAsia="zh-CN"/>
        </w:rPr>
        <w:t>2021 m. liepos 23 d. įsakym</w:t>
      </w:r>
      <w:r w:rsidR="00C751B5">
        <w:rPr>
          <w:rFonts w:ascii="Times New Roman" w:hAnsi="Times New Roman"/>
          <w:sz w:val="24"/>
          <w:szCs w:val="24"/>
          <w:lang w:eastAsia="zh-CN"/>
        </w:rPr>
        <w:t>u</w:t>
      </w:r>
      <w:r w:rsidRPr="002D66D5">
        <w:rPr>
          <w:rFonts w:ascii="Times New Roman" w:hAnsi="Times New Roman"/>
          <w:sz w:val="24"/>
          <w:szCs w:val="24"/>
          <w:lang w:eastAsia="zh-CN"/>
        </w:rPr>
        <w:t xml:space="preserve"> Nr. 3D-468</w:t>
      </w:r>
    </w:p>
    <w:p w14:paraId="0CB7E000" w14:textId="2EC4F8B7" w:rsidR="00172F4E" w:rsidRPr="00172F4E" w:rsidRDefault="00172F4E" w:rsidP="00172F4E">
      <w:pPr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72F4E">
        <w:rPr>
          <w:rFonts w:ascii="Times New Roman" w:hAnsi="Times New Roman"/>
          <w:sz w:val="24"/>
          <w:szCs w:val="24"/>
        </w:rPr>
        <w:t xml:space="preserve">Lietuvos Respublikos žemės ūkio ministro </w:t>
      </w:r>
    </w:p>
    <w:p w14:paraId="2F402FAF" w14:textId="7F50DA77" w:rsidR="005E76BE" w:rsidRDefault="00172F4E" w:rsidP="00172F4E">
      <w:pPr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  <w:r w:rsidRPr="00172F4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172F4E">
        <w:rPr>
          <w:rFonts w:ascii="Times New Roman" w:hAnsi="Times New Roman"/>
          <w:sz w:val="24"/>
          <w:szCs w:val="24"/>
        </w:rPr>
        <w:t xml:space="preserve"> m. </w:t>
      </w:r>
      <w:r w:rsidR="00050129">
        <w:rPr>
          <w:rFonts w:ascii="Times New Roman" w:hAnsi="Times New Roman"/>
          <w:sz w:val="24"/>
          <w:szCs w:val="24"/>
        </w:rPr>
        <w:t xml:space="preserve">gegužės 22 </w:t>
      </w:r>
      <w:r w:rsidRPr="00172F4E">
        <w:rPr>
          <w:rFonts w:ascii="Times New Roman" w:hAnsi="Times New Roman"/>
          <w:sz w:val="24"/>
          <w:szCs w:val="24"/>
        </w:rPr>
        <w:t>d. įsakymo Nr. 3D-</w:t>
      </w:r>
      <w:r w:rsidR="00050129">
        <w:rPr>
          <w:rFonts w:ascii="Times New Roman" w:hAnsi="Times New Roman"/>
          <w:sz w:val="24"/>
          <w:szCs w:val="24"/>
        </w:rPr>
        <w:t>273</w:t>
      </w:r>
    </w:p>
    <w:p w14:paraId="2232E81F" w14:textId="11AEA250" w:rsidR="00172F4E" w:rsidRDefault="00172F4E" w:rsidP="00172F4E">
      <w:pPr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redakcija)</w:t>
      </w:r>
    </w:p>
    <w:p w14:paraId="7A568502" w14:textId="77777777" w:rsidR="00172F4E" w:rsidRPr="002D66D5" w:rsidRDefault="00172F4E" w:rsidP="00172F4E">
      <w:pPr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</w:p>
    <w:p w14:paraId="4C721F4B" w14:textId="77777777" w:rsidR="00F87DA5" w:rsidRPr="002D66D5" w:rsidRDefault="00526EEC" w:rsidP="001428C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D66D5">
        <w:rPr>
          <w:rFonts w:ascii="Times New Roman" w:hAnsi="Times New Roman"/>
          <w:b/>
          <w:color w:val="000000"/>
          <w:sz w:val="24"/>
          <w:szCs w:val="24"/>
        </w:rPr>
        <w:t>LIETUVOS RE</w:t>
      </w:r>
      <w:r w:rsidR="004C41C0" w:rsidRPr="002D66D5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2D66D5">
        <w:rPr>
          <w:rFonts w:ascii="Times New Roman" w:hAnsi="Times New Roman"/>
          <w:b/>
          <w:color w:val="000000"/>
          <w:sz w:val="24"/>
          <w:szCs w:val="24"/>
        </w:rPr>
        <w:t xml:space="preserve">PUBLIKOS </w:t>
      </w:r>
      <w:r w:rsidR="00BB755B" w:rsidRPr="002D66D5">
        <w:rPr>
          <w:rFonts w:ascii="Times New Roman" w:hAnsi="Times New Roman"/>
          <w:b/>
          <w:color w:val="000000"/>
          <w:sz w:val="24"/>
          <w:szCs w:val="24"/>
        </w:rPr>
        <w:t xml:space="preserve">ŽEMĖS ŪKIO MINISTERIJOS </w:t>
      </w:r>
    </w:p>
    <w:p w14:paraId="51276E77" w14:textId="427A48A6" w:rsidR="001444DD" w:rsidRPr="002D66D5" w:rsidRDefault="00232548" w:rsidP="001428C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6D5">
        <w:rPr>
          <w:rFonts w:ascii="Times New Roman" w:hAnsi="Times New Roman"/>
          <w:b/>
          <w:color w:val="000000"/>
          <w:sz w:val="24"/>
          <w:szCs w:val="24"/>
        </w:rPr>
        <w:t xml:space="preserve">DARBUOTOJŲ PRIIMTŲ </w:t>
      </w:r>
      <w:r w:rsidR="001444DD" w:rsidRPr="002D66D5">
        <w:rPr>
          <w:rFonts w:ascii="Times New Roman" w:hAnsi="Times New Roman"/>
          <w:b/>
          <w:color w:val="000000"/>
          <w:sz w:val="24"/>
          <w:szCs w:val="24"/>
        </w:rPr>
        <w:t>DOVANŲ</w:t>
      </w:r>
      <w:r w:rsidRPr="002D66D5">
        <w:rPr>
          <w:rFonts w:ascii="Times New Roman" w:hAnsi="Times New Roman"/>
          <w:b/>
          <w:color w:val="000000"/>
          <w:sz w:val="24"/>
          <w:szCs w:val="24"/>
        </w:rPr>
        <w:t xml:space="preserve"> IR GAUTO NETEISĖTO ATLYGIO </w:t>
      </w:r>
      <w:r w:rsidR="00E22E15" w:rsidRPr="002D66D5">
        <w:rPr>
          <w:rFonts w:ascii="Times New Roman" w:hAnsi="Times New Roman"/>
          <w:b/>
          <w:color w:val="000000"/>
          <w:sz w:val="24"/>
          <w:szCs w:val="24"/>
        </w:rPr>
        <w:t>ADMINISTRAVIMO</w:t>
      </w:r>
      <w:r w:rsidR="001444DD" w:rsidRPr="002D66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D66D5">
        <w:rPr>
          <w:rFonts w:ascii="Times New Roman" w:hAnsi="Times New Roman"/>
          <w:b/>
          <w:color w:val="000000"/>
          <w:sz w:val="24"/>
          <w:szCs w:val="24"/>
        </w:rPr>
        <w:t xml:space="preserve">KOMISIJOJE </w:t>
      </w:r>
      <w:r w:rsidR="001444DD" w:rsidRPr="002D66D5">
        <w:rPr>
          <w:rFonts w:ascii="Times New Roman" w:hAnsi="Times New Roman"/>
          <w:b/>
          <w:color w:val="000000"/>
          <w:sz w:val="24"/>
          <w:szCs w:val="24"/>
        </w:rPr>
        <w:t>TVARKOS APRAŠAS</w:t>
      </w:r>
    </w:p>
    <w:p w14:paraId="70C5AC7C" w14:textId="77777777" w:rsidR="00225795" w:rsidRPr="002D66D5" w:rsidRDefault="00225795" w:rsidP="001428C5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A770868" w14:textId="77777777" w:rsidR="0047131D" w:rsidRPr="002D66D5" w:rsidRDefault="003621CB" w:rsidP="001428C5">
      <w:pPr>
        <w:widowControl w:val="0"/>
        <w:tabs>
          <w:tab w:val="left" w:pos="3402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D66D5">
        <w:rPr>
          <w:rFonts w:ascii="Times New Roman" w:hAnsi="Times New Roman"/>
          <w:b/>
          <w:color w:val="000000"/>
          <w:sz w:val="24"/>
          <w:szCs w:val="24"/>
        </w:rPr>
        <w:t xml:space="preserve">I </w:t>
      </w:r>
      <w:r w:rsidR="0047131D" w:rsidRPr="002D66D5">
        <w:rPr>
          <w:rFonts w:ascii="Times New Roman" w:hAnsi="Times New Roman"/>
          <w:b/>
          <w:color w:val="000000"/>
          <w:sz w:val="24"/>
          <w:szCs w:val="24"/>
        </w:rPr>
        <w:t>SKYRIUS</w:t>
      </w:r>
    </w:p>
    <w:p w14:paraId="738A6541" w14:textId="77777777" w:rsidR="001444DD" w:rsidRPr="002D66D5" w:rsidRDefault="001444DD" w:rsidP="001428C5">
      <w:pPr>
        <w:widowControl w:val="0"/>
        <w:tabs>
          <w:tab w:val="left" w:pos="3402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6D5">
        <w:rPr>
          <w:rFonts w:ascii="Times New Roman" w:hAnsi="Times New Roman"/>
          <w:b/>
          <w:color w:val="000000"/>
          <w:sz w:val="24"/>
          <w:szCs w:val="24"/>
        </w:rPr>
        <w:t>BENDROSIOS NUOSTATOS</w:t>
      </w:r>
    </w:p>
    <w:p w14:paraId="1F5B68E6" w14:textId="77777777" w:rsidR="00CB6619" w:rsidRPr="002D66D5" w:rsidRDefault="00CB6619" w:rsidP="001428C5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/>
        <w:jc w:val="center"/>
        <w:rPr>
          <w:rFonts w:ascii="Times New Roman" w:hAnsi="Times New Roman"/>
          <w:iCs/>
          <w:sz w:val="24"/>
          <w:szCs w:val="24"/>
        </w:rPr>
      </w:pPr>
    </w:p>
    <w:p w14:paraId="10D403D1" w14:textId="3BDDF0DD" w:rsidR="00711D0D" w:rsidRPr="002D66D5" w:rsidRDefault="00156FA9" w:rsidP="00803486">
      <w:pPr>
        <w:pStyle w:val="Sraopastraipa"/>
        <w:numPr>
          <w:ilvl w:val="0"/>
          <w:numId w:val="20"/>
        </w:numPr>
        <w:tabs>
          <w:tab w:val="left" w:pos="1080"/>
          <w:tab w:val="left" w:pos="117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1" w:name="_Hlk31788594"/>
      <w:r w:rsidRPr="002D66D5">
        <w:rPr>
          <w:rFonts w:ascii="Times New Roman" w:hAnsi="Times New Roman"/>
          <w:sz w:val="24"/>
          <w:szCs w:val="24"/>
        </w:rPr>
        <w:t>Lietuvos Respublikos ž</w:t>
      </w:r>
      <w:r w:rsidR="00BB755B" w:rsidRPr="002D66D5">
        <w:rPr>
          <w:rFonts w:ascii="Times New Roman" w:hAnsi="Times New Roman"/>
          <w:sz w:val="24"/>
          <w:szCs w:val="24"/>
        </w:rPr>
        <w:t>emės ūkio ministerij</w:t>
      </w:r>
      <w:bookmarkEnd w:id="1"/>
      <w:r w:rsidR="00BB755B" w:rsidRPr="002D66D5">
        <w:rPr>
          <w:rFonts w:ascii="Times New Roman" w:hAnsi="Times New Roman"/>
          <w:sz w:val="24"/>
          <w:szCs w:val="24"/>
        </w:rPr>
        <w:t>o</w:t>
      </w:r>
      <w:r w:rsidR="00A27CA9" w:rsidRPr="002D66D5">
        <w:rPr>
          <w:rFonts w:ascii="Times New Roman" w:hAnsi="Times New Roman"/>
          <w:sz w:val="24"/>
          <w:szCs w:val="24"/>
        </w:rPr>
        <w:t xml:space="preserve">s </w:t>
      </w:r>
      <w:r w:rsidR="00232548" w:rsidRPr="002D66D5">
        <w:rPr>
          <w:rFonts w:ascii="Times New Roman" w:hAnsi="Times New Roman"/>
          <w:sz w:val="24"/>
          <w:szCs w:val="24"/>
        </w:rPr>
        <w:t xml:space="preserve">darbuotojų priimtų </w:t>
      </w:r>
      <w:r w:rsidR="00A27CA9" w:rsidRPr="002D66D5">
        <w:rPr>
          <w:rFonts w:ascii="Times New Roman" w:hAnsi="Times New Roman"/>
          <w:sz w:val="24"/>
          <w:szCs w:val="24"/>
        </w:rPr>
        <w:t>dovanų</w:t>
      </w:r>
      <w:r w:rsidR="00232548" w:rsidRPr="002D66D5">
        <w:rPr>
          <w:rFonts w:ascii="Times New Roman" w:hAnsi="Times New Roman"/>
          <w:sz w:val="24"/>
          <w:szCs w:val="24"/>
        </w:rPr>
        <w:t xml:space="preserve"> ir gauto neteisėto atlygio </w:t>
      </w:r>
      <w:r w:rsidR="00E22E15" w:rsidRPr="002D66D5">
        <w:rPr>
          <w:rFonts w:ascii="Times New Roman" w:hAnsi="Times New Roman"/>
          <w:sz w:val="24"/>
          <w:szCs w:val="24"/>
        </w:rPr>
        <w:t>administravimo</w:t>
      </w:r>
      <w:r w:rsidR="00A27CA9" w:rsidRPr="002D66D5">
        <w:rPr>
          <w:rFonts w:ascii="Times New Roman" w:hAnsi="Times New Roman"/>
          <w:sz w:val="24"/>
          <w:szCs w:val="24"/>
        </w:rPr>
        <w:t xml:space="preserve"> </w:t>
      </w:r>
      <w:r w:rsidR="00232548" w:rsidRPr="002D66D5">
        <w:rPr>
          <w:rFonts w:ascii="Times New Roman" w:hAnsi="Times New Roman"/>
          <w:sz w:val="24"/>
          <w:szCs w:val="24"/>
        </w:rPr>
        <w:t xml:space="preserve">komisijoje </w:t>
      </w:r>
      <w:r w:rsidR="00A27CA9" w:rsidRPr="002D66D5">
        <w:rPr>
          <w:rFonts w:ascii="Times New Roman" w:hAnsi="Times New Roman"/>
          <w:sz w:val="24"/>
          <w:szCs w:val="24"/>
        </w:rPr>
        <w:t>tvarkos apraš</w:t>
      </w:r>
      <w:r w:rsidR="00526EEC" w:rsidRPr="002D66D5">
        <w:rPr>
          <w:rFonts w:ascii="Times New Roman" w:hAnsi="Times New Roman"/>
          <w:sz w:val="24"/>
          <w:szCs w:val="24"/>
        </w:rPr>
        <w:t>as</w:t>
      </w:r>
      <w:r w:rsidR="00A27CA9" w:rsidRPr="002D66D5">
        <w:rPr>
          <w:rFonts w:ascii="Times New Roman" w:hAnsi="Times New Roman"/>
          <w:sz w:val="24"/>
          <w:szCs w:val="24"/>
        </w:rPr>
        <w:t xml:space="preserve"> (toliau – </w:t>
      </w:r>
      <w:r w:rsidR="00033F4E" w:rsidRPr="002D66D5">
        <w:rPr>
          <w:rFonts w:ascii="Times New Roman" w:hAnsi="Times New Roman"/>
          <w:sz w:val="24"/>
          <w:szCs w:val="24"/>
        </w:rPr>
        <w:t>A</w:t>
      </w:r>
      <w:r w:rsidR="00A27CA9" w:rsidRPr="002D66D5">
        <w:rPr>
          <w:rFonts w:ascii="Times New Roman" w:hAnsi="Times New Roman"/>
          <w:sz w:val="24"/>
          <w:szCs w:val="24"/>
        </w:rPr>
        <w:t>prašas) nustat</w:t>
      </w:r>
      <w:r w:rsidR="00526EEC" w:rsidRPr="002D66D5">
        <w:rPr>
          <w:rFonts w:ascii="Times New Roman" w:hAnsi="Times New Roman"/>
          <w:sz w:val="24"/>
          <w:szCs w:val="24"/>
        </w:rPr>
        <w:t>o</w:t>
      </w:r>
      <w:r w:rsidR="00A27CA9" w:rsidRPr="002D66D5">
        <w:rPr>
          <w:rFonts w:ascii="Times New Roman" w:hAnsi="Times New Roman"/>
          <w:sz w:val="24"/>
          <w:szCs w:val="24"/>
        </w:rPr>
        <w:t xml:space="preserve"> </w:t>
      </w:r>
      <w:r w:rsidR="00677EB9">
        <w:rPr>
          <w:rFonts w:ascii="Times New Roman" w:hAnsi="Times New Roman"/>
          <w:sz w:val="24"/>
          <w:szCs w:val="24"/>
        </w:rPr>
        <w:t xml:space="preserve">žemės ūkio ministro įsakymu </w:t>
      </w:r>
      <w:r w:rsidR="003333B1">
        <w:rPr>
          <w:rFonts w:ascii="Times New Roman" w:hAnsi="Times New Roman"/>
          <w:sz w:val="24"/>
          <w:szCs w:val="24"/>
        </w:rPr>
        <w:t>su</w:t>
      </w:r>
      <w:r w:rsidR="00677EB9">
        <w:rPr>
          <w:rFonts w:ascii="Times New Roman" w:hAnsi="Times New Roman"/>
          <w:sz w:val="24"/>
          <w:szCs w:val="24"/>
        </w:rPr>
        <w:t xml:space="preserve">darytos komisijos (toliau </w:t>
      </w:r>
      <w:r w:rsidR="00677EB9" w:rsidRPr="002D66D5">
        <w:rPr>
          <w:rFonts w:ascii="Times New Roman" w:hAnsi="Times New Roman"/>
          <w:sz w:val="24"/>
          <w:szCs w:val="24"/>
        </w:rPr>
        <w:t>–</w:t>
      </w:r>
      <w:r w:rsidR="00677EB9">
        <w:rPr>
          <w:rFonts w:ascii="Times New Roman" w:hAnsi="Times New Roman"/>
          <w:sz w:val="24"/>
          <w:szCs w:val="24"/>
        </w:rPr>
        <w:t xml:space="preserve"> Komisija) veiklos, kai ji </w:t>
      </w:r>
      <w:r w:rsidR="00232548" w:rsidRPr="002D66D5">
        <w:rPr>
          <w:rFonts w:ascii="Times New Roman" w:hAnsi="Times New Roman"/>
          <w:sz w:val="24"/>
          <w:szCs w:val="24"/>
        </w:rPr>
        <w:t>administruo</w:t>
      </w:r>
      <w:r w:rsidR="00677EB9">
        <w:rPr>
          <w:rFonts w:ascii="Times New Roman" w:hAnsi="Times New Roman"/>
          <w:sz w:val="24"/>
          <w:szCs w:val="24"/>
        </w:rPr>
        <w:t>ja</w:t>
      </w:r>
      <w:r w:rsidR="00232548" w:rsidRPr="002D66D5">
        <w:rPr>
          <w:rFonts w:ascii="Times New Roman" w:hAnsi="Times New Roman"/>
          <w:sz w:val="24"/>
          <w:szCs w:val="24"/>
        </w:rPr>
        <w:t xml:space="preserve"> </w:t>
      </w:r>
      <w:r w:rsidR="00257B22" w:rsidRPr="002D66D5">
        <w:rPr>
          <w:rFonts w:ascii="Times New Roman" w:hAnsi="Times New Roman"/>
          <w:sz w:val="24"/>
          <w:szCs w:val="24"/>
        </w:rPr>
        <w:t xml:space="preserve">Lietuvos Respublikos žemės ūkio ministerijos ir jos valdymo srities įstaigų, valstybės valdomų įmonių dovanų politikos aprašo (toliau – Dovanų politikos aprašas)  </w:t>
      </w:r>
      <w:r w:rsidR="00172F4E">
        <w:rPr>
          <w:rFonts w:ascii="Times New Roman" w:hAnsi="Times New Roman"/>
          <w:sz w:val="24"/>
          <w:szCs w:val="24"/>
        </w:rPr>
        <w:t>21</w:t>
      </w:r>
      <w:r w:rsidR="00232548" w:rsidRPr="002D66D5">
        <w:rPr>
          <w:rFonts w:ascii="Times New Roman" w:hAnsi="Times New Roman"/>
          <w:sz w:val="24"/>
          <w:szCs w:val="24"/>
        </w:rPr>
        <w:t>.5</w:t>
      </w:r>
      <w:r w:rsidR="00257B22" w:rsidRPr="002D66D5">
        <w:rPr>
          <w:rFonts w:ascii="Times New Roman" w:hAnsi="Times New Roman"/>
          <w:sz w:val="24"/>
          <w:szCs w:val="24"/>
        </w:rPr>
        <w:t xml:space="preserve"> papunktyje nustatytais atvejais</w:t>
      </w:r>
      <w:r w:rsidR="00232548" w:rsidRPr="002D66D5">
        <w:rPr>
          <w:rFonts w:ascii="Times New Roman" w:hAnsi="Times New Roman"/>
          <w:sz w:val="24"/>
          <w:szCs w:val="24"/>
        </w:rPr>
        <w:t xml:space="preserve"> </w:t>
      </w:r>
      <w:r w:rsidR="00677EB9">
        <w:rPr>
          <w:rFonts w:ascii="Times New Roman" w:hAnsi="Times New Roman"/>
          <w:sz w:val="24"/>
          <w:szCs w:val="24"/>
        </w:rPr>
        <w:t xml:space="preserve">jai </w:t>
      </w:r>
      <w:r w:rsidR="00232548" w:rsidRPr="002D66D5">
        <w:rPr>
          <w:rFonts w:ascii="Times New Roman" w:hAnsi="Times New Roman"/>
          <w:sz w:val="24"/>
          <w:szCs w:val="24"/>
        </w:rPr>
        <w:t>perduot</w:t>
      </w:r>
      <w:r w:rsidR="00677EB9">
        <w:rPr>
          <w:rFonts w:ascii="Times New Roman" w:hAnsi="Times New Roman"/>
          <w:sz w:val="24"/>
          <w:szCs w:val="24"/>
        </w:rPr>
        <w:t>a</w:t>
      </w:r>
      <w:r w:rsidR="00232548" w:rsidRPr="002D66D5">
        <w:rPr>
          <w:rFonts w:ascii="Times New Roman" w:hAnsi="Times New Roman"/>
          <w:sz w:val="24"/>
          <w:szCs w:val="24"/>
        </w:rPr>
        <w:t>s dovan</w:t>
      </w:r>
      <w:r w:rsidR="00C751B5">
        <w:rPr>
          <w:rFonts w:ascii="Times New Roman" w:hAnsi="Times New Roman"/>
          <w:sz w:val="24"/>
          <w:szCs w:val="24"/>
        </w:rPr>
        <w:t>a</w:t>
      </w:r>
      <w:r w:rsidR="00232548" w:rsidRPr="002D66D5">
        <w:rPr>
          <w:rFonts w:ascii="Times New Roman" w:hAnsi="Times New Roman"/>
          <w:sz w:val="24"/>
          <w:szCs w:val="24"/>
        </w:rPr>
        <w:t>s ir neteisėt</w:t>
      </w:r>
      <w:r w:rsidR="00677EB9">
        <w:rPr>
          <w:rFonts w:ascii="Times New Roman" w:hAnsi="Times New Roman"/>
          <w:sz w:val="24"/>
          <w:szCs w:val="24"/>
        </w:rPr>
        <w:t>ą</w:t>
      </w:r>
      <w:r w:rsidR="00232548" w:rsidRPr="002D66D5">
        <w:rPr>
          <w:rFonts w:ascii="Times New Roman" w:hAnsi="Times New Roman"/>
          <w:sz w:val="24"/>
          <w:szCs w:val="24"/>
        </w:rPr>
        <w:t xml:space="preserve"> atlyg</w:t>
      </w:r>
      <w:r w:rsidR="00677EB9">
        <w:rPr>
          <w:rFonts w:ascii="Times New Roman" w:hAnsi="Times New Roman"/>
          <w:sz w:val="24"/>
          <w:szCs w:val="24"/>
        </w:rPr>
        <w:t>į, tvarką.</w:t>
      </w:r>
      <w:r w:rsidR="00232548" w:rsidRPr="002D66D5">
        <w:rPr>
          <w:rFonts w:ascii="Times New Roman" w:hAnsi="Times New Roman"/>
          <w:sz w:val="24"/>
          <w:szCs w:val="24"/>
        </w:rPr>
        <w:t xml:space="preserve"> </w:t>
      </w:r>
    </w:p>
    <w:p w14:paraId="30A32E9C" w14:textId="77777777" w:rsidR="00303E25" w:rsidRPr="002D66D5" w:rsidRDefault="009A0220" w:rsidP="00711D0D">
      <w:pPr>
        <w:pStyle w:val="Sraopastraipa"/>
        <w:widowControl w:val="0"/>
        <w:numPr>
          <w:ilvl w:val="0"/>
          <w:numId w:val="20"/>
        </w:numPr>
        <w:tabs>
          <w:tab w:val="left" w:pos="720"/>
          <w:tab w:val="left" w:pos="1080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A</w:t>
      </w:r>
      <w:r w:rsidR="007F0A8B" w:rsidRPr="002D66D5">
        <w:rPr>
          <w:rFonts w:ascii="Times New Roman" w:hAnsi="Times New Roman"/>
          <w:sz w:val="24"/>
          <w:szCs w:val="24"/>
        </w:rPr>
        <w:t xml:space="preserve">prašas parengtas vadovaujantis </w:t>
      </w:r>
      <w:bookmarkStart w:id="2" w:name="data_menuo"/>
      <w:bookmarkStart w:id="3" w:name="data_diena"/>
      <w:bookmarkStart w:id="4" w:name="dok_nr"/>
      <w:bookmarkEnd w:id="2"/>
      <w:bookmarkEnd w:id="3"/>
      <w:bookmarkEnd w:id="4"/>
      <w:r w:rsidR="00711D0D" w:rsidRPr="002D66D5">
        <w:rPr>
          <w:rFonts w:ascii="Times New Roman" w:eastAsia="Calibri" w:hAnsi="Times New Roman"/>
          <w:sz w:val="24"/>
          <w:szCs w:val="24"/>
        </w:rPr>
        <w:t>Lietuvos Respublikos viešųjų ir privačių interesų derinimo įstatymu (toliau – V</w:t>
      </w:r>
      <w:r w:rsidR="00033F4E" w:rsidRPr="002D66D5">
        <w:rPr>
          <w:rFonts w:ascii="Times New Roman" w:hAnsi="Times New Roman"/>
          <w:sz w:val="24"/>
          <w:szCs w:val="24"/>
        </w:rPr>
        <w:t>PIDĮ</w:t>
      </w:r>
      <w:r w:rsidR="00711D0D" w:rsidRPr="002D66D5">
        <w:rPr>
          <w:rFonts w:ascii="Times New Roman" w:hAnsi="Times New Roman"/>
          <w:sz w:val="24"/>
          <w:szCs w:val="24"/>
        </w:rPr>
        <w:t>)</w:t>
      </w:r>
      <w:r w:rsidR="007F0A8B" w:rsidRPr="002D66D5">
        <w:rPr>
          <w:rFonts w:ascii="Times New Roman" w:hAnsi="Times New Roman"/>
          <w:sz w:val="24"/>
          <w:szCs w:val="24"/>
        </w:rPr>
        <w:t xml:space="preserve"> </w:t>
      </w:r>
      <w:r w:rsidR="007F0A8B" w:rsidRPr="002D66D5">
        <w:rPr>
          <w:rFonts w:ascii="Times New Roman" w:hAnsi="Times New Roman"/>
          <w:color w:val="000000"/>
          <w:sz w:val="24"/>
          <w:szCs w:val="24"/>
        </w:rPr>
        <w:t>ir kitais Lietuvos Respublikos teisės aktais</w:t>
      </w:r>
      <w:r w:rsidR="00526EEC" w:rsidRPr="002D66D5">
        <w:rPr>
          <w:rFonts w:ascii="Times New Roman" w:hAnsi="Times New Roman"/>
          <w:color w:val="000000"/>
          <w:sz w:val="24"/>
          <w:szCs w:val="24"/>
        </w:rPr>
        <w:t>, reglamentuojančiais</w:t>
      </w:r>
      <w:r w:rsidR="007C2AF8" w:rsidRPr="002D66D5">
        <w:rPr>
          <w:rFonts w:ascii="Times New Roman" w:hAnsi="Times New Roman"/>
          <w:color w:val="000000"/>
          <w:sz w:val="24"/>
          <w:szCs w:val="24"/>
        </w:rPr>
        <w:t xml:space="preserve"> korupcijos prevenciją ir viešųjų ir privačių interesų derinimą</w:t>
      </w:r>
      <w:r w:rsidR="007F0A8B" w:rsidRPr="002D66D5">
        <w:rPr>
          <w:rFonts w:ascii="Times New Roman" w:hAnsi="Times New Roman"/>
          <w:color w:val="000000"/>
          <w:sz w:val="24"/>
          <w:szCs w:val="24"/>
        </w:rPr>
        <w:t>.</w:t>
      </w:r>
      <w:r w:rsidR="00AE1A53" w:rsidRPr="002D66D5">
        <w:rPr>
          <w:rFonts w:ascii="Times New Roman" w:hAnsi="Times New Roman"/>
          <w:color w:val="000000"/>
          <w:sz w:val="24"/>
          <w:szCs w:val="24"/>
        </w:rPr>
        <w:t xml:space="preserve"> Šiame </w:t>
      </w:r>
      <w:r w:rsidRPr="002D66D5">
        <w:rPr>
          <w:rFonts w:ascii="Times New Roman" w:hAnsi="Times New Roman"/>
          <w:color w:val="000000"/>
          <w:sz w:val="24"/>
          <w:szCs w:val="24"/>
        </w:rPr>
        <w:t>A</w:t>
      </w:r>
      <w:r w:rsidR="00AE1A53" w:rsidRPr="002D66D5">
        <w:rPr>
          <w:rFonts w:ascii="Times New Roman" w:hAnsi="Times New Roman"/>
          <w:color w:val="000000"/>
          <w:sz w:val="24"/>
          <w:szCs w:val="24"/>
        </w:rPr>
        <w:t xml:space="preserve">praše vartojamos sąvokos atitinka </w:t>
      </w:r>
      <w:r w:rsidR="00033F4E" w:rsidRPr="002D66D5">
        <w:rPr>
          <w:rFonts w:ascii="Times New Roman" w:hAnsi="Times New Roman"/>
          <w:color w:val="000000"/>
          <w:sz w:val="24"/>
          <w:szCs w:val="24"/>
        </w:rPr>
        <w:t>VPIDĮ</w:t>
      </w:r>
      <w:r w:rsidR="00AE1A53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D0D" w:rsidRPr="002D66D5">
        <w:rPr>
          <w:rFonts w:ascii="Times New Roman" w:hAnsi="Times New Roman"/>
          <w:color w:val="000000"/>
          <w:sz w:val="24"/>
          <w:szCs w:val="24"/>
        </w:rPr>
        <w:t xml:space="preserve">ir </w:t>
      </w:r>
      <w:r w:rsidR="008836B1" w:rsidRPr="002D66D5">
        <w:rPr>
          <w:rFonts w:ascii="Times New Roman" w:hAnsi="Times New Roman"/>
          <w:sz w:val="24"/>
          <w:szCs w:val="24"/>
        </w:rPr>
        <w:t xml:space="preserve">Lietuvos Respublikos žemės ūkio ministerijos ir jos valdymo srities įstaigų, valstybės valdomų įmonių nulinės tolerancijos korupcijai politikos apraše </w:t>
      </w:r>
      <w:r w:rsidR="00AE1A53" w:rsidRPr="002D66D5">
        <w:rPr>
          <w:rFonts w:ascii="Times New Roman" w:hAnsi="Times New Roman"/>
          <w:color w:val="000000"/>
          <w:sz w:val="24"/>
          <w:szCs w:val="24"/>
        </w:rPr>
        <w:t>vartojamas sąvokas.</w:t>
      </w:r>
    </w:p>
    <w:p w14:paraId="7F3FEDA9" w14:textId="77777777" w:rsidR="0062056D" w:rsidRPr="002D66D5" w:rsidRDefault="0062056D" w:rsidP="001428C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28D682D" w14:textId="77777777" w:rsidR="0047131D" w:rsidRPr="002D66D5" w:rsidRDefault="004367CF" w:rsidP="001428C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D66D5">
        <w:rPr>
          <w:rFonts w:ascii="Times New Roman" w:hAnsi="Times New Roman"/>
          <w:b/>
          <w:color w:val="000000"/>
          <w:sz w:val="24"/>
          <w:szCs w:val="24"/>
        </w:rPr>
        <w:t xml:space="preserve">II </w:t>
      </w:r>
      <w:r w:rsidR="0047131D" w:rsidRPr="002D66D5">
        <w:rPr>
          <w:rFonts w:ascii="Times New Roman" w:hAnsi="Times New Roman"/>
          <w:b/>
          <w:color w:val="000000"/>
          <w:sz w:val="24"/>
          <w:szCs w:val="24"/>
        </w:rPr>
        <w:t>SKYRIUS</w:t>
      </w:r>
    </w:p>
    <w:p w14:paraId="15E262E3" w14:textId="4261F2BD" w:rsidR="004367CF" w:rsidRPr="002D66D5" w:rsidRDefault="004367CF" w:rsidP="001428C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6D5">
        <w:rPr>
          <w:rFonts w:ascii="Times New Roman" w:hAnsi="Times New Roman"/>
          <w:b/>
          <w:color w:val="000000"/>
          <w:sz w:val="24"/>
          <w:szCs w:val="24"/>
        </w:rPr>
        <w:t>DOVANŲ</w:t>
      </w:r>
      <w:r w:rsidR="009E4D81">
        <w:rPr>
          <w:rFonts w:ascii="Times New Roman" w:hAnsi="Times New Roman"/>
          <w:b/>
          <w:color w:val="000000"/>
          <w:sz w:val="24"/>
          <w:szCs w:val="24"/>
        </w:rPr>
        <w:t>, NETEISĖTO ATLYGIO</w:t>
      </w:r>
      <w:r w:rsidR="00424B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D66D5">
        <w:rPr>
          <w:rFonts w:ascii="Times New Roman" w:hAnsi="Times New Roman"/>
          <w:b/>
          <w:color w:val="000000"/>
          <w:sz w:val="24"/>
          <w:szCs w:val="24"/>
        </w:rPr>
        <w:t>PERDAVIMAS</w:t>
      </w:r>
      <w:r w:rsidR="00FB7D33" w:rsidRPr="002D66D5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2D66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B7D33" w:rsidRPr="002D66D5">
        <w:rPr>
          <w:rFonts w:ascii="Times New Roman" w:hAnsi="Times New Roman"/>
          <w:b/>
          <w:color w:val="000000"/>
          <w:sz w:val="24"/>
          <w:szCs w:val="24"/>
        </w:rPr>
        <w:t xml:space="preserve">ĮVERTINIMAS, SAUGOJIMAS, NAUDOJIMAS IR APSKAITA </w:t>
      </w:r>
    </w:p>
    <w:p w14:paraId="28F85E75" w14:textId="77777777" w:rsidR="00701396" w:rsidRPr="002D66D5" w:rsidRDefault="00701396" w:rsidP="001428C5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4C66A0" w14:textId="429440B7" w:rsidR="00B03F99" w:rsidRPr="002D66D5" w:rsidRDefault="009F2A35" w:rsidP="00803486">
      <w:pPr>
        <w:pStyle w:val="Sraopastraipa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napToGrid w:val="0"/>
        <w:spacing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_Hlk187993151"/>
      <w:bookmarkStart w:id="6" w:name="_Hlk71286077"/>
      <w:bookmarkStart w:id="7" w:name="_Hlk31811153"/>
      <w:r w:rsidRPr="002D66D5">
        <w:rPr>
          <w:rFonts w:ascii="Times New Roman" w:hAnsi="Times New Roman"/>
          <w:color w:val="000000"/>
          <w:sz w:val="24"/>
          <w:szCs w:val="24"/>
        </w:rPr>
        <w:t>Ministerijos padalinys, atsakingas už korupcijos prevenciją</w:t>
      </w:r>
      <w:bookmarkEnd w:id="5"/>
      <w:r w:rsidRPr="002D66D5">
        <w:rPr>
          <w:rFonts w:ascii="Times New Roman" w:hAnsi="Times New Roman"/>
          <w:color w:val="000000"/>
          <w:sz w:val="24"/>
          <w:szCs w:val="24"/>
        </w:rPr>
        <w:t>,</w:t>
      </w:r>
      <w:r w:rsidR="00926DB1">
        <w:rPr>
          <w:rFonts w:ascii="Times New Roman" w:hAnsi="Times New Roman"/>
          <w:color w:val="000000"/>
          <w:sz w:val="24"/>
          <w:szCs w:val="24"/>
        </w:rPr>
        <w:t xml:space="preserve"> Dovanų politikos aprašo </w:t>
      </w:r>
      <w:r w:rsidR="00452F7F">
        <w:rPr>
          <w:rFonts w:ascii="Times New Roman" w:hAnsi="Times New Roman"/>
          <w:color w:val="000000"/>
          <w:sz w:val="24"/>
          <w:szCs w:val="24"/>
        </w:rPr>
        <w:t>21</w:t>
      </w:r>
      <w:r w:rsidR="00926DB1">
        <w:rPr>
          <w:rFonts w:ascii="Times New Roman" w:hAnsi="Times New Roman"/>
          <w:color w:val="000000"/>
          <w:sz w:val="24"/>
          <w:szCs w:val="24"/>
        </w:rPr>
        <w:t xml:space="preserve">.5 papunktyje numatytais atvejais, 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6"/>
      <w:r w:rsidR="001D571F" w:rsidRPr="002D66D5">
        <w:rPr>
          <w:rFonts w:ascii="Times New Roman" w:hAnsi="Times New Roman"/>
          <w:color w:val="000000"/>
          <w:sz w:val="24"/>
          <w:szCs w:val="24"/>
        </w:rPr>
        <w:t>nedels</w:t>
      </w:r>
      <w:r w:rsidR="00953CB7" w:rsidRPr="002D66D5">
        <w:rPr>
          <w:rFonts w:ascii="Times New Roman" w:hAnsi="Times New Roman"/>
          <w:color w:val="000000"/>
          <w:sz w:val="24"/>
          <w:szCs w:val="24"/>
        </w:rPr>
        <w:t>damas</w:t>
      </w:r>
      <w:r w:rsidR="00B8652D" w:rsidRPr="002D66D5">
        <w:rPr>
          <w:rFonts w:ascii="Times New Roman" w:hAnsi="Times New Roman"/>
          <w:color w:val="000000"/>
          <w:sz w:val="24"/>
          <w:szCs w:val="24"/>
        </w:rPr>
        <w:t>,</w:t>
      </w:r>
      <w:r w:rsidR="001D571F" w:rsidRPr="002D66D5">
        <w:rPr>
          <w:rFonts w:ascii="Times New Roman" w:hAnsi="Times New Roman"/>
          <w:color w:val="000000"/>
          <w:sz w:val="24"/>
          <w:szCs w:val="24"/>
        </w:rPr>
        <w:t xml:space="preserve"> bet ne vėliau </w:t>
      </w:r>
      <w:r w:rsidR="00C02DA5" w:rsidRPr="002D66D5">
        <w:rPr>
          <w:rFonts w:ascii="Times New Roman" w:hAnsi="Times New Roman"/>
          <w:color w:val="000000"/>
          <w:sz w:val="24"/>
          <w:szCs w:val="24"/>
        </w:rPr>
        <w:t>kaip</w:t>
      </w:r>
      <w:bookmarkEnd w:id="7"/>
      <w:r w:rsidR="001D571F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4C07" w:rsidRPr="002D66D5">
        <w:rPr>
          <w:rFonts w:ascii="Times New Roman" w:hAnsi="Times New Roman"/>
          <w:color w:val="000000"/>
          <w:sz w:val="24"/>
          <w:szCs w:val="24"/>
        </w:rPr>
        <w:t xml:space="preserve">per </w:t>
      </w:r>
      <w:r w:rsidR="00803486" w:rsidRPr="002D66D5">
        <w:rPr>
          <w:rFonts w:ascii="Times New Roman" w:hAnsi="Times New Roman"/>
          <w:color w:val="000000"/>
          <w:sz w:val="24"/>
          <w:szCs w:val="24"/>
        </w:rPr>
        <w:t>5</w:t>
      </w:r>
      <w:r w:rsidR="00CC4C07" w:rsidRPr="002D66D5">
        <w:rPr>
          <w:rFonts w:ascii="Times New Roman" w:hAnsi="Times New Roman"/>
          <w:color w:val="000000"/>
          <w:sz w:val="24"/>
          <w:szCs w:val="24"/>
        </w:rPr>
        <w:t xml:space="preserve"> darbo dien</w:t>
      </w:r>
      <w:r w:rsidR="00803486" w:rsidRPr="002D66D5">
        <w:rPr>
          <w:rFonts w:ascii="Times New Roman" w:hAnsi="Times New Roman"/>
          <w:color w:val="000000"/>
          <w:sz w:val="24"/>
          <w:szCs w:val="24"/>
        </w:rPr>
        <w:t>as, kai darbuotojas jam perduoda dovaną</w:t>
      </w:r>
      <w:r w:rsidR="009E4D81">
        <w:rPr>
          <w:rFonts w:ascii="Times New Roman" w:hAnsi="Times New Roman"/>
          <w:color w:val="000000"/>
          <w:sz w:val="24"/>
          <w:szCs w:val="24"/>
        </w:rPr>
        <w:t>, neteisėtą atlygį</w:t>
      </w:r>
      <w:r w:rsidR="00926DB1">
        <w:rPr>
          <w:rFonts w:ascii="Times New Roman" w:hAnsi="Times New Roman"/>
          <w:color w:val="000000"/>
          <w:sz w:val="24"/>
          <w:szCs w:val="24"/>
        </w:rPr>
        <w:t xml:space="preserve"> Dovanų politikos aprašo nustatyta tvarka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12BDA" w:rsidRPr="002D66D5">
        <w:rPr>
          <w:rFonts w:ascii="Times New Roman" w:hAnsi="Times New Roman"/>
          <w:color w:val="000000"/>
          <w:sz w:val="24"/>
          <w:szCs w:val="24"/>
        </w:rPr>
        <w:t xml:space="preserve">ją 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perduoda </w:t>
      </w:r>
      <w:bookmarkStart w:id="8" w:name="_Hlk53130286"/>
      <w:r w:rsidR="007C2AF8" w:rsidRPr="002D66D5">
        <w:rPr>
          <w:rFonts w:ascii="Times New Roman" w:hAnsi="Times New Roman"/>
          <w:color w:val="000000"/>
          <w:sz w:val="24"/>
          <w:szCs w:val="24"/>
        </w:rPr>
        <w:t>už ryšius su visuomene atsakingam Ministerijos padalinio</w:t>
      </w:r>
      <w:bookmarkEnd w:id="8"/>
      <w:r w:rsidR="00F12BDA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60A1" w:rsidRPr="002D66D5">
        <w:rPr>
          <w:rFonts w:ascii="Times New Roman" w:hAnsi="Times New Roman"/>
          <w:color w:val="000000"/>
          <w:sz w:val="24"/>
          <w:szCs w:val="24"/>
        </w:rPr>
        <w:t>valstybės tarnautojui ar darbuotojui, dirbančiam pagal darbo sutartį</w:t>
      </w:r>
      <w:r w:rsidR="00CD62FB" w:rsidRPr="002D66D5">
        <w:rPr>
          <w:rFonts w:ascii="Times New Roman" w:hAnsi="Times New Roman"/>
          <w:color w:val="000000"/>
          <w:sz w:val="24"/>
          <w:szCs w:val="24"/>
        </w:rPr>
        <w:t>,</w:t>
      </w:r>
      <w:r w:rsidR="000E2836" w:rsidRPr="002D66D5">
        <w:rPr>
          <w:rFonts w:ascii="Times New Roman" w:hAnsi="Times New Roman"/>
          <w:color w:val="000000"/>
          <w:sz w:val="24"/>
          <w:szCs w:val="24"/>
        </w:rPr>
        <w:t xml:space="preserve"> atsakingam už</w:t>
      </w:r>
      <w:r w:rsidR="008D5A96" w:rsidRPr="002D66D5">
        <w:rPr>
          <w:rFonts w:ascii="Times New Roman" w:hAnsi="Times New Roman"/>
          <w:color w:val="000000"/>
          <w:sz w:val="24"/>
          <w:szCs w:val="24"/>
        </w:rPr>
        <w:t xml:space="preserve"> reprezentacinių dovanų saugojimą ir eksponavimą</w:t>
      </w:r>
      <w:r w:rsidR="00B03F99" w:rsidRPr="002D66D5">
        <w:rPr>
          <w:rFonts w:ascii="Times New Roman" w:hAnsi="Times New Roman"/>
          <w:color w:val="000000"/>
          <w:sz w:val="24"/>
          <w:szCs w:val="24"/>
        </w:rPr>
        <w:t xml:space="preserve"> (toliau – </w:t>
      </w:r>
      <w:r w:rsidR="00CD48C1">
        <w:rPr>
          <w:rFonts w:ascii="Times New Roman" w:hAnsi="Times New Roman"/>
          <w:color w:val="000000"/>
          <w:sz w:val="24"/>
          <w:szCs w:val="24"/>
        </w:rPr>
        <w:t xml:space="preserve">už ryšius su visuomene </w:t>
      </w:r>
      <w:r w:rsidR="00B03F99" w:rsidRPr="002D66D5">
        <w:rPr>
          <w:rFonts w:ascii="Times New Roman" w:hAnsi="Times New Roman"/>
          <w:color w:val="000000"/>
          <w:sz w:val="24"/>
          <w:szCs w:val="24"/>
        </w:rPr>
        <w:t>atsaking</w:t>
      </w:r>
      <w:r w:rsidR="00CD48C1">
        <w:rPr>
          <w:rFonts w:ascii="Times New Roman" w:hAnsi="Times New Roman"/>
          <w:color w:val="000000"/>
          <w:sz w:val="24"/>
          <w:szCs w:val="24"/>
        </w:rPr>
        <w:t>o Ministerijos padalinio</w:t>
      </w:r>
      <w:r w:rsidR="00B03F99" w:rsidRPr="002D66D5">
        <w:rPr>
          <w:rFonts w:ascii="Times New Roman" w:hAnsi="Times New Roman"/>
          <w:color w:val="000000"/>
          <w:sz w:val="24"/>
          <w:szCs w:val="24"/>
        </w:rPr>
        <w:t xml:space="preserve"> darbuotojas)</w:t>
      </w:r>
      <w:r w:rsidR="00FD4843">
        <w:rPr>
          <w:rFonts w:ascii="Times New Roman" w:hAnsi="Times New Roman"/>
          <w:color w:val="000000"/>
          <w:sz w:val="24"/>
          <w:szCs w:val="24"/>
        </w:rPr>
        <w:t xml:space="preserve"> arba jo vadovui, kai dėl objektyvių priežasčių už ryšius su visuomene atsakingo Ministerijos padalinio darbuotojo nėra darbo vietoje</w:t>
      </w:r>
      <w:r w:rsidR="00B239B5" w:rsidRPr="002D66D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D09E3D7" w14:textId="36A254A6" w:rsidR="00CB00FA" w:rsidRPr="002D66D5" w:rsidRDefault="0058610B" w:rsidP="00803486">
      <w:pPr>
        <w:pStyle w:val="Sraopastraipa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_Hlk53132712"/>
      <w:bookmarkStart w:id="10" w:name="_Hlk34042844"/>
      <w:r w:rsidRPr="002D66D5">
        <w:rPr>
          <w:rFonts w:ascii="Times New Roman" w:hAnsi="Times New Roman"/>
          <w:color w:val="000000"/>
          <w:sz w:val="24"/>
          <w:szCs w:val="24"/>
        </w:rPr>
        <w:t>Už ryšius su visuomene atsaking</w:t>
      </w:r>
      <w:r w:rsidR="00CD48C1">
        <w:rPr>
          <w:rFonts w:ascii="Times New Roman" w:hAnsi="Times New Roman"/>
          <w:color w:val="000000"/>
          <w:sz w:val="24"/>
          <w:szCs w:val="24"/>
        </w:rPr>
        <w:t>o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Ministerijos padalinio </w:t>
      </w:r>
      <w:r w:rsidR="00952164" w:rsidRPr="002D66D5">
        <w:rPr>
          <w:rFonts w:ascii="Times New Roman" w:hAnsi="Times New Roman"/>
          <w:color w:val="000000"/>
          <w:sz w:val="24"/>
          <w:szCs w:val="24"/>
        </w:rPr>
        <w:t>darbuotojas</w:t>
      </w:r>
      <w:bookmarkEnd w:id="9"/>
      <w:r w:rsidR="00CD48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53D5" w:rsidRPr="002D66D5">
        <w:rPr>
          <w:rFonts w:ascii="Times New Roman" w:hAnsi="Times New Roman"/>
          <w:color w:val="000000"/>
          <w:sz w:val="24"/>
          <w:szCs w:val="24"/>
        </w:rPr>
        <w:t>ne vėliau kaip per 5 darbo dienas</w:t>
      </w:r>
      <w:r w:rsidR="000232BD">
        <w:rPr>
          <w:rFonts w:ascii="Times New Roman" w:hAnsi="Times New Roman"/>
          <w:color w:val="000000"/>
          <w:sz w:val="24"/>
          <w:szCs w:val="24"/>
        </w:rPr>
        <w:t xml:space="preserve"> nuo dovanos perdavimo</w:t>
      </w:r>
      <w:r w:rsidR="008253D5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2164" w:rsidRPr="002D66D5">
        <w:rPr>
          <w:rFonts w:ascii="Times New Roman" w:hAnsi="Times New Roman"/>
          <w:color w:val="000000"/>
          <w:sz w:val="24"/>
          <w:szCs w:val="24"/>
        </w:rPr>
        <w:t xml:space="preserve">inicijuoja </w:t>
      </w:r>
      <w:r w:rsidR="008F0F35" w:rsidRPr="002D66D5">
        <w:rPr>
          <w:rFonts w:ascii="Times New Roman" w:hAnsi="Times New Roman"/>
          <w:color w:val="000000"/>
          <w:sz w:val="24"/>
          <w:szCs w:val="24"/>
        </w:rPr>
        <w:t>d</w:t>
      </w:r>
      <w:r w:rsidR="00952164" w:rsidRPr="002D66D5">
        <w:rPr>
          <w:rFonts w:ascii="Times New Roman" w:hAnsi="Times New Roman"/>
          <w:color w:val="000000"/>
          <w:sz w:val="24"/>
          <w:szCs w:val="24"/>
        </w:rPr>
        <w:t>ovanos</w:t>
      </w:r>
      <w:r w:rsidR="008D5A96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2164" w:rsidRPr="002D66D5">
        <w:rPr>
          <w:rFonts w:ascii="Times New Roman" w:hAnsi="Times New Roman"/>
          <w:color w:val="000000"/>
          <w:sz w:val="24"/>
          <w:szCs w:val="24"/>
        </w:rPr>
        <w:t>vertinimą</w:t>
      </w:r>
      <w:r w:rsidR="00803486" w:rsidRPr="002D66D5">
        <w:rPr>
          <w:rFonts w:ascii="Times New Roman" w:hAnsi="Times New Roman"/>
          <w:color w:val="000000"/>
          <w:sz w:val="24"/>
          <w:szCs w:val="24"/>
        </w:rPr>
        <w:t xml:space="preserve"> ar </w:t>
      </w:r>
      <w:r w:rsidR="009E4D81">
        <w:rPr>
          <w:rFonts w:ascii="Times New Roman" w:hAnsi="Times New Roman"/>
          <w:color w:val="000000"/>
          <w:sz w:val="24"/>
          <w:szCs w:val="24"/>
        </w:rPr>
        <w:t xml:space="preserve">neteisėto atlygio </w:t>
      </w:r>
      <w:r w:rsidR="00803486" w:rsidRPr="002D66D5">
        <w:rPr>
          <w:rFonts w:ascii="Times New Roman" w:hAnsi="Times New Roman"/>
          <w:color w:val="000000"/>
          <w:sz w:val="24"/>
          <w:szCs w:val="24"/>
        </w:rPr>
        <w:t>sunaikinimą</w:t>
      </w:r>
      <w:r w:rsidR="00952164" w:rsidRPr="002D66D5">
        <w:rPr>
          <w:rFonts w:ascii="Times New Roman" w:hAnsi="Times New Roman"/>
          <w:color w:val="000000"/>
          <w:sz w:val="24"/>
          <w:szCs w:val="24"/>
        </w:rPr>
        <w:t xml:space="preserve">, kurį atlieka </w:t>
      </w:r>
      <w:r w:rsidR="00677EB9">
        <w:rPr>
          <w:rFonts w:ascii="Times New Roman" w:hAnsi="Times New Roman"/>
          <w:color w:val="000000"/>
          <w:sz w:val="24"/>
          <w:szCs w:val="24"/>
        </w:rPr>
        <w:t>Komisija</w:t>
      </w:r>
      <w:r w:rsidR="008F2478" w:rsidRPr="002D66D5">
        <w:rPr>
          <w:rFonts w:ascii="Times New Roman" w:hAnsi="Times New Roman"/>
          <w:color w:val="000000"/>
          <w:sz w:val="24"/>
          <w:szCs w:val="24"/>
        </w:rPr>
        <w:t>,</w:t>
      </w:r>
      <w:r w:rsidR="0038339B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2164" w:rsidRPr="002D66D5">
        <w:rPr>
          <w:rFonts w:ascii="Times New Roman" w:hAnsi="Times New Roman"/>
          <w:color w:val="000000"/>
          <w:sz w:val="24"/>
          <w:szCs w:val="24"/>
        </w:rPr>
        <w:t xml:space="preserve">sudaryta </w:t>
      </w:r>
      <w:r w:rsidR="0038339B" w:rsidRPr="002D66D5">
        <w:rPr>
          <w:rFonts w:ascii="Times New Roman" w:hAnsi="Times New Roman"/>
          <w:color w:val="000000"/>
          <w:sz w:val="24"/>
          <w:szCs w:val="24"/>
        </w:rPr>
        <w:t xml:space="preserve">iš </w:t>
      </w:r>
      <w:r w:rsidR="007C2AF8" w:rsidRPr="002D66D5">
        <w:rPr>
          <w:rFonts w:ascii="Times New Roman" w:hAnsi="Times New Roman"/>
          <w:color w:val="000000"/>
          <w:sz w:val="24"/>
          <w:szCs w:val="24"/>
        </w:rPr>
        <w:t>už ryšius su visuomene atsaking</w:t>
      </w:r>
      <w:r w:rsidRPr="002D66D5">
        <w:rPr>
          <w:rFonts w:ascii="Times New Roman" w:hAnsi="Times New Roman"/>
          <w:color w:val="000000"/>
          <w:sz w:val="24"/>
          <w:szCs w:val="24"/>
        </w:rPr>
        <w:t>o</w:t>
      </w:r>
      <w:r w:rsidR="007C2AF8" w:rsidRPr="002D66D5">
        <w:rPr>
          <w:rFonts w:ascii="Times New Roman" w:hAnsi="Times New Roman"/>
          <w:color w:val="000000"/>
          <w:sz w:val="24"/>
          <w:szCs w:val="24"/>
        </w:rPr>
        <w:t xml:space="preserve"> Ministerijos padalinio,</w:t>
      </w:r>
      <w:r w:rsidR="00FE6B05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1" w:name="_Hlk53130362"/>
      <w:r w:rsidR="007C2AF8" w:rsidRPr="002D66D5">
        <w:rPr>
          <w:rFonts w:ascii="Times New Roman" w:hAnsi="Times New Roman"/>
          <w:color w:val="000000"/>
          <w:sz w:val="24"/>
          <w:szCs w:val="24"/>
        </w:rPr>
        <w:t xml:space="preserve">už </w:t>
      </w:r>
      <w:r w:rsidR="007C2AF8" w:rsidRPr="002D66D5">
        <w:rPr>
          <w:rFonts w:ascii="Times New Roman" w:hAnsi="Times New Roman"/>
          <w:color w:val="000000"/>
          <w:sz w:val="24"/>
          <w:szCs w:val="24"/>
        </w:rPr>
        <w:lastRenderedPageBreak/>
        <w:t>korupcijos prevenciją atsakingo Ministerijos padalinio</w:t>
      </w:r>
      <w:bookmarkEnd w:id="11"/>
      <w:r w:rsidR="006D0526" w:rsidRPr="002D66D5">
        <w:rPr>
          <w:rFonts w:ascii="Times New Roman" w:hAnsi="Times New Roman"/>
          <w:color w:val="000000"/>
          <w:sz w:val="24"/>
          <w:szCs w:val="24"/>
        </w:rPr>
        <w:t xml:space="preserve"> ir</w:t>
      </w:r>
      <w:r w:rsidR="007C2AF8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2" w:name="_Hlk53133106"/>
      <w:r w:rsidR="007C2AF8" w:rsidRPr="002D66D5">
        <w:rPr>
          <w:rFonts w:ascii="Times New Roman" w:hAnsi="Times New Roman"/>
          <w:color w:val="000000"/>
          <w:sz w:val="24"/>
          <w:szCs w:val="24"/>
        </w:rPr>
        <w:t>už buhalterinę apskaitą atsakingo Ministerijos padalinio</w:t>
      </w:r>
      <w:r w:rsidR="00FE6B05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2"/>
      <w:r w:rsidR="007C2AF8" w:rsidRPr="002D66D5">
        <w:rPr>
          <w:rFonts w:ascii="Times New Roman" w:hAnsi="Times New Roman"/>
          <w:color w:val="000000"/>
          <w:sz w:val="24"/>
          <w:szCs w:val="24"/>
        </w:rPr>
        <w:t>vadovo</w:t>
      </w:r>
      <w:r w:rsidR="00BF5C16" w:rsidRPr="002D66D5">
        <w:rPr>
          <w:rFonts w:ascii="Times New Roman" w:hAnsi="Times New Roman"/>
          <w:color w:val="000000"/>
          <w:sz w:val="24"/>
          <w:szCs w:val="24"/>
        </w:rPr>
        <w:t xml:space="preserve"> arba kito</w:t>
      </w:r>
      <w:r w:rsidR="00FB5413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5D41" w:rsidRPr="002D66D5">
        <w:rPr>
          <w:rFonts w:ascii="Times New Roman" w:hAnsi="Times New Roman"/>
          <w:color w:val="000000"/>
          <w:sz w:val="24"/>
          <w:szCs w:val="24"/>
        </w:rPr>
        <w:t>darbuotojo</w:t>
      </w:r>
      <w:r w:rsidR="00DF6F19" w:rsidRPr="002D66D5">
        <w:rPr>
          <w:rFonts w:ascii="Times New Roman" w:hAnsi="Times New Roman"/>
          <w:color w:val="000000"/>
          <w:sz w:val="24"/>
          <w:szCs w:val="24"/>
        </w:rPr>
        <w:t>.</w:t>
      </w:r>
      <w:bookmarkEnd w:id="10"/>
    </w:p>
    <w:p w14:paraId="1F766F2C" w14:textId="3EC45C7C" w:rsidR="00803486" w:rsidRPr="002D66D5" w:rsidRDefault="00BF5C16" w:rsidP="00803486">
      <w:pPr>
        <w:pStyle w:val="Sraopastraipa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Komisija, atsižvelgusi į visas žinomas aplinkybes, per 5 darbo dienas </w:t>
      </w:r>
      <w:r w:rsidR="000232BD">
        <w:rPr>
          <w:rFonts w:ascii="Times New Roman" w:hAnsi="Times New Roman"/>
          <w:color w:val="000000"/>
          <w:sz w:val="24"/>
          <w:szCs w:val="24"/>
        </w:rPr>
        <w:t xml:space="preserve">nuo dovanos vertinimo ar </w:t>
      </w:r>
      <w:r w:rsidR="009E4D81">
        <w:rPr>
          <w:rFonts w:ascii="Times New Roman" w:hAnsi="Times New Roman"/>
          <w:color w:val="000000"/>
          <w:sz w:val="24"/>
          <w:szCs w:val="24"/>
        </w:rPr>
        <w:t xml:space="preserve">neteisėto atlygio </w:t>
      </w:r>
      <w:r w:rsidR="000232BD">
        <w:rPr>
          <w:rFonts w:ascii="Times New Roman" w:hAnsi="Times New Roman"/>
          <w:color w:val="000000"/>
          <w:sz w:val="24"/>
          <w:szCs w:val="24"/>
        </w:rPr>
        <w:t>sunaikin</w:t>
      </w:r>
      <w:r w:rsidR="003333B1">
        <w:rPr>
          <w:rFonts w:ascii="Times New Roman" w:hAnsi="Times New Roman"/>
          <w:color w:val="000000"/>
          <w:sz w:val="24"/>
          <w:szCs w:val="24"/>
        </w:rPr>
        <w:t>im</w:t>
      </w:r>
      <w:r w:rsidR="000232BD">
        <w:rPr>
          <w:rFonts w:ascii="Times New Roman" w:hAnsi="Times New Roman"/>
          <w:color w:val="000000"/>
          <w:sz w:val="24"/>
          <w:szCs w:val="24"/>
        </w:rPr>
        <w:t xml:space="preserve">o inicijavimo </w:t>
      </w:r>
      <w:r w:rsidRPr="002D66D5">
        <w:rPr>
          <w:rFonts w:ascii="Times New Roman" w:hAnsi="Times New Roman"/>
          <w:color w:val="000000"/>
          <w:sz w:val="24"/>
          <w:szCs w:val="24"/>
        </w:rPr>
        <w:t>priima sprendimą dėl</w:t>
      </w:r>
      <w:r w:rsidR="00803486" w:rsidRPr="002D66D5">
        <w:rPr>
          <w:rFonts w:ascii="Times New Roman" w:hAnsi="Times New Roman"/>
          <w:color w:val="000000"/>
          <w:sz w:val="24"/>
          <w:szCs w:val="24"/>
        </w:rPr>
        <w:t>:</w:t>
      </w:r>
    </w:p>
    <w:p w14:paraId="1D93AA14" w14:textId="6ACF69A4" w:rsidR="00437C01" w:rsidRPr="002D66D5" w:rsidRDefault="00803486" w:rsidP="00803486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5.1.</w:t>
      </w:r>
      <w:r w:rsidR="00BF5C16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48C1" w:rsidRPr="002D66D5">
        <w:rPr>
          <w:rFonts w:ascii="Times New Roman" w:hAnsi="Times New Roman"/>
          <w:color w:val="000000"/>
          <w:sz w:val="24"/>
          <w:szCs w:val="24"/>
        </w:rPr>
        <w:t xml:space="preserve">dovanos </w:t>
      </w:r>
      <w:r w:rsidR="009E4D81">
        <w:rPr>
          <w:rFonts w:ascii="Times New Roman" w:hAnsi="Times New Roman"/>
          <w:color w:val="000000"/>
          <w:sz w:val="24"/>
          <w:szCs w:val="24"/>
        </w:rPr>
        <w:t>vertės nustatymo</w:t>
      </w:r>
      <w:r w:rsidR="00BF5C16" w:rsidRPr="002D66D5">
        <w:rPr>
          <w:rFonts w:ascii="Times New Roman" w:hAnsi="Times New Roman"/>
          <w:color w:val="000000"/>
          <w:sz w:val="24"/>
          <w:szCs w:val="24"/>
        </w:rPr>
        <w:t xml:space="preserve">, kurį įformina </w:t>
      </w:r>
      <w:r w:rsidR="00A90808" w:rsidRPr="002D66D5">
        <w:rPr>
          <w:rFonts w:ascii="Times New Roman" w:hAnsi="Times New Roman"/>
          <w:color w:val="000000"/>
          <w:sz w:val="24"/>
          <w:szCs w:val="24"/>
        </w:rPr>
        <w:t>D</w:t>
      </w:r>
      <w:r w:rsidR="00BF5C16" w:rsidRPr="002D66D5">
        <w:rPr>
          <w:rFonts w:ascii="Times New Roman" w:hAnsi="Times New Roman"/>
          <w:color w:val="000000"/>
          <w:sz w:val="24"/>
          <w:szCs w:val="24"/>
        </w:rPr>
        <w:t>ovan</w:t>
      </w:r>
      <w:r w:rsidR="003B3597" w:rsidRPr="002D66D5">
        <w:rPr>
          <w:rFonts w:ascii="Times New Roman" w:hAnsi="Times New Roman"/>
          <w:color w:val="000000"/>
          <w:sz w:val="24"/>
          <w:szCs w:val="24"/>
        </w:rPr>
        <w:t>os</w:t>
      </w:r>
      <w:r w:rsidR="00CE351A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7C01" w:rsidRPr="002D66D5">
        <w:rPr>
          <w:rFonts w:ascii="Times New Roman" w:hAnsi="Times New Roman"/>
          <w:color w:val="000000"/>
          <w:sz w:val="24"/>
          <w:szCs w:val="24"/>
        </w:rPr>
        <w:t>vertinimo akte (toliau – Dovanos</w:t>
      </w:r>
      <w:r w:rsidR="000232BD">
        <w:rPr>
          <w:rFonts w:ascii="Times New Roman" w:hAnsi="Times New Roman"/>
          <w:color w:val="000000"/>
          <w:sz w:val="24"/>
          <w:szCs w:val="24"/>
        </w:rPr>
        <w:t xml:space="preserve"> v</w:t>
      </w:r>
      <w:r w:rsidR="00437C01" w:rsidRPr="002D66D5">
        <w:rPr>
          <w:rFonts w:ascii="Times New Roman" w:hAnsi="Times New Roman"/>
          <w:color w:val="000000"/>
          <w:sz w:val="24"/>
          <w:szCs w:val="24"/>
        </w:rPr>
        <w:t>ertinimo aktas) (</w:t>
      </w:r>
      <w:r w:rsidR="00841D78" w:rsidRPr="002D66D5">
        <w:rPr>
          <w:rFonts w:ascii="Times New Roman" w:hAnsi="Times New Roman"/>
          <w:color w:val="000000"/>
          <w:sz w:val="24"/>
          <w:szCs w:val="24"/>
        </w:rPr>
        <w:t xml:space="preserve">Aprašo </w:t>
      </w:r>
      <w:r w:rsidR="00B50BBD" w:rsidRPr="002D66D5">
        <w:rPr>
          <w:rFonts w:ascii="Times New Roman" w:hAnsi="Times New Roman"/>
          <w:color w:val="000000"/>
          <w:sz w:val="24"/>
          <w:szCs w:val="24"/>
        </w:rPr>
        <w:t>1</w:t>
      </w:r>
      <w:r w:rsidR="00437C01" w:rsidRPr="002D66D5">
        <w:rPr>
          <w:rFonts w:ascii="Times New Roman" w:hAnsi="Times New Roman"/>
          <w:color w:val="000000"/>
          <w:sz w:val="24"/>
          <w:szCs w:val="24"/>
        </w:rPr>
        <w:t xml:space="preserve"> priedas).</w:t>
      </w:r>
      <w:r w:rsidR="00926E52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30E7" w:rsidRPr="002D66D5">
        <w:rPr>
          <w:rFonts w:ascii="Times New Roman" w:hAnsi="Times New Roman"/>
          <w:color w:val="000000"/>
          <w:sz w:val="24"/>
          <w:szCs w:val="24"/>
        </w:rPr>
        <w:t xml:space="preserve">Laikas, kuris reikalingas </w:t>
      </w:r>
      <w:r w:rsidR="00950728" w:rsidRPr="002D66D5">
        <w:rPr>
          <w:rFonts w:ascii="Times New Roman" w:hAnsi="Times New Roman"/>
          <w:color w:val="000000"/>
          <w:sz w:val="24"/>
          <w:szCs w:val="24"/>
        </w:rPr>
        <w:t>A</w:t>
      </w:r>
      <w:r w:rsidR="00926E52" w:rsidRPr="002D66D5">
        <w:rPr>
          <w:rFonts w:ascii="Times New Roman" w:hAnsi="Times New Roman"/>
          <w:color w:val="000000"/>
          <w:sz w:val="24"/>
          <w:szCs w:val="24"/>
        </w:rPr>
        <w:t xml:space="preserve">prašo </w:t>
      </w:r>
      <w:r w:rsidR="00992A8B" w:rsidRPr="002D66D5">
        <w:rPr>
          <w:rFonts w:ascii="Times New Roman" w:hAnsi="Times New Roman"/>
          <w:color w:val="000000"/>
          <w:sz w:val="24"/>
          <w:szCs w:val="24"/>
        </w:rPr>
        <w:t>6</w:t>
      </w:r>
      <w:r w:rsidR="00926E52" w:rsidRPr="002D66D5">
        <w:rPr>
          <w:rFonts w:ascii="Times New Roman" w:hAnsi="Times New Roman"/>
          <w:color w:val="000000"/>
          <w:sz w:val="24"/>
          <w:szCs w:val="24"/>
        </w:rPr>
        <w:t xml:space="preserve"> ir 1</w:t>
      </w:r>
      <w:r w:rsidR="00992A8B" w:rsidRPr="002D66D5">
        <w:rPr>
          <w:rFonts w:ascii="Times New Roman" w:hAnsi="Times New Roman"/>
          <w:color w:val="000000"/>
          <w:sz w:val="24"/>
          <w:szCs w:val="24"/>
        </w:rPr>
        <w:t>1</w:t>
      </w:r>
      <w:r w:rsidR="00926E52" w:rsidRPr="002D66D5">
        <w:rPr>
          <w:rFonts w:ascii="Times New Roman" w:hAnsi="Times New Roman"/>
          <w:color w:val="000000"/>
          <w:sz w:val="24"/>
          <w:szCs w:val="24"/>
        </w:rPr>
        <w:t xml:space="preserve"> punktuose numatyti</w:t>
      </w:r>
      <w:r w:rsidR="00C030E7" w:rsidRPr="002D66D5">
        <w:rPr>
          <w:rFonts w:ascii="Times New Roman" w:hAnsi="Times New Roman"/>
          <w:color w:val="000000"/>
          <w:sz w:val="24"/>
          <w:szCs w:val="24"/>
        </w:rPr>
        <w:t>ems</w:t>
      </w:r>
      <w:r w:rsidR="00926E52" w:rsidRPr="002D66D5">
        <w:rPr>
          <w:rFonts w:ascii="Times New Roman" w:hAnsi="Times New Roman"/>
          <w:color w:val="000000"/>
          <w:sz w:val="24"/>
          <w:szCs w:val="24"/>
        </w:rPr>
        <w:t xml:space="preserve"> veiksm</w:t>
      </w:r>
      <w:r w:rsidR="00C030E7" w:rsidRPr="002D66D5">
        <w:rPr>
          <w:rFonts w:ascii="Times New Roman" w:hAnsi="Times New Roman"/>
          <w:color w:val="000000"/>
          <w:sz w:val="24"/>
          <w:szCs w:val="24"/>
        </w:rPr>
        <w:t xml:space="preserve">ams atlikti, į sprendimo dėl </w:t>
      </w:r>
      <w:r w:rsidR="0052323E" w:rsidRPr="002D66D5">
        <w:rPr>
          <w:rFonts w:ascii="Times New Roman" w:hAnsi="Times New Roman"/>
          <w:color w:val="000000"/>
          <w:sz w:val="24"/>
          <w:szCs w:val="24"/>
        </w:rPr>
        <w:t>d</w:t>
      </w:r>
      <w:r w:rsidR="00C030E7" w:rsidRPr="002D66D5">
        <w:rPr>
          <w:rFonts w:ascii="Times New Roman" w:hAnsi="Times New Roman"/>
          <w:color w:val="000000"/>
          <w:sz w:val="24"/>
          <w:szCs w:val="24"/>
        </w:rPr>
        <w:t>ovanos vertinimo terminą neįskaičiuojamas</w:t>
      </w:r>
      <w:r w:rsidR="00E44069" w:rsidRPr="002D66D5">
        <w:rPr>
          <w:rFonts w:ascii="Times New Roman" w:hAnsi="Times New Roman"/>
          <w:color w:val="000000"/>
          <w:sz w:val="24"/>
          <w:szCs w:val="24"/>
        </w:rPr>
        <w:t>;</w:t>
      </w:r>
      <w:r w:rsidR="00C030E7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E7C92E4" w14:textId="48068879" w:rsidR="002D66D5" w:rsidRDefault="00803486" w:rsidP="002D66D5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5.2. </w:t>
      </w:r>
      <w:r w:rsidR="00C4407B" w:rsidRPr="002D66D5">
        <w:rPr>
          <w:rFonts w:ascii="Times-Roman" w:eastAsia="Calibri" w:hAnsi="Times-Roman" w:cs="Times-Roman"/>
          <w:sz w:val="24"/>
          <w:szCs w:val="24"/>
        </w:rPr>
        <w:t>alkoholinių</w:t>
      </w:r>
      <w:r w:rsidR="00C4407B" w:rsidRPr="002D66D5">
        <w:rPr>
          <w:rFonts w:ascii="TimesNewRoman" w:eastAsia="Calibri" w:hAnsi="TimesNewRoman" w:cs="TimesNewRoman"/>
          <w:sz w:val="24"/>
          <w:szCs w:val="24"/>
        </w:rPr>
        <w:t xml:space="preserve"> </w:t>
      </w:r>
      <w:r w:rsidR="00C4407B" w:rsidRPr="002D66D5">
        <w:rPr>
          <w:rFonts w:ascii="Times-Roman" w:eastAsia="Calibri" w:hAnsi="Times-Roman" w:cs="Times-Roman"/>
          <w:sz w:val="24"/>
          <w:szCs w:val="24"/>
        </w:rPr>
        <w:t>g</w:t>
      </w:r>
      <w:r w:rsidR="00C4407B" w:rsidRPr="002D66D5">
        <w:rPr>
          <w:rFonts w:ascii="TimesNewRoman" w:eastAsia="Calibri" w:hAnsi="TimesNewRoman" w:cs="TimesNewRoman"/>
          <w:sz w:val="24"/>
          <w:szCs w:val="24"/>
        </w:rPr>
        <w:t>ė</w:t>
      </w:r>
      <w:r w:rsidR="00C4407B" w:rsidRPr="002D66D5">
        <w:rPr>
          <w:rFonts w:ascii="Times-Roman" w:eastAsia="Calibri" w:hAnsi="Times-Roman" w:cs="Times-Roman"/>
          <w:sz w:val="24"/>
          <w:szCs w:val="24"/>
        </w:rPr>
        <w:t>rim</w:t>
      </w:r>
      <w:r w:rsidR="00C4407B" w:rsidRPr="002D66D5">
        <w:rPr>
          <w:rFonts w:ascii="TimesNewRoman" w:eastAsia="Calibri" w:hAnsi="TimesNewRoman" w:cs="TimesNewRoman"/>
          <w:sz w:val="24"/>
          <w:szCs w:val="24"/>
        </w:rPr>
        <w:t>ų,</w:t>
      </w:r>
      <w:r w:rsidR="00C4407B" w:rsidRPr="002D66D5">
        <w:rPr>
          <w:rFonts w:ascii="Times-Roman" w:eastAsia="Calibri" w:hAnsi="Times-Roman" w:cs="Times-Roman"/>
          <w:sz w:val="24"/>
          <w:szCs w:val="24"/>
        </w:rPr>
        <w:t xml:space="preserve"> tabako gaminių </w:t>
      </w:r>
      <w:r w:rsidRPr="002D66D5">
        <w:rPr>
          <w:rFonts w:ascii="Times New Roman" w:hAnsi="Times New Roman"/>
          <w:color w:val="000000"/>
          <w:sz w:val="24"/>
          <w:szCs w:val="24"/>
        </w:rPr>
        <w:t>sunaikinimo, kurį įformina</w:t>
      </w:r>
      <w:r w:rsidR="009C67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4D81">
        <w:rPr>
          <w:rFonts w:ascii="Times New Roman" w:hAnsi="Times New Roman"/>
          <w:color w:val="000000"/>
          <w:sz w:val="24"/>
          <w:szCs w:val="24"/>
        </w:rPr>
        <w:t>N</w:t>
      </w:r>
      <w:r w:rsidR="009C67D2">
        <w:rPr>
          <w:rFonts w:ascii="Times New Roman" w:hAnsi="Times New Roman"/>
          <w:color w:val="000000"/>
          <w:sz w:val="24"/>
          <w:szCs w:val="24"/>
        </w:rPr>
        <w:t>eteisėto atlygio</w:t>
      </w:r>
      <w:r w:rsidR="00992A8B" w:rsidRPr="002D66D5">
        <w:rPr>
          <w:rFonts w:ascii="Times New Roman" w:hAnsi="Times New Roman"/>
          <w:color w:val="000000"/>
          <w:sz w:val="24"/>
          <w:szCs w:val="24"/>
        </w:rPr>
        <w:t xml:space="preserve"> naikin</w:t>
      </w:r>
      <w:r w:rsidR="00E44069" w:rsidRPr="002D66D5">
        <w:rPr>
          <w:rFonts w:ascii="Times New Roman" w:hAnsi="Times New Roman"/>
          <w:color w:val="000000"/>
          <w:sz w:val="24"/>
          <w:szCs w:val="24"/>
        </w:rPr>
        <w:t>im</w:t>
      </w:r>
      <w:r w:rsidR="00992A8B" w:rsidRPr="002D66D5">
        <w:rPr>
          <w:rFonts w:ascii="Times New Roman" w:hAnsi="Times New Roman"/>
          <w:color w:val="000000"/>
          <w:sz w:val="24"/>
          <w:szCs w:val="24"/>
        </w:rPr>
        <w:t>o akte (toliau – Naikinimo aktas) (Aprašo 2 priedas)</w:t>
      </w:r>
      <w:r w:rsidR="003B2976" w:rsidRPr="002D66D5">
        <w:rPr>
          <w:rFonts w:ascii="Times New Roman" w:hAnsi="Times New Roman"/>
          <w:color w:val="000000"/>
          <w:sz w:val="24"/>
          <w:szCs w:val="24"/>
        </w:rPr>
        <w:t xml:space="preserve">, kai </w:t>
      </w:r>
      <w:r w:rsidR="009E4D81" w:rsidRPr="002D66D5">
        <w:rPr>
          <w:rFonts w:ascii="Times-Roman" w:eastAsia="Calibri" w:hAnsi="Times-Roman" w:cs="Times-Roman"/>
          <w:sz w:val="24"/>
          <w:szCs w:val="24"/>
        </w:rPr>
        <w:t>alkoholini</w:t>
      </w:r>
      <w:r w:rsidR="009E4D81">
        <w:rPr>
          <w:rFonts w:ascii="Times-Roman" w:eastAsia="Calibri" w:hAnsi="Times-Roman" w:cs="Times-Roman"/>
          <w:sz w:val="24"/>
          <w:szCs w:val="24"/>
        </w:rPr>
        <w:t>ai</w:t>
      </w:r>
      <w:r w:rsidR="009E4D81" w:rsidRPr="002D66D5">
        <w:rPr>
          <w:rFonts w:ascii="TimesNewRoman" w:eastAsia="Calibri" w:hAnsi="TimesNewRoman" w:cs="TimesNewRoman"/>
          <w:sz w:val="24"/>
          <w:szCs w:val="24"/>
        </w:rPr>
        <w:t xml:space="preserve"> </w:t>
      </w:r>
      <w:r w:rsidR="009E4D81" w:rsidRPr="002D66D5">
        <w:rPr>
          <w:rFonts w:ascii="Times-Roman" w:eastAsia="Calibri" w:hAnsi="Times-Roman" w:cs="Times-Roman"/>
          <w:sz w:val="24"/>
          <w:szCs w:val="24"/>
        </w:rPr>
        <w:t>g</w:t>
      </w:r>
      <w:r w:rsidR="009E4D81" w:rsidRPr="002D66D5">
        <w:rPr>
          <w:rFonts w:ascii="TimesNewRoman" w:eastAsia="Calibri" w:hAnsi="TimesNewRoman" w:cs="TimesNewRoman"/>
          <w:sz w:val="24"/>
          <w:szCs w:val="24"/>
        </w:rPr>
        <w:t>ė</w:t>
      </w:r>
      <w:r w:rsidR="009E4D81" w:rsidRPr="002D66D5">
        <w:rPr>
          <w:rFonts w:ascii="Times-Roman" w:eastAsia="Calibri" w:hAnsi="Times-Roman" w:cs="Times-Roman"/>
          <w:sz w:val="24"/>
          <w:szCs w:val="24"/>
        </w:rPr>
        <w:t>rim</w:t>
      </w:r>
      <w:r w:rsidR="009E4D81">
        <w:rPr>
          <w:rFonts w:ascii="TimesNewRoman" w:eastAsia="Calibri" w:hAnsi="TimesNewRoman" w:cs="TimesNewRoman"/>
          <w:sz w:val="24"/>
          <w:szCs w:val="24"/>
        </w:rPr>
        <w:t>ai</w:t>
      </w:r>
      <w:r w:rsidR="009E4D81" w:rsidRPr="002D66D5">
        <w:rPr>
          <w:rFonts w:ascii="TimesNewRoman" w:eastAsia="Calibri" w:hAnsi="TimesNewRoman" w:cs="TimesNewRoman"/>
          <w:sz w:val="24"/>
          <w:szCs w:val="24"/>
        </w:rPr>
        <w:t>,</w:t>
      </w:r>
      <w:r w:rsidR="009E4D81" w:rsidRPr="002D66D5">
        <w:rPr>
          <w:rFonts w:ascii="Times-Roman" w:eastAsia="Calibri" w:hAnsi="Times-Roman" w:cs="Times-Roman"/>
          <w:sz w:val="24"/>
          <w:szCs w:val="24"/>
        </w:rPr>
        <w:t xml:space="preserve"> tabako gamin</w:t>
      </w:r>
      <w:r w:rsidR="009E4D81">
        <w:rPr>
          <w:rFonts w:ascii="Times-Roman" w:eastAsia="Calibri" w:hAnsi="Times-Roman" w:cs="Times-Roman"/>
          <w:sz w:val="24"/>
          <w:szCs w:val="24"/>
        </w:rPr>
        <w:t>iai</w:t>
      </w:r>
      <w:r w:rsidR="009E4D81" w:rsidRPr="002D66D5">
        <w:rPr>
          <w:rFonts w:ascii="Times-Roman" w:eastAsia="Calibri" w:hAnsi="Times-Roman" w:cs="Times-Roman"/>
          <w:sz w:val="24"/>
          <w:szCs w:val="24"/>
        </w:rPr>
        <w:t xml:space="preserve"> </w:t>
      </w:r>
      <w:r w:rsidR="003B2976" w:rsidRPr="002D66D5">
        <w:rPr>
          <w:rFonts w:ascii="Times New Roman" w:hAnsi="Times New Roman"/>
          <w:color w:val="000000"/>
          <w:sz w:val="24"/>
          <w:szCs w:val="24"/>
        </w:rPr>
        <w:t>gauti kaip neteisėtas atlygis</w:t>
      </w:r>
      <w:r w:rsidR="00163253" w:rsidRPr="002D66D5">
        <w:rPr>
          <w:rFonts w:ascii="Times New Roman" w:hAnsi="Times New Roman"/>
          <w:color w:val="000000"/>
          <w:sz w:val="24"/>
          <w:szCs w:val="24"/>
        </w:rPr>
        <w:t>.</w:t>
      </w:r>
      <w:bookmarkStart w:id="13" w:name="_Hlk34042886"/>
    </w:p>
    <w:p w14:paraId="57653293" w14:textId="301BC3BF" w:rsidR="00532404" w:rsidRPr="002D66D5" w:rsidRDefault="002D66D5" w:rsidP="002D66D5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883FD7" w:rsidRPr="002D66D5">
        <w:rPr>
          <w:rFonts w:ascii="Times New Roman" w:hAnsi="Times New Roman"/>
          <w:color w:val="000000"/>
          <w:sz w:val="24"/>
          <w:szCs w:val="24"/>
        </w:rPr>
        <w:t xml:space="preserve">Kilus ginčui ar nesutarimams dėl </w:t>
      </w:r>
      <w:r w:rsidR="008F0F35" w:rsidRPr="002D66D5">
        <w:rPr>
          <w:rFonts w:ascii="Times New Roman" w:hAnsi="Times New Roman"/>
          <w:color w:val="000000"/>
          <w:sz w:val="24"/>
          <w:szCs w:val="24"/>
        </w:rPr>
        <w:t>d</w:t>
      </w:r>
      <w:r w:rsidR="00883FD7" w:rsidRPr="002D66D5">
        <w:rPr>
          <w:rFonts w:ascii="Times New Roman" w:hAnsi="Times New Roman"/>
          <w:color w:val="000000"/>
          <w:sz w:val="24"/>
          <w:szCs w:val="24"/>
        </w:rPr>
        <w:t>ovanos atitik</w:t>
      </w:r>
      <w:r w:rsidR="00F40298" w:rsidRPr="002D66D5">
        <w:rPr>
          <w:rFonts w:ascii="Times New Roman" w:hAnsi="Times New Roman"/>
          <w:color w:val="000000"/>
          <w:sz w:val="24"/>
          <w:szCs w:val="24"/>
        </w:rPr>
        <w:t>ties</w:t>
      </w:r>
      <w:r w:rsidR="00207536" w:rsidRPr="002D66D5">
        <w:rPr>
          <w:rFonts w:ascii="Times New Roman" w:hAnsi="Times New Roman"/>
          <w:color w:val="000000"/>
          <w:sz w:val="24"/>
          <w:szCs w:val="24"/>
        </w:rPr>
        <w:t xml:space="preserve"> Dovanų politikos aprašo </w:t>
      </w:r>
      <w:r w:rsidR="009B417C" w:rsidRPr="002D66D5">
        <w:rPr>
          <w:rFonts w:ascii="Times New Roman" w:hAnsi="Times New Roman"/>
          <w:color w:val="000000"/>
          <w:sz w:val="24"/>
          <w:szCs w:val="24"/>
        </w:rPr>
        <w:t>nuostatoms</w:t>
      </w:r>
      <w:r w:rsidR="00452F7F">
        <w:rPr>
          <w:rFonts w:ascii="Times New Roman" w:hAnsi="Times New Roman"/>
          <w:color w:val="000000"/>
          <w:sz w:val="24"/>
          <w:szCs w:val="24"/>
        </w:rPr>
        <w:t>,</w:t>
      </w:r>
      <w:r w:rsidR="00883FD7" w:rsidRPr="002D66D5">
        <w:rPr>
          <w:rFonts w:ascii="Times New Roman" w:hAnsi="Times New Roman"/>
          <w:color w:val="000000"/>
          <w:sz w:val="24"/>
          <w:szCs w:val="24"/>
        </w:rPr>
        <w:t xml:space="preserve"> Komisij</w:t>
      </w:r>
      <w:r w:rsidR="001335E2" w:rsidRPr="002D66D5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9D46F3" w:rsidRPr="002D66D5">
        <w:rPr>
          <w:rFonts w:ascii="Times New Roman" w:hAnsi="Times New Roman"/>
          <w:color w:val="000000"/>
          <w:sz w:val="24"/>
          <w:szCs w:val="24"/>
        </w:rPr>
        <w:t xml:space="preserve">gali kreiptis į </w:t>
      </w:r>
      <w:r w:rsidR="008F0F35" w:rsidRPr="002D66D5">
        <w:rPr>
          <w:rFonts w:ascii="Times New Roman" w:hAnsi="Times New Roman"/>
          <w:color w:val="000000"/>
          <w:sz w:val="24"/>
          <w:szCs w:val="24"/>
        </w:rPr>
        <w:t>d</w:t>
      </w:r>
      <w:r w:rsidR="009D46F3" w:rsidRPr="002D66D5">
        <w:rPr>
          <w:rFonts w:ascii="Times New Roman" w:hAnsi="Times New Roman"/>
          <w:color w:val="000000"/>
          <w:sz w:val="24"/>
          <w:szCs w:val="24"/>
        </w:rPr>
        <w:t xml:space="preserve">ovanos </w:t>
      </w:r>
      <w:r w:rsidR="00803486" w:rsidRPr="002D66D5">
        <w:rPr>
          <w:rFonts w:ascii="Times New Roman" w:hAnsi="Times New Roman"/>
          <w:color w:val="000000"/>
          <w:sz w:val="24"/>
          <w:szCs w:val="24"/>
        </w:rPr>
        <w:t>teikėją</w:t>
      </w:r>
      <w:r w:rsidR="009D46F3" w:rsidRPr="002D66D5">
        <w:rPr>
          <w:rFonts w:ascii="Times New Roman" w:hAnsi="Times New Roman"/>
          <w:color w:val="000000"/>
          <w:sz w:val="24"/>
          <w:szCs w:val="24"/>
        </w:rPr>
        <w:t xml:space="preserve">, kviesti ar kreiptis į </w:t>
      </w:r>
      <w:r w:rsidR="008F0F35" w:rsidRPr="002D66D5">
        <w:rPr>
          <w:rFonts w:ascii="Times New Roman" w:hAnsi="Times New Roman"/>
          <w:color w:val="000000"/>
          <w:sz w:val="24"/>
          <w:szCs w:val="24"/>
        </w:rPr>
        <w:t>darbuotoją</w:t>
      </w:r>
      <w:r w:rsidR="00F40298" w:rsidRPr="002D66D5">
        <w:rPr>
          <w:rFonts w:ascii="Times New Roman" w:hAnsi="Times New Roman"/>
          <w:color w:val="000000"/>
          <w:sz w:val="24"/>
          <w:szCs w:val="24"/>
        </w:rPr>
        <w:t>,</w:t>
      </w:r>
      <w:r w:rsidR="009D46F3" w:rsidRPr="002D66D5">
        <w:rPr>
          <w:rFonts w:ascii="Times New Roman" w:hAnsi="Times New Roman"/>
          <w:color w:val="000000"/>
          <w:sz w:val="24"/>
          <w:szCs w:val="24"/>
        </w:rPr>
        <w:t xml:space="preserve"> gavusį ar pateikusį dovaną</w:t>
      </w:r>
      <w:r w:rsidR="002E7FE5" w:rsidRPr="002D66D5">
        <w:rPr>
          <w:rFonts w:ascii="Times New Roman" w:hAnsi="Times New Roman"/>
          <w:color w:val="000000"/>
          <w:sz w:val="24"/>
          <w:szCs w:val="24"/>
        </w:rPr>
        <w:t xml:space="preserve"> asmenį</w:t>
      </w:r>
      <w:r w:rsidR="009D46F3" w:rsidRPr="002D66D5">
        <w:rPr>
          <w:rFonts w:ascii="Times New Roman" w:hAnsi="Times New Roman"/>
          <w:color w:val="000000"/>
          <w:sz w:val="24"/>
          <w:szCs w:val="24"/>
        </w:rPr>
        <w:t>, kitus Ministerijos darbuotojus</w:t>
      </w:r>
      <w:r w:rsidR="00AF68DD" w:rsidRPr="002D66D5">
        <w:rPr>
          <w:rFonts w:ascii="Times New Roman" w:hAnsi="Times New Roman"/>
          <w:color w:val="000000"/>
          <w:sz w:val="24"/>
          <w:szCs w:val="24"/>
        </w:rPr>
        <w:t>.</w:t>
      </w:r>
      <w:r w:rsidR="009D46F3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68DD" w:rsidRPr="002D66D5">
        <w:rPr>
          <w:rFonts w:ascii="Times New Roman" w:hAnsi="Times New Roman"/>
          <w:color w:val="000000"/>
          <w:sz w:val="24"/>
          <w:szCs w:val="24"/>
        </w:rPr>
        <w:t>Jei reikia</w:t>
      </w:r>
      <w:r w:rsidR="009D46F3" w:rsidRPr="002D66D5">
        <w:rPr>
          <w:rFonts w:ascii="Times New Roman" w:hAnsi="Times New Roman"/>
          <w:color w:val="000000"/>
          <w:sz w:val="24"/>
          <w:szCs w:val="24"/>
        </w:rPr>
        <w:t>, su raš</w:t>
      </w:r>
      <w:r w:rsidR="00C751B5">
        <w:rPr>
          <w:rFonts w:ascii="Times New Roman" w:hAnsi="Times New Roman"/>
          <w:color w:val="000000"/>
          <w:sz w:val="24"/>
          <w:szCs w:val="24"/>
        </w:rPr>
        <w:t>ytiniu</w:t>
      </w:r>
      <w:r w:rsidR="009D46F3" w:rsidRPr="002D66D5">
        <w:rPr>
          <w:rFonts w:ascii="Times New Roman" w:hAnsi="Times New Roman"/>
          <w:color w:val="000000"/>
          <w:sz w:val="24"/>
          <w:szCs w:val="24"/>
        </w:rPr>
        <w:t xml:space="preserve"> pagrindimu</w:t>
      </w:r>
      <w:r w:rsidR="00883FD7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68DD" w:rsidRPr="002D66D5">
        <w:rPr>
          <w:rFonts w:ascii="Times New Roman" w:hAnsi="Times New Roman"/>
          <w:color w:val="000000"/>
          <w:sz w:val="24"/>
          <w:szCs w:val="24"/>
        </w:rPr>
        <w:t xml:space="preserve">Komisija </w:t>
      </w:r>
      <w:r w:rsidR="001335E2" w:rsidRPr="002D66D5">
        <w:rPr>
          <w:rFonts w:ascii="Times New Roman" w:hAnsi="Times New Roman"/>
          <w:color w:val="000000"/>
          <w:sz w:val="24"/>
          <w:szCs w:val="24"/>
        </w:rPr>
        <w:t xml:space="preserve">kreipiasi į </w:t>
      </w:r>
      <w:r w:rsidR="007C2AF8" w:rsidRPr="002D66D5">
        <w:rPr>
          <w:rFonts w:ascii="Times New Roman" w:hAnsi="Times New Roman"/>
          <w:color w:val="000000"/>
          <w:sz w:val="24"/>
          <w:szCs w:val="24"/>
        </w:rPr>
        <w:t>už korupcijos prevenciją atsakingą Ministerijos padalinį</w:t>
      </w:r>
      <w:r w:rsidR="001335E2" w:rsidRPr="002D66D5">
        <w:rPr>
          <w:rFonts w:ascii="Times New Roman" w:hAnsi="Times New Roman"/>
          <w:color w:val="000000"/>
          <w:sz w:val="24"/>
          <w:szCs w:val="24"/>
        </w:rPr>
        <w:t>, kuris</w:t>
      </w:r>
      <w:r w:rsidR="00883FD7" w:rsidRPr="002D66D5">
        <w:rPr>
          <w:rFonts w:ascii="Times New Roman" w:hAnsi="Times New Roman"/>
          <w:color w:val="000000"/>
          <w:sz w:val="24"/>
          <w:szCs w:val="24"/>
        </w:rPr>
        <w:t xml:space="preserve"> gali inicijuoti kreipimąsi į Vyriausiąją tarnybinės etikos komisiją</w:t>
      </w:r>
      <w:r w:rsidR="00D3235B" w:rsidRPr="002D66D5">
        <w:rPr>
          <w:rFonts w:ascii="Times New Roman" w:hAnsi="Times New Roman"/>
          <w:color w:val="000000"/>
          <w:sz w:val="24"/>
          <w:szCs w:val="24"/>
        </w:rPr>
        <w:t xml:space="preserve"> (toliau – VTEK)</w:t>
      </w:r>
      <w:r w:rsidR="00355ED2" w:rsidRPr="002D66D5">
        <w:rPr>
          <w:rFonts w:ascii="Times New Roman" w:hAnsi="Times New Roman"/>
          <w:color w:val="000000"/>
          <w:sz w:val="24"/>
          <w:szCs w:val="24"/>
        </w:rPr>
        <w:t xml:space="preserve"> dėl VTEK</w:t>
      </w:r>
      <w:r w:rsidR="00161E12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69A3" w:rsidRPr="002D66D5">
        <w:rPr>
          <w:rFonts w:ascii="Times New Roman" w:hAnsi="Times New Roman"/>
          <w:color w:val="000000"/>
          <w:sz w:val="24"/>
          <w:szCs w:val="24"/>
        </w:rPr>
        <w:t xml:space="preserve">rekomendacijos ar </w:t>
      </w:r>
      <w:r w:rsidR="00355ED2" w:rsidRPr="002D66D5">
        <w:rPr>
          <w:rFonts w:ascii="Times New Roman" w:hAnsi="Times New Roman"/>
          <w:color w:val="000000"/>
          <w:sz w:val="24"/>
          <w:szCs w:val="24"/>
        </w:rPr>
        <w:t xml:space="preserve">nuomonės. </w:t>
      </w:r>
      <w:bookmarkStart w:id="14" w:name="_Hlk31884284"/>
      <w:bookmarkEnd w:id="13"/>
    </w:p>
    <w:p w14:paraId="60521355" w14:textId="04DC3EC8" w:rsidR="00E574F0" w:rsidRPr="002D66D5" w:rsidRDefault="00E574F0" w:rsidP="002D66D5">
      <w:pPr>
        <w:pStyle w:val="Sraopastraipa"/>
        <w:widowControl w:val="0"/>
        <w:numPr>
          <w:ilvl w:val="0"/>
          <w:numId w:val="21"/>
        </w:numPr>
        <w:tabs>
          <w:tab w:val="left" w:pos="720"/>
          <w:tab w:val="left" w:pos="993"/>
        </w:tabs>
        <w:autoSpaceDE w:val="0"/>
        <w:autoSpaceDN w:val="0"/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Komisijai nustačius, kad </w:t>
      </w:r>
      <w:r w:rsidR="008F0F35" w:rsidRPr="002D66D5">
        <w:rPr>
          <w:rFonts w:ascii="Times New Roman" w:hAnsi="Times New Roman"/>
          <w:color w:val="000000"/>
          <w:sz w:val="24"/>
          <w:szCs w:val="24"/>
        </w:rPr>
        <w:t>d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ovana </w:t>
      </w:r>
      <w:r w:rsidR="00803486" w:rsidRPr="002D66D5">
        <w:rPr>
          <w:rFonts w:ascii="Times New Roman" w:hAnsi="Times New Roman"/>
          <w:color w:val="000000"/>
          <w:sz w:val="24"/>
          <w:szCs w:val="24"/>
        </w:rPr>
        <w:t>priimta ne pagal tarptautinį protokolą</w:t>
      </w:r>
      <w:r w:rsidR="00FB638E" w:rsidRPr="002D66D5">
        <w:rPr>
          <w:rFonts w:ascii="Times New Roman" w:hAnsi="Times New Roman"/>
          <w:color w:val="000000"/>
          <w:sz w:val="24"/>
          <w:szCs w:val="24"/>
        </w:rPr>
        <w:t xml:space="preserve"> arba ne pagal Dovanų politikos aprašo </w:t>
      </w:r>
      <w:r w:rsidR="00452F7F">
        <w:rPr>
          <w:rFonts w:ascii="Times New Roman" w:hAnsi="Times New Roman"/>
          <w:color w:val="000000"/>
          <w:sz w:val="24"/>
          <w:szCs w:val="24"/>
        </w:rPr>
        <w:t>4.1</w:t>
      </w:r>
      <w:r w:rsidR="00C751B5">
        <w:rPr>
          <w:rFonts w:ascii="Times New Roman" w:hAnsi="Times New Roman"/>
          <w:color w:val="000000"/>
          <w:sz w:val="24"/>
          <w:szCs w:val="24"/>
        </w:rPr>
        <w:t>–</w:t>
      </w:r>
      <w:r w:rsidR="00452F7F">
        <w:rPr>
          <w:rFonts w:ascii="Times New Roman" w:hAnsi="Times New Roman"/>
          <w:color w:val="000000"/>
          <w:sz w:val="24"/>
          <w:szCs w:val="24"/>
        </w:rPr>
        <w:t>4.2 papunkčius,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0298" w:rsidRPr="002D66D5">
        <w:rPr>
          <w:rFonts w:ascii="Times New Roman" w:hAnsi="Times New Roman"/>
          <w:color w:val="000000"/>
          <w:sz w:val="24"/>
          <w:szCs w:val="24"/>
        </w:rPr>
        <w:t>j</w:t>
      </w:r>
      <w:r w:rsidR="00C751B5">
        <w:rPr>
          <w:rFonts w:ascii="Times New Roman" w:hAnsi="Times New Roman"/>
          <w:color w:val="000000"/>
          <w:sz w:val="24"/>
          <w:szCs w:val="24"/>
        </w:rPr>
        <w:t>i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perduoda</w:t>
      </w:r>
      <w:r w:rsidR="00C751B5">
        <w:rPr>
          <w:rFonts w:ascii="Times New Roman" w:hAnsi="Times New Roman"/>
          <w:color w:val="000000"/>
          <w:sz w:val="24"/>
          <w:szCs w:val="24"/>
        </w:rPr>
        <w:t>ma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5ED2" w:rsidRPr="002D66D5">
        <w:rPr>
          <w:rFonts w:ascii="Times New Roman" w:hAnsi="Times New Roman"/>
          <w:color w:val="000000"/>
          <w:sz w:val="24"/>
          <w:szCs w:val="24"/>
        </w:rPr>
        <w:t xml:space="preserve">už korupcijos prevenciją atsakingo Ministerijos padalinio </w:t>
      </w:r>
      <w:r w:rsidRPr="002D66D5">
        <w:rPr>
          <w:rFonts w:ascii="Times New Roman" w:hAnsi="Times New Roman"/>
          <w:color w:val="000000"/>
          <w:sz w:val="24"/>
          <w:szCs w:val="24"/>
        </w:rPr>
        <w:t>darbuotojui</w:t>
      </w:r>
      <w:r w:rsidR="004A0B01" w:rsidRPr="002D66D5">
        <w:rPr>
          <w:rFonts w:ascii="Times New Roman" w:hAnsi="Times New Roman"/>
          <w:color w:val="000000"/>
          <w:sz w:val="24"/>
          <w:szCs w:val="24"/>
        </w:rPr>
        <w:t xml:space="preserve">, apie tai pažymint </w:t>
      </w:r>
      <w:bookmarkStart w:id="15" w:name="_Hlk32222242"/>
      <w:r w:rsidR="004A0B01" w:rsidRPr="002D66D5">
        <w:rPr>
          <w:rFonts w:ascii="Times New Roman" w:hAnsi="Times New Roman"/>
          <w:color w:val="000000"/>
          <w:sz w:val="24"/>
          <w:szCs w:val="24"/>
        </w:rPr>
        <w:t>Dovanos vertinimo akt</w:t>
      </w:r>
      <w:bookmarkEnd w:id="15"/>
      <w:r w:rsidR="00437C01" w:rsidRPr="002D66D5">
        <w:rPr>
          <w:rFonts w:ascii="Times New Roman" w:hAnsi="Times New Roman"/>
          <w:color w:val="000000"/>
          <w:sz w:val="24"/>
          <w:szCs w:val="24"/>
        </w:rPr>
        <w:t>e</w:t>
      </w:r>
      <w:r w:rsidR="00F40298" w:rsidRPr="002D66D5">
        <w:rPr>
          <w:rFonts w:ascii="Times New Roman" w:hAnsi="Times New Roman"/>
          <w:color w:val="000000"/>
          <w:sz w:val="24"/>
          <w:szCs w:val="24"/>
        </w:rPr>
        <w:t>,</w:t>
      </w:r>
      <w:r w:rsidR="00437C01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1AA6" w:rsidRPr="002D66D5">
        <w:rPr>
          <w:rFonts w:ascii="Times New Roman" w:hAnsi="Times New Roman"/>
          <w:color w:val="000000"/>
          <w:sz w:val="24"/>
          <w:szCs w:val="24"/>
        </w:rPr>
        <w:t xml:space="preserve">ir toliau </w:t>
      </w:r>
      <w:r w:rsidR="000968FB" w:rsidRPr="002D66D5">
        <w:rPr>
          <w:rFonts w:ascii="Times New Roman" w:hAnsi="Times New Roman"/>
          <w:color w:val="000000"/>
          <w:sz w:val="24"/>
          <w:szCs w:val="24"/>
        </w:rPr>
        <w:t>tvarkoma</w:t>
      </w:r>
      <w:r w:rsidR="00C71AA6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5304" w:rsidRPr="002D66D5">
        <w:rPr>
          <w:rFonts w:ascii="Times New Roman" w:hAnsi="Times New Roman"/>
          <w:color w:val="000000"/>
          <w:sz w:val="24"/>
          <w:szCs w:val="24"/>
        </w:rPr>
        <w:t>Dovanų politiko</w:t>
      </w:r>
      <w:r w:rsidR="00E44069" w:rsidRPr="002D66D5">
        <w:rPr>
          <w:rFonts w:ascii="Times New Roman" w:hAnsi="Times New Roman"/>
          <w:color w:val="000000"/>
          <w:sz w:val="24"/>
          <w:szCs w:val="24"/>
        </w:rPr>
        <w:t>s apraš</w:t>
      </w:r>
      <w:r w:rsidR="003B3597" w:rsidRPr="002D66D5">
        <w:rPr>
          <w:rFonts w:ascii="Times New Roman" w:hAnsi="Times New Roman"/>
          <w:color w:val="000000"/>
          <w:sz w:val="24"/>
          <w:szCs w:val="24"/>
        </w:rPr>
        <w:t>o</w:t>
      </w:r>
      <w:r w:rsidR="00C71AA6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132C">
        <w:rPr>
          <w:rFonts w:ascii="Times New Roman" w:hAnsi="Times New Roman"/>
          <w:color w:val="000000"/>
          <w:sz w:val="24"/>
          <w:szCs w:val="24"/>
        </w:rPr>
        <w:t>21</w:t>
      </w:r>
      <w:r w:rsidR="003B3597" w:rsidRPr="002D66D5">
        <w:rPr>
          <w:rFonts w:ascii="Times New Roman" w:hAnsi="Times New Roman"/>
          <w:color w:val="000000"/>
          <w:sz w:val="24"/>
          <w:szCs w:val="24"/>
        </w:rPr>
        <w:t xml:space="preserve">.3 papunktyje </w:t>
      </w:r>
      <w:r w:rsidR="00C71AA6" w:rsidRPr="002D66D5">
        <w:rPr>
          <w:rFonts w:ascii="Times New Roman" w:hAnsi="Times New Roman"/>
          <w:color w:val="000000"/>
          <w:sz w:val="24"/>
          <w:szCs w:val="24"/>
        </w:rPr>
        <w:t>nustatyta tvarka</w:t>
      </w:r>
      <w:r w:rsidR="004A0B01" w:rsidRPr="002D66D5">
        <w:rPr>
          <w:rFonts w:ascii="Times New Roman" w:hAnsi="Times New Roman"/>
          <w:color w:val="000000"/>
          <w:sz w:val="24"/>
          <w:szCs w:val="24"/>
        </w:rPr>
        <w:t>.</w:t>
      </w:r>
    </w:p>
    <w:p w14:paraId="47BC8D3A" w14:textId="2C8888A4" w:rsidR="00CA6CA6" w:rsidRPr="002D66D5" w:rsidRDefault="00B128EF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Dovanos</w:t>
      </w:r>
      <w:r w:rsidR="00A724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66D5">
        <w:rPr>
          <w:rFonts w:ascii="Times New Roman" w:hAnsi="Times New Roman"/>
          <w:color w:val="000000"/>
          <w:sz w:val="24"/>
          <w:szCs w:val="24"/>
        </w:rPr>
        <w:t>vertinam</w:t>
      </w:r>
      <w:r w:rsidR="00A72442">
        <w:rPr>
          <w:rFonts w:ascii="Times New Roman" w:hAnsi="Times New Roman"/>
          <w:color w:val="000000"/>
          <w:sz w:val="24"/>
          <w:szCs w:val="24"/>
        </w:rPr>
        <w:t>o</w:t>
      </w:r>
      <w:r w:rsidRPr="002D66D5">
        <w:rPr>
          <w:rFonts w:ascii="Times New Roman" w:hAnsi="Times New Roman"/>
          <w:color w:val="000000"/>
          <w:sz w:val="24"/>
          <w:szCs w:val="24"/>
        </w:rPr>
        <w:t>s vadovaujantis šiais teisės aktais:</w:t>
      </w:r>
    </w:p>
    <w:p w14:paraId="2782D2BF" w14:textId="77777777" w:rsidR="00B128EF" w:rsidRPr="002D66D5" w:rsidRDefault="00286F0A" w:rsidP="00803486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8</w:t>
      </w:r>
      <w:r w:rsidR="00B128EF" w:rsidRPr="002D66D5">
        <w:rPr>
          <w:rFonts w:ascii="Times New Roman" w:hAnsi="Times New Roman"/>
          <w:color w:val="000000"/>
          <w:sz w:val="24"/>
          <w:szCs w:val="24"/>
        </w:rPr>
        <w:t>.1. Lietuvos Respublikos turto ir verslo vertinimo pagrindų įstatymu</w:t>
      </w:r>
      <w:r w:rsidR="00B128EF" w:rsidRPr="002D66D5">
        <w:rPr>
          <w:rFonts w:ascii="Times New Roman" w:hAnsi="Times New Roman"/>
          <w:sz w:val="24"/>
          <w:szCs w:val="24"/>
        </w:rPr>
        <w:t>;</w:t>
      </w:r>
    </w:p>
    <w:p w14:paraId="60DBB9B5" w14:textId="77777777" w:rsidR="00D3235B" w:rsidRPr="002D66D5" w:rsidRDefault="00286F0A" w:rsidP="00803486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8</w:t>
      </w:r>
      <w:r w:rsidR="00B128EF" w:rsidRPr="002D66D5">
        <w:rPr>
          <w:rFonts w:ascii="Times New Roman" w:hAnsi="Times New Roman"/>
          <w:sz w:val="24"/>
          <w:szCs w:val="24"/>
        </w:rPr>
        <w:t xml:space="preserve">.2. </w:t>
      </w:r>
      <w:r w:rsidR="00B128EF" w:rsidRPr="002D66D5">
        <w:rPr>
          <w:rFonts w:ascii="Times New Roman" w:hAnsi="Times New Roman"/>
          <w:color w:val="000000"/>
          <w:sz w:val="24"/>
          <w:szCs w:val="24"/>
        </w:rPr>
        <w:t xml:space="preserve">Turto ir verslo vertinimo metodika, patvirtinta Lietuvos Respublikos finansų ministro </w:t>
      </w:r>
      <w:r w:rsidR="00B128EF" w:rsidRPr="002D66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2012 m. balandžio 27 d. įsakymu Nr. 1K-159 „D</w:t>
      </w:r>
      <w:r w:rsidR="00B128EF" w:rsidRPr="002D66D5">
        <w:rPr>
          <w:rFonts w:ascii="Times New Roman" w:eastAsia="Batang" w:hAnsi="Times New Roman"/>
          <w:bCs/>
          <w:color w:val="000000"/>
          <w:sz w:val="24"/>
          <w:szCs w:val="24"/>
          <w:shd w:val="clear" w:color="auto" w:fill="FFFFFF"/>
        </w:rPr>
        <w:t>ėl Turto ir verslo vertinimo metodikos patvirtinimo</w:t>
      </w:r>
      <w:r w:rsidR="00B128EF" w:rsidRPr="002D66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D3235B" w:rsidRPr="002D66D5">
        <w:rPr>
          <w:rFonts w:ascii="Times New Roman" w:hAnsi="Times New Roman"/>
          <w:color w:val="000000"/>
          <w:sz w:val="24"/>
          <w:szCs w:val="24"/>
        </w:rPr>
        <w:t>;</w:t>
      </w:r>
    </w:p>
    <w:p w14:paraId="68704A2A" w14:textId="77777777" w:rsidR="00B128EF" w:rsidRPr="002D66D5" w:rsidRDefault="00286F0A" w:rsidP="00803486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8</w:t>
      </w:r>
      <w:r w:rsidR="00D3235B" w:rsidRPr="002D66D5">
        <w:rPr>
          <w:rFonts w:ascii="Times New Roman" w:hAnsi="Times New Roman"/>
          <w:sz w:val="24"/>
          <w:szCs w:val="24"/>
        </w:rPr>
        <w:t xml:space="preserve">.3. </w:t>
      </w:r>
      <w:r w:rsidR="005A0BAA" w:rsidRPr="002D66D5">
        <w:rPr>
          <w:rFonts w:ascii="Times New Roman" w:hAnsi="Times New Roman"/>
          <w:color w:val="000000"/>
          <w:sz w:val="24"/>
          <w:szCs w:val="24"/>
        </w:rPr>
        <w:t>Rekomendacinėmis gairėmis dėl dovanų ir paslaugų priėmimo apribojimų, patvirtintomis Vyriausiosios tarnybinės etikos komisijos 2020 m. kovo 12 d. sprendimu Nr. KS-40.</w:t>
      </w:r>
    </w:p>
    <w:p w14:paraId="36DA1F4D" w14:textId="772B2A71" w:rsidR="002525ED" w:rsidRPr="002D66D5" w:rsidRDefault="00B128EF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Komisija </w:t>
      </w:r>
      <w:r w:rsidR="008F0F35" w:rsidRPr="002D66D5">
        <w:rPr>
          <w:rFonts w:ascii="Times New Roman" w:hAnsi="Times New Roman"/>
          <w:color w:val="000000"/>
          <w:sz w:val="24"/>
          <w:szCs w:val="24"/>
        </w:rPr>
        <w:t>d</w:t>
      </w:r>
      <w:r w:rsidR="00883FD7" w:rsidRPr="002D66D5">
        <w:rPr>
          <w:rFonts w:ascii="Times New Roman" w:hAnsi="Times New Roman"/>
          <w:color w:val="000000"/>
          <w:sz w:val="24"/>
          <w:szCs w:val="24"/>
        </w:rPr>
        <w:t>ovanos vert</w:t>
      </w:r>
      <w:r w:rsidRPr="002D66D5">
        <w:rPr>
          <w:rFonts w:ascii="Times New Roman" w:hAnsi="Times New Roman"/>
          <w:color w:val="000000"/>
          <w:sz w:val="24"/>
          <w:szCs w:val="24"/>
        </w:rPr>
        <w:t>ę</w:t>
      </w:r>
      <w:r w:rsidR="00883FD7" w:rsidRPr="002D66D5">
        <w:rPr>
          <w:rFonts w:ascii="Times New Roman" w:hAnsi="Times New Roman"/>
          <w:color w:val="000000"/>
          <w:sz w:val="24"/>
          <w:szCs w:val="24"/>
        </w:rPr>
        <w:t xml:space="preserve"> nustato </w:t>
      </w:r>
      <w:r w:rsidRPr="002D66D5">
        <w:rPr>
          <w:rFonts w:ascii="Times New Roman" w:hAnsi="Times New Roman"/>
          <w:color w:val="000000"/>
          <w:sz w:val="24"/>
          <w:szCs w:val="24"/>
        </w:rPr>
        <w:t>lygindama su kit</w:t>
      </w:r>
      <w:r w:rsidR="00CC73EB" w:rsidRPr="002D66D5">
        <w:rPr>
          <w:rFonts w:ascii="Times New Roman" w:hAnsi="Times New Roman"/>
          <w:color w:val="000000"/>
          <w:sz w:val="24"/>
          <w:szCs w:val="24"/>
        </w:rPr>
        <w:t>ų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73EB" w:rsidRPr="002D66D5">
        <w:rPr>
          <w:rFonts w:ascii="Times New Roman" w:hAnsi="Times New Roman"/>
          <w:color w:val="000000"/>
          <w:sz w:val="24"/>
          <w:szCs w:val="24"/>
        </w:rPr>
        <w:t xml:space="preserve">tos 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rūšies gaminių </w:t>
      </w:r>
      <w:r w:rsidR="00CC73EB" w:rsidRPr="002D66D5">
        <w:rPr>
          <w:rFonts w:ascii="Times New Roman" w:hAnsi="Times New Roman"/>
          <w:color w:val="000000"/>
          <w:sz w:val="24"/>
          <w:szCs w:val="24"/>
        </w:rPr>
        <w:t xml:space="preserve">rinkos kainomis </w:t>
      </w:r>
      <w:r w:rsidR="00E248BD" w:rsidRPr="002D66D5">
        <w:rPr>
          <w:rFonts w:ascii="Times New Roman" w:hAnsi="Times New Roman"/>
          <w:color w:val="000000"/>
          <w:sz w:val="24"/>
          <w:szCs w:val="24"/>
        </w:rPr>
        <w:t>Lietuvos Respublikoje</w:t>
      </w:r>
      <w:r w:rsidR="00286F0A" w:rsidRPr="002D66D5">
        <w:rPr>
          <w:rFonts w:ascii="Times New Roman" w:hAnsi="Times New Roman"/>
          <w:color w:val="000000"/>
          <w:sz w:val="24"/>
          <w:szCs w:val="24"/>
        </w:rPr>
        <w:t xml:space="preserve"> ir kitais būdais</w:t>
      </w:r>
      <w:r w:rsidRPr="002D66D5">
        <w:rPr>
          <w:rFonts w:ascii="Times New Roman" w:hAnsi="Times New Roman"/>
          <w:color w:val="000000"/>
          <w:sz w:val="24"/>
          <w:szCs w:val="24"/>
        </w:rPr>
        <w:t>.</w:t>
      </w:r>
    </w:p>
    <w:p w14:paraId="68EF91FB" w14:textId="2EAC9232" w:rsidR="002525ED" w:rsidRPr="002D66D5" w:rsidRDefault="00B128EF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Komisija </w:t>
      </w:r>
      <w:r w:rsidR="009E4D81">
        <w:rPr>
          <w:rFonts w:ascii="Times New Roman" w:hAnsi="Times New Roman"/>
          <w:color w:val="000000"/>
          <w:sz w:val="24"/>
          <w:szCs w:val="24"/>
        </w:rPr>
        <w:t>D</w:t>
      </w:r>
      <w:r w:rsidRPr="002D66D5">
        <w:rPr>
          <w:rFonts w:ascii="Times New Roman" w:hAnsi="Times New Roman"/>
          <w:color w:val="000000"/>
          <w:sz w:val="24"/>
          <w:szCs w:val="24"/>
        </w:rPr>
        <w:t>ovanos vertinimo akt</w:t>
      </w:r>
      <w:r w:rsidR="004A543F" w:rsidRPr="002D66D5">
        <w:rPr>
          <w:rFonts w:ascii="Times New Roman" w:hAnsi="Times New Roman"/>
          <w:color w:val="000000"/>
          <w:sz w:val="24"/>
          <w:szCs w:val="24"/>
        </w:rPr>
        <w:t>o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pastabose pažymi, kokiu būdu buvo nustatyta </w:t>
      </w:r>
      <w:r w:rsidR="00424B06">
        <w:rPr>
          <w:rFonts w:ascii="Times New Roman" w:hAnsi="Times New Roman"/>
          <w:color w:val="000000"/>
          <w:sz w:val="24"/>
          <w:szCs w:val="24"/>
        </w:rPr>
        <w:t>dovanos</w:t>
      </w:r>
      <w:r w:rsidR="00A724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66D5">
        <w:rPr>
          <w:rFonts w:ascii="Times New Roman" w:hAnsi="Times New Roman"/>
          <w:color w:val="000000"/>
          <w:sz w:val="24"/>
          <w:szCs w:val="24"/>
        </w:rPr>
        <w:t>vertė.</w:t>
      </w:r>
    </w:p>
    <w:p w14:paraId="49C02F30" w14:textId="5CB096AC" w:rsidR="00FE24AC" w:rsidRPr="002D66D5" w:rsidRDefault="00883FD7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Kilus ginčui ar nesutarimams dėl </w:t>
      </w:r>
      <w:r w:rsidR="008F0F35" w:rsidRPr="002D66D5">
        <w:rPr>
          <w:rFonts w:ascii="Times New Roman" w:hAnsi="Times New Roman"/>
          <w:color w:val="000000"/>
          <w:sz w:val="24"/>
          <w:szCs w:val="24"/>
        </w:rPr>
        <w:t>d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ovanos vertės, </w:t>
      </w:r>
      <w:r w:rsidR="008F0F35" w:rsidRPr="002D66D5">
        <w:rPr>
          <w:rFonts w:ascii="Times New Roman" w:hAnsi="Times New Roman"/>
          <w:color w:val="000000"/>
          <w:sz w:val="24"/>
          <w:szCs w:val="24"/>
        </w:rPr>
        <w:t>d</w:t>
      </w:r>
      <w:r w:rsidRPr="002D66D5">
        <w:rPr>
          <w:rFonts w:ascii="Times New Roman" w:hAnsi="Times New Roman"/>
          <w:color w:val="000000"/>
          <w:sz w:val="24"/>
          <w:szCs w:val="24"/>
        </w:rPr>
        <w:t>ovanai</w:t>
      </w:r>
      <w:r w:rsidR="009C67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66D5">
        <w:rPr>
          <w:rFonts w:ascii="Times New Roman" w:hAnsi="Times New Roman"/>
          <w:color w:val="000000"/>
          <w:sz w:val="24"/>
          <w:szCs w:val="24"/>
        </w:rPr>
        <w:t>vertinti Komisij</w:t>
      </w:r>
      <w:r w:rsidR="00F40298" w:rsidRPr="002D66D5">
        <w:rPr>
          <w:rFonts w:ascii="Times New Roman" w:hAnsi="Times New Roman"/>
          <w:color w:val="000000"/>
          <w:sz w:val="24"/>
          <w:szCs w:val="24"/>
        </w:rPr>
        <w:t>a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gali kvie</w:t>
      </w:r>
      <w:r w:rsidR="00F40298" w:rsidRPr="002D66D5">
        <w:rPr>
          <w:rFonts w:ascii="Times New Roman" w:hAnsi="Times New Roman"/>
          <w:color w:val="000000"/>
          <w:sz w:val="24"/>
          <w:szCs w:val="24"/>
        </w:rPr>
        <w:t>sti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atitinkamo turto vertinimo specialist</w:t>
      </w:r>
      <w:r w:rsidR="00F40298" w:rsidRPr="002D66D5">
        <w:rPr>
          <w:rFonts w:ascii="Times New Roman" w:hAnsi="Times New Roman"/>
          <w:color w:val="000000"/>
          <w:sz w:val="24"/>
          <w:szCs w:val="24"/>
        </w:rPr>
        <w:t>us</w:t>
      </w:r>
      <w:r w:rsidRPr="002D66D5">
        <w:rPr>
          <w:rFonts w:ascii="Times New Roman" w:hAnsi="Times New Roman"/>
          <w:color w:val="000000"/>
          <w:sz w:val="24"/>
          <w:szCs w:val="24"/>
        </w:rPr>
        <w:t>.</w:t>
      </w:r>
    </w:p>
    <w:bookmarkEnd w:id="14"/>
    <w:p w14:paraId="6CDF1894" w14:textId="46C0C59B" w:rsidR="00597D0F" w:rsidRPr="002D66D5" w:rsidRDefault="002525ED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Komisijai nustačius </w:t>
      </w:r>
      <w:r w:rsidR="008F0F35" w:rsidRPr="002D66D5">
        <w:rPr>
          <w:rFonts w:ascii="Times New Roman" w:hAnsi="Times New Roman"/>
          <w:color w:val="000000"/>
          <w:sz w:val="24"/>
          <w:szCs w:val="24"/>
        </w:rPr>
        <w:t>d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ovanos vertę, </w:t>
      </w:r>
      <w:r w:rsidR="00597D0F" w:rsidRPr="002D66D5">
        <w:rPr>
          <w:rFonts w:ascii="Times New Roman" w:hAnsi="Times New Roman"/>
          <w:color w:val="000000"/>
          <w:sz w:val="24"/>
          <w:szCs w:val="24"/>
        </w:rPr>
        <w:t>vertė įrašo</w:t>
      </w:r>
      <w:r w:rsidR="0031325A" w:rsidRPr="002D66D5">
        <w:rPr>
          <w:rFonts w:ascii="Times New Roman" w:hAnsi="Times New Roman"/>
          <w:color w:val="000000"/>
          <w:sz w:val="24"/>
          <w:szCs w:val="24"/>
        </w:rPr>
        <w:t>ma</w:t>
      </w:r>
      <w:r w:rsidR="00597D0F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66D5">
        <w:rPr>
          <w:rFonts w:ascii="Times New Roman" w:hAnsi="Times New Roman"/>
          <w:color w:val="000000"/>
          <w:sz w:val="24"/>
          <w:szCs w:val="24"/>
        </w:rPr>
        <w:t>Dovanos vertinimo akt</w:t>
      </w:r>
      <w:r w:rsidR="00597D0F" w:rsidRPr="002D66D5">
        <w:rPr>
          <w:rFonts w:ascii="Times New Roman" w:hAnsi="Times New Roman"/>
          <w:color w:val="000000"/>
          <w:sz w:val="24"/>
          <w:szCs w:val="24"/>
        </w:rPr>
        <w:t>e</w:t>
      </w:r>
      <w:r w:rsidR="00286F0A" w:rsidRPr="002D66D5">
        <w:rPr>
          <w:rFonts w:ascii="Times New Roman" w:hAnsi="Times New Roman"/>
          <w:color w:val="000000"/>
          <w:sz w:val="24"/>
          <w:szCs w:val="24"/>
        </w:rPr>
        <w:t>.</w:t>
      </w:r>
    </w:p>
    <w:p w14:paraId="45BEE54B" w14:textId="7EBEE5B5" w:rsidR="00FB2F0F" w:rsidRPr="002D66D5" w:rsidRDefault="00F40298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Jei </w:t>
      </w:r>
      <w:r w:rsidR="00286F0A" w:rsidRPr="002D66D5">
        <w:rPr>
          <w:rFonts w:ascii="Times New Roman" w:hAnsi="Times New Roman"/>
          <w:color w:val="000000"/>
          <w:sz w:val="24"/>
          <w:szCs w:val="24"/>
        </w:rPr>
        <w:t>nustatoma, kad pagal tarptautinį pr</w:t>
      </w:r>
      <w:r w:rsidR="00286F0A" w:rsidRPr="00452F7F">
        <w:rPr>
          <w:rFonts w:ascii="Times New Roman" w:hAnsi="Times New Roman"/>
          <w:color w:val="000000"/>
          <w:sz w:val="24"/>
          <w:szCs w:val="24"/>
        </w:rPr>
        <w:t>otokolą</w:t>
      </w:r>
      <w:r w:rsidR="00FB638E" w:rsidRPr="00452F7F">
        <w:rPr>
          <w:rFonts w:ascii="Times New Roman" w:hAnsi="Times New Roman"/>
          <w:color w:val="000000"/>
          <w:sz w:val="24"/>
          <w:szCs w:val="24"/>
        </w:rPr>
        <w:t xml:space="preserve"> arba Dovanų politikos aprašo </w:t>
      </w:r>
      <w:r w:rsidR="00452F7F" w:rsidRPr="00452F7F">
        <w:rPr>
          <w:rFonts w:ascii="Times New Roman" w:hAnsi="Times New Roman"/>
          <w:color w:val="000000"/>
          <w:sz w:val="24"/>
          <w:szCs w:val="24"/>
        </w:rPr>
        <w:t>4.1</w:t>
      </w:r>
      <w:r w:rsidR="00C751B5">
        <w:rPr>
          <w:rFonts w:ascii="Times New Roman" w:hAnsi="Times New Roman"/>
          <w:color w:val="000000"/>
          <w:sz w:val="24"/>
          <w:szCs w:val="24"/>
        </w:rPr>
        <w:t>–</w:t>
      </w:r>
      <w:r w:rsidR="00452F7F" w:rsidRPr="00452F7F">
        <w:rPr>
          <w:rFonts w:ascii="Times New Roman" w:hAnsi="Times New Roman"/>
          <w:color w:val="000000"/>
          <w:sz w:val="24"/>
          <w:szCs w:val="24"/>
        </w:rPr>
        <w:t>4.2</w:t>
      </w:r>
      <w:r w:rsidR="009E4D81" w:rsidRPr="00452F7F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="00452F7F" w:rsidRPr="00452F7F">
        <w:rPr>
          <w:rFonts w:ascii="Times New Roman" w:hAnsi="Times New Roman"/>
          <w:color w:val="000000"/>
          <w:sz w:val="24"/>
          <w:szCs w:val="24"/>
        </w:rPr>
        <w:t>apunkčiuose</w:t>
      </w:r>
      <w:r w:rsidR="00424B06" w:rsidRPr="00452F7F">
        <w:rPr>
          <w:rFonts w:ascii="Times New Roman" w:hAnsi="Times New Roman"/>
          <w:color w:val="000000"/>
          <w:sz w:val="24"/>
          <w:szCs w:val="24"/>
        </w:rPr>
        <w:t xml:space="preserve"> numatytais atvejais </w:t>
      </w:r>
      <w:r w:rsidR="00EA48DB" w:rsidRPr="00452F7F">
        <w:rPr>
          <w:rFonts w:ascii="Times New Roman" w:hAnsi="Times New Roman"/>
          <w:color w:val="000000"/>
          <w:sz w:val="24"/>
          <w:szCs w:val="24"/>
        </w:rPr>
        <w:t>priimtos</w:t>
      </w:r>
      <w:r w:rsidR="00286F0A" w:rsidRPr="00452F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4C75" w:rsidRPr="00452F7F">
        <w:rPr>
          <w:rFonts w:ascii="Times New Roman" w:hAnsi="Times New Roman"/>
          <w:color w:val="000000"/>
          <w:sz w:val="24"/>
          <w:szCs w:val="24"/>
        </w:rPr>
        <w:t>d</w:t>
      </w:r>
      <w:r w:rsidR="00915F4B" w:rsidRPr="00452F7F">
        <w:rPr>
          <w:rFonts w:ascii="Times New Roman" w:hAnsi="Times New Roman"/>
          <w:color w:val="000000"/>
          <w:sz w:val="24"/>
          <w:szCs w:val="24"/>
        </w:rPr>
        <w:t>ovan</w:t>
      </w:r>
      <w:r w:rsidR="005160A1" w:rsidRPr="00452F7F">
        <w:rPr>
          <w:rFonts w:ascii="Times New Roman" w:hAnsi="Times New Roman"/>
          <w:color w:val="000000"/>
          <w:sz w:val="24"/>
          <w:szCs w:val="24"/>
        </w:rPr>
        <w:t xml:space="preserve">os </w:t>
      </w:r>
      <w:r w:rsidR="00915F4B" w:rsidRPr="00452F7F">
        <w:rPr>
          <w:rFonts w:ascii="Times New Roman" w:hAnsi="Times New Roman"/>
          <w:color w:val="000000"/>
          <w:sz w:val="24"/>
          <w:szCs w:val="24"/>
        </w:rPr>
        <w:t xml:space="preserve">vertė </w:t>
      </w:r>
      <w:r w:rsidR="00FB2F0F" w:rsidRPr="00452F7F">
        <w:rPr>
          <w:rFonts w:ascii="Times New Roman" w:hAnsi="Times New Roman"/>
          <w:color w:val="000000"/>
          <w:sz w:val="24"/>
          <w:szCs w:val="24"/>
        </w:rPr>
        <w:t xml:space="preserve">lygi arba </w:t>
      </w:r>
      <w:r w:rsidR="00915F4B" w:rsidRPr="00452F7F">
        <w:rPr>
          <w:rFonts w:ascii="Times New Roman" w:hAnsi="Times New Roman"/>
          <w:color w:val="000000"/>
          <w:sz w:val="24"/>
          <w:szCs w:val="24"/>
        </w:rPr>
        <w:t>mažesnė</w:t>
      </w:r>
      <w:r w:rsidR="00915F4B" w:rsidRPr="002D66D5">
        <w:rPr>
          <w:rFonts w:ascii="Times New Roman" w:hAnsi="Times New Roman"/>
          <w:color w:val="000000"/>
          <w:sz w:val="24"/>
          <w:szCs w:val="24"/>
        </w:rPr>
        <w:t xml:space="preserve"> nei </w:t>
      </w:r>
      <w:r w:rsidR="0066500D" w:rsidRPr="002D66D5">
        <w:rPr>
          <w:rFonts w:ascii="Times New Roman" w:hAnsi="Times New Roman"/>
          <w:color w:val="000000"/>
          <w:sz w:val="24"/>
          <w:szCs w:val="24"/>
        </w:rPr>
        <w:t xml:space="preserve">150 </w:t>
      </w:r>
      <w:r w:rsidR="00915F4B" w:rsidRPr="002D66D5">
        <w:rPr>
          <w:rFonts w:ascii="Times New Roman" w:hAnsi="Times New Roman"/>
          <w:color w:val="000000"/>
          <w:sz w:val="24"/>
          <w:szCs w:val="24"/>
        </w:rPr>
        <w:t>eurų</w:t>
      </w:r>
      <w:r w:rsidR="00286F0A" w:rsidRPr="002D66D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24B06">
        <w:rPr>
          <w:rFonts w:ascii="Times New Roman" w:hAnsi="Times New Roman"/>
          <w:color w:val="000000"/>
          <w:sz w:val="24"/>
          <w:szCs w:val="24"/>
        </w:rPr>
        <w:t>tokia dovana</w:t>
      </w:r>
      <w:r w:rsidR="009E4D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6F0A" w:rsidRPr="002D66D5">
        <w:rPr>
          <w:rFonts w:ascii="Times New Roman" w:hAnsi="Times New Roman"/>
          <w:color w:val="000000"/>
          <w:sz w:val="24"/>
          <w:szCs w:val="24"/>
        </w:rPr>
        <w:t>perduodama Ministerijos padaliniui, atsakinga</w:t>
      </w:r>
      <w:r w:rsidR="00E44069" w:rsidRPr="002D66D5">
        <w:rPr>
          <w:rFonts w:ascii="Times New Roman" w:hAnsi="Times New Roman"/>
          <w:color w:val="000000"/>
          <w:sz w:val="24"/>
          <w:szCs w:val="24"/>
        </w:rPr>
        <w:t>m</w:t>
      </w:r>
      <w:r w:rsidR="00286F0A" w:rsidRPr="002D66D5">
        <w:rPr>
          <w:rFonts w:ascii="Times New Roman" w:hAnsi="Times New Roman"/>
          <w:color w:val="000000"/>
          <w:sz w:val="24"/>
          <w:szCs w:val="24"/>
        </w:rPr>
        <w:t xml:space="preserve"> už korupcijos prevenciją, 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t xml:space="preserve">ir toliau tvarkoma 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lastRenderedPageBreak/>
        <w:t>Dovanų politiko</w:t>
      </w:r>
      <w:r w:rsidR="008836B1" w:rsidRPr="002D66D5">
        <w:rPr>
          <w:rFonts w:ascii="Times New Roman" w:hAnsi="Times New Roman"/>
          <w:color w:val="000000"/>
          <w:sz w:val="24"/>
          <w:szCs w:val="24"/>
        </w:rPr>
        <w:t>s apraš</w:t>
      </w:r>
      <w:r w:rsidR="00FB638E" w:rsidRPr="002D66D5">
        <w:rPr>
          <w:rFonts w:ascii="Times New Roman" w:hAnsi="Times New Roman"/>
          <w:color w:val="000000"/>
          <w:sz w:val="24"/>
          <w:szCs w:val="24"/>
        </w:rPr>
        <w:t>o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F7F">
        <w:rPr>
          <w:rFonts w:ascii="Times New Roman" w:hAnsi="Times New Roman"/>
          <w:color w:val="000000"/>
          <w:sz w:val="24"/>
          <w:szCs w:val="24"/>
        </w:rPr>
        <w:t>21</w:t>
      </w:r>
      <w:r w:rsidR="00FB638E" w:rsidRPr="002D66D5">
        <w:rPr>
          <w:rFonts w:ascii="Times New Roman" w:hAnsi="Times New Roman"/>
          <w:color w:val="000000"/>
          <w:sz w:val="24"/>
          <w:szCs w:val="24"/>
        </w:rPr>
        <w:t xml:space="preserve">.2 papunktyje 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t>nustatyta tvarka.</w:t>
      </w:r>
      <w:r w:rsidR="003B2976" w:rsidRPr="002D66D5">
        <w:t xml:space="preserve"> </w:t>
      </w:r>
    </w:p>
    <w:p w14:paraId="476F4E14" w14:textId="7D1183D8" w:rsidR="00406BA1" w:rsidRPr="002D66D5" w:rsidRDefault="00EA48DB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Pagal tarptautinį protokolą </w:t>
      </w:r>
      <w:r w:rsidR="00FB638E" w:rsidRPr="002D66D5">
        <w:rPr>
          <w:rFonts w:ascii="Times New Roman" w:hAnsi="Times New Roman"/>
          <w:color w:val="000000"/>
          <w:sz w:val="24"/>
          <w:szCs w:val="24"/>
        </w:rPr>
        <w:t xml:space="preserve">arba Dovanų politikos aprašo </w:t>
      </w:r>
      <w:r w:rsidR="00452F7F">
        <w:rPr>
          <w:rFonts w:ascii="Times New Roman" w:hAnsi="Times New Roman"/>
          <w:color w:val="000000"/>
          <w:sz w:val="24"/>
          <w:szCs w:val="24"/>
        </w:rPr>
        <w:t>4.1</w:t>
      </w:r>
      <w:r w:rsidR="00C751B5">
        <w:rPr>
          <w:rFonts w:ascii="Times New Roman" w:hAnsi="Times New Roman"/>
          <w:color w:val="000000"/>
          <w:sz w:val="24"/>
          <w:szCs w:val="24"/>
        </w:rPr>
        <w:t>–</w:t>
      </w:r>
      <w:r w:rsidR="00452F7F">
        <w:rPr>
          <w:rFonts w:ascii="Times New Roman" w:hAnsi="Times New Roman"/>
          <w:color w:val="000000"/>
          <w:sz w:val="24"/>
          <w:szCs w:val="24"/>
        </w:rPr>
        <w:t>4.2 papunkčiuose</w:t>
      </w:r>
      <w:r w:rsidR="009E4D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638E" w:rsidRPr="002D66D5">
        <w:rPr>
          <w:rFonts w:ascii="Times New Roman" w:hAnsi="Times New Roman"/>
          <w:color w:val="000000"/>
          <w:sz w:val="24"/>
          <w:szCs w:val="24"/>
        </w:rPr>
        <w:t xml:space="preserve">nustatytais atvejais </w:t>
      </w:r>
      <w:r w:rsidRPr="002D66D5">
        <w:rPr>
          <w:rFonts w:ascii="Times New Roman" w:hAnsi="Times New Roman"/>
          <w:color w:val="000000"/>
          <w:sz w:val="24"/>
          <w:szCs w:val="24"/>
        </w:rPr>
        <w:t>priimta d</w:t>
      </w:r>
      <w:r w:rsidR="00406BA1" w:rsidRPr="002D66D5">
        <w:rPr>
          <w:rFonts w:ascii="Times New Roman" w:hAnsi="Times New Roman"/>
          <w:color w:val="000000"/>
          <w:sz w:val="24"/>
          <w:szCs w:val="24"/>
        </w:rPr>
        <w:t xml:space="preserve">ovana, kurios nustatyta vertė </w:t>
      </w:r>
      <w:r w:rsidR="00DA2181" w:rsidRPr="002D66D5">
        <w:rPr>
          <w:rFonts w:ascii="Times New Roman" w:hAnsi="Times New Roman"/>
          <w:color w:val="000000"/>
          <w:sz w:val="24"/>
          <w:szCs w:val="24"/>
        </w:rPr>
        <w:t>viršija</w:t>
      </w:r>
      <w:r w:rsidR="00406BA1" w:rsidRPr="002D66D5">
        <w:rPr>
          <w:rFonts w:ascii="Times New Roman" w:hAnsi="Times New Roman"/>
          <w:color w:val="000000"/>
          <w:sz w:val="24"/>
          <w:szCs w:val="24"/>
        </w:rPr>
        <w:t xml:space="preserve"> 150 eurų, yra laikoma valstybės nuosavybe.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Jei tokia dovana:</w:t>
      </w:r>
    </w:p>
    <w:p w14:paraId="14133B52" w14:textId="4DC8E617" w:rsidR="00EA27FB" w:rsidRPr="002D66D5" w:rsidRDefault="00EA48DB" w:rsidP="00803486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14</w:t>
      </w:r>
      <w:r w:rsidR="00EA27FB" w:rsidRPr="002D66D5">
        <w:rPr>
          <w:rFonts w:ascii="Times New Roman" w:hAnsi="Times New Roman"/>
          <w:color w:val="000000"/>
          <w:sz w:val="24"/>
          <w:szCs w:val="24"/>
        </w:rPr>
        <w:t xml:space="preserve">.1. </w:t>
      </w:r>
      <w:bookmarkStart w:id="16" w:name="_Hlk53132857"/>
      <w:r w:rsidR="00DA2181" w:rsidRPr="002D66D5">
        <w:rPr>
          <w:rFonts w:ascii="Times New Roman" w:hAnsi="Times New Roman"/>
          <w:color w:val="000000"/>
          <w:sz w:val="24"/>
          <w:szCs w:val="24"/>
        </w:rPr>
        <w:t>u</w:t>
      </w:r>
      <w:r w:rsidR="0058610B" w:rsidRPr="002D66D5">
        <w:rPr>
          <w:rFonts w:ascii="Times New Roman" w:hAnsi="Times New Roman"/>
          <w:color w:val="000000"/>
          <w:sz w:val="24"/>
          <w:szCs w:val="24"/>
        </w:rPr>
        <w:t>ž ryšius su visuomene atsakingo Ministerijos padalinio darbuotojo</w:t>
      </w:r>
      <w:r w:rsidR="00424B06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6"/>
      <w:r w:rsidR="00E22ED0" w:rsidRPr="002D66D5">
        <w:rPr>
          <w:rFonts w:ascii="Times New Roman" w:hAnsi="Times New Roman"/>
          <w:color w:val="000000"/>
          <w:sz w:val="24"/>
          <w:szCs w:val="24"/>
        </w:rPr>
        <w:t xml:space="preserve">nuomone yra vertinga Ministerijos ekspozicijai, ji yra perduodama saugoti </w:t>
      </w:r>
      <w:r w:rsidR="00A90808" w:rsidRPr="002D66D5">
        <w:rPr>
          <w:rFonts w:ascii="Times New Roman" w:hAnsi="Times New Roman"/>
          <w:color w:val="000000"/>
          <w:sz w:val="24"/>
          <w:szCs w:val="24"/>
        </w:rPr>
        <w:t>u</w:t>
      </w:r>
      <w:r w:rsidR="0058610B" w:rsidRPr="002D66D5">
        <w:rPr>
          <w:rFonts w:ascii="Times New Roman" w:hAnsi="Times New Roman"/>
          <w:color w:val="000000"/>
          <w:sz w:val="24"/>
          <w:szCs w:val="24"/>
        </w:rPr>
        <w:t>ž ryšius su visuomene atsakingo Ministerijos padalinio darbuotojui, atsakingam už reprezentacinių dovanų saugojimą ir eksponavimą</w:t>
      </w:r>
      <w:r w:rsidR="00196D7B" w:rsidRPr="002D66D5">
        <w:rPr>
          <w:rFonts w:ascii="Times New Roman" w:hAnsi="Times New Roman"/>
          <w:color w:val="000000"/>
          <w:sz w:val="24"/>
          <w:szCs w:val="24"/>
        </w:rPr>
        <w:t>;</w:t>
      </w:r>
    </w:p>
    <w:p w14:paraId="40D77B67" w14:textId="2AED3032" w:rsidR="003D3A0A" w:rsidRPr="002D66D5" w:rsidRDefault="00286F0A" w:rsidP="00C4407B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1</w:t>
      </w:r>
      <w:r w:rsidR="00EA48DB" w:rsidRPr="002D66D5">
        <w:rPr>
          <w:rFonts w:ascii="Times New Roman" w:hAnsi="Times New Roman"/>
          <w:color w:val="000000"/>
          <w:sz w:val="24"/>
          <w:szCs w:val="24"/>
        </w:rPr>
        <w:t>4</w:t>
      </w:r>
      <w:r w:rsidR="00E22ED0" w:rsidRPr="002D66D5">
        <w:rPr>
          <w:rFonts w:ascii="Times New Roman" w:hAnsi="Times New Roman"/>
          <w:color w:val="000000"/>
          <w:sz w:val="24"/>
          <w:szCs w:val="24"/>
        </w:rPr>
        <w:t xml:space="preserve">.2. </w:t>
      </w:r>
      <w:bookmarkStart w:id="17" w:name="_Hlk53133261"/>
      <w:r w:rsidR="00DA2181" w:rsidRPr="002D66D5">
        <w:rPr>
          <w:rFonts w:ascii="Times New Roman" w:hAnsi="Times New Roman"/>
          <w:color w:val="000000"/>
          <w:sz w:val="24"/>
          <w:szCs w:val="24"/>
        </w:rPr>
        <w:t>u</w:t>
      </w:r>
      <w:r w:rsidR="0058610B" w:rsidRPr="002D66D5">
        <w:rPr>
          <w:rFonts w:ascii="Times New Roman" w:hAnsi="Times New Roman"/>
          <w:color w:val="000000"/>
          <w:sz w:val="24"/>
          <w:szCs w:val="24"/>
        </w:rPr>
        <w:t xml:space="preserve">ž ryšius su visuomene atsakingo Ministerijos padalinio </w:t>
      </w:r>
      <w:bookmarkEnd w:id="17"/>
      <w:r w:rsidR="0058610B" w:rsidRPr="002D66D5">
        <w:rPr>
          <w:rFonts w:ascii="Times New Roman" w:hAnsi="Times New Roman"/>
          <w:color w:val="000000"/>
          <w:sz w:val="24"/>
          <w:szCs w:val="24"/>
        </w:rPr>
        <w:t>darbuotojo</w:t>
      </w:r>
      <w:r w:rsidR="00452F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2ED0" w:rsidRPr="002D66D5">
        <w:rPr>
          <w:rFonts w:ascii="Times New Roman" w:hAnsi="Times New Roman"/>
          <w:color w:val="000000"/>
          <w:sz w:val="24"/>
          <w:szCs w:val="24"/>
        </w:rPr>
        <w:t>nuomone</w:t>
      </w:r>
      <w:r w:rsidR="00C751B5">
        <w:rPr>
          <w:rFonts w:ascii="Times New Roman" w:hAnsi="Times New Roman"/>
          <w:color w:val="000000"/>
          <w:sz w:val="24"/>
          <w:szCs w:val="24"/>
        </w:rPr>
        <w:t xml:space="preserve"> yra </w:t>
      </w:r>
      <w:r w:rsidR="00E22ED0" w:rsidRPr="002D66D5">
        <w:rPr>
          <w:rFonts w:ascii="Times New Roman" w:hAnsi="Times New Roman"/>
          <w:color w:val="000000"/>
          <w:sz w:val="24"/>
          <w:szCs w:val="24"/>
        </w:rPr>
        <w:t xml:space="preserve">menkavertė Ministerijos ekspozicijai, perduodama </w:t>
      </w:r>
      <w:r w:rsidR="009E011C" w:rsidRPr="002D66D5">
        <w:rPr>
          <w:rFonts w:ascii="Times New Roman" w:hAnsi="Times New Roman"/>
          <w:color w:val="000000"/>
          <w:sz w:val="24"/>
          <w:szCs w:val="24"/>
        </w:rPr>
        <w:t xml:space="preserve">saugoti arba </w:t>
      </w:r>
      <w:r w:rsidR="00E22ED0" w:rsidRPr="002D66D5">
        <w:rPr>
          <w:rFonts w:ascii="Times New Roman" w:hAnsi="Times New Roman"/>
          <w:color w:val="000000"/>
          <w:sz w:val="24"/>
          <w:szCs w:val="24"/>
        </w:rPr>
        <w:t xml:space="preserve">naudoti </w:t>
      </w:r>
      <w:r w:rsidR="0058610B" w:rsidRPr="002D66D5">
        <w:rPr>
          <w:rFonts w:ascii="Times New Roman" w:hAnsi="Times New Roman"/>
          <w:color w:val="000000"/>
          <w:sz w:val="24"/>
          <w:szCs w:val="24"/>
        </w:rPr>
        <w:t xml:space="preserve">už bendruosius reikalus atsakingo Ministerijos padalinio </w:t>
      </w:r>
      <w:r w:rsidR="00AF5F08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2ED0" w:rsidRPr="002D66D5">
        <w:rPr>
          <w:rFonts w:ascii="Times New Roman" w:hAnsi="Times New Roman"/>
          <w:color w:val="000000"/>
          <w:sz w:val="24"/>
          <w:szCs w:val="24"/>
        </w:rPr>
        <w:t>darbuotojui, kuris atsakingas už Ministerijos ilgalaikį ir trumpalaikį materialųjį turtą</w:t>
      </w:r>
      <w:r w:rsidR="00196D7B" w:rsidRPr="002D66D5">
        <w:rPr>
          <w:rFonts w:ascii="Times New Roman" w:hAnsi="Times New Roman"/>
          <w:color w:val="000000"/>
          <w:sz w:val="24"/>
          <w:szCs w:val="24"/>
        </w:rPr>
        <w:t>;</w:t>
      </w:r>
      <w:r w:rsidR="00E22ED0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10A5" w:rsidRPr="002D66D5">
        <w:rPr>
          <w:rFonts w:ascii="Times New Roman" w:hAnsi="Times New Roman"/>
          <w:color w:val="000000"/>
          <w:sz w:val="24"/>
          <w:szCs w:val="24"/>
        </w:rPr>
        <w:t xml:space="preserve">ji </w:t>
      </w:r>
      <w:r w:rsidR="00E22ED0" w:rsidRPr="002D66D5">
        <w:rPr>
          <w:rFonts w:ascii="Times New Roman" w:hAnsi="Times New Roman"/>
          <w:color w:val="000000"/>
          <w:sz w:val="24"/>
          <w:szCs w:val="24"/>
        </w:rPr>
        <w:t>lieka Ministerijoje ir naudojama tik darb</w:t>
      </w:r>
      <w:r w:rsidR="00E44069" w:rsidRPr="002D66D5">
        <w:rPr>
          <w:rFonts w:ascii="Times New Roman" w:hAnsi="Times New Roman"/>
          <w:color w:val="000000"/>
          <w:sz w:val="24"/>
          <w:szCs w:val="24"/>
        </w:rPr>
        <w:t>o</w:t>
      </w:r>
      <w:r w:rsidR="00E22ED0" w:rsidRPr="002D66D5">
        <w:rPr>
          <w:rFonts w:ascii="Times New Roman" w:hAnsi="Times New Roman"/>
          <w:color w:val="000000"/>
          <w:sz w:val="24"/>
          <w:szCs w:val="24"/>
        </w:rPr>
        <w:t xml:space="preserve"> tikslais</w:t>
      </w:r>
      <w:r w:rsidR="00A514A8" w:rsidRPr="002D66D5">
        <w:rPr>
          <w:rFonts w:ascii="Times New Roman" w:hAnsi="Times New Roman"/>
          <w:color w:val="000000"/>
          <w:sz w:val="24"/>
          <w:szCs w:val="24"/>
        </w:rPr>
        <w:t>.</w:t>
      </w:r>
    </w:p>
    <w:p w14:paraId="25A5E441" w14:textId="27BC3F6B" w:rsidR="00EA27FB" w:rsidRPr="002D66D5" w:rsidRDefault="00406BA1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Dovanos vertinimo akt</w:t>
      </w:r>
      <w:r w:rsidR="00734D38" w:rsidRPr="002D66D5">
        <w:rPr>
          <w:rFonts w:ascii="Times New Roman" w:hAnsi="Times New Roman"/>
          <w:color w:val="000000"/>
          <w:sz w:val="24"/>
          <w:szCs w:val="24"/>
        </w:rPr>
        <w:t>e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4D38" w:rsidRPr="002D66D5">
        <w:rPr>
          <w:rFonts w:ascii="Times New Roman" w:hAnsi="Times New Roman"/>
          <w:color w:val="000000"/>
          <w:sz w:val="24"/>
          <w:szCs w:val="24"/>
        </w:rPr>
        <w:t>Komisija</w:t>
      </w:r>
      <w:r w:rsidR="00196D7B" w:rsidRPr="002D66D5">
        <w:rPr>
          <w:rFonts w:ascii="Times New Roman" w:hAnsi="Times New Roman"/>
          <w:color w:val="000000"/>
          <w:sz w:val="24"/>
          <w:szCs w:val="24"/>
        </w:rPr>
        <w:t>,</w:t>
      </w:r>
      <w:r w:rsidR="00734D38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5D70" w:rsidRPr="002D66D5">
        <w:rPr>
          <w:rFonts w:ascii="Times New Roman" w:hAnsi="Times New Roman"/>
          <w:color w:val="000000"/>
          <w:sz w:val="24"/>
          <w:szCs w:val="24"/>
        </w:rPr>
        <w:t>įformindama sprendimą</w:t>
      </w:r>
      <w:r w:rsidR="00196D7B" w:rsidRPr="002D66D5">
        <w:rPr>
          <w:rFonts w:ascii="Times New Roman" w:hAnsi="Times New Roman"/>
          <w:color w:val="000000"/>
          <w:sz w:val="24"/>
          <w:szCs w:val="24"/>
        </w:rPr>
        <w:t>,</w:t>
      </w:r>
      <w:r w:rsidR="00AB5D70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4D38" w:rsidRPr="002D66D5">
        <w:rPr>
          <w:rFonts w:ascii="Times New Roman" w:hAnsi="Times New Roman"/>
          <w:color w:val="000000"/>
          <w:sz w:val="24"/>
          <w:szCs w:val="24"/>
        </w:rPr>
        <w:t>nurodo</w:t>
      </w:r>
      <w:r w:rsidR="00AB5D70" w:rsidRPr="002D66D5">
        <w:rPr>
          <w:rFonts w:ascii="Times New Roman" w:hAnsi="Times New Roman"/>
          <w:color w:val="000000"/>
          <w:sz w:val="24"/>
          <w:szCs w:val="24"/>
        </w:rPr>
        <w:t>, kad</w:t>
      </w:r>
      <w:r w:rsidR="00734D38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t>d</w:t>
      </w:r>
      <w:r w:rsidR="00734D38" w:rsidRPr="002D66D5">
        <w:rPr>
          <w:rFonts w:ascii="Times New Roman" w:hAnsi="Times New Roman"/>
          <w:color w:val="000000"/>
          <w:sz w:val="24"/>
          <w:szCs w:val="24"/>
        </w:rPr>
        <w:t>ovana</w:t>
      </w:r>
      <w:r w:rsidR="009C67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6D7B" w:rsidRPr="002D66D5">
        <w:rPr>
          <w:rFonts w:ascii="Times New Roman" w:hAnsi="Times New Roman"/>
          <w:color w:val="000000"/>
          <w:sz w:val="24"/>
          <w:szCs w:val="24"/>
        </w:rPr>
        <w:t xml:space="preserve">yra </w:t>
      </w:r>
      <w:r w:rsidR="00734D38" w:rsidRPr="002D66D5">
        <w:rPr>
          <w:rFonts w:ascii="Times New Roman" w:hAnsi="Times New Roman"/>
          <w:color w:val="000000"/>
          <w:sz w:val="24"/>
          <w:szCs w:val="24"/>
        </w:rPr>
        <w:t>perduota saugoti</w:t>
      </w:r>
      <w:r w:rsidR="00AB5D70" w:rsidRPr="002D66D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34D38" w:rsidRPr="002D66D5">
        <w:rPr>
          <w:rFonts w:ascii="Times New Roman" w:hAnsi="Times New Roman"/>
          <w:color w:val="000000"/>
          <w:sz w:val="24"/>
          <w:szCs w:val="24"/>
        </w:rPr>
        <w:t>naudoti</w:t>
      </w:r>
      <w:r w:rsidR="00AB5D70" w:rsidRPr="002D66D5">
        <w:rPr>
          <w:rFonts w:ascii="Times New Roman" w:hAnsi="Times New Roman"/>
          <w:color w:val="000000"/>
          <w:sz w:val="24"/>
          <w:szCs w:val="24"/>
        </w:rPr>
        <w:t xml:space="preserve"> ar grąžinta </w:t>
      </w:r>
      <w:r w:rsidR="00AB63DA" w:rsidRPr="002D66D5">
        <w:rPr>
          <w:rFonts w:ascii="Times New Roman" w:hAnsi="Times New Roman"/>
          <w:color w:val="000000"/>
          <w:sz w:val="24"/>
          <w:szCs w:val="24"/>
        </w:rPr>
        <w:t>Ministerijos padaliniui, atsakinga</w:t>
      </w:r>
      <w:r w:rsidR="00E44069" w:rsidRPr="002D66D5">
        <w:rPr>
          <w:rFonts w:ascii="Times New Roman" w:hAnsi="Times New Roman"/>
          <w:color w:val="000000"/>
          <w:sz w:val="24"/>
          <w:szCs w:val="24"/>
        </w:rPr>
        <w:t>m</w:t>
      </w:r>
      <w:r w:rsidR="00AB63DA" w:rsidRPr="002D66D5">
        <w:rPr>
          <w:rFonts w:ascii="Times New Roman" w:hAnsi="Times New Roman"/>
          <w:color w:val="000000"/>
          <w:sz w:val="24"/>
          <w:szCs w:val="24"/>
        </w:rPr>
        <w:t xml:space="preserve"> už korupcijos prevenciją.</w:t>
      </w:r>
    </w:p>
    <w:p w14:paraId="6832502D" w14:textId="5DAE58B1" w:rsidR="00734D38" w:rsidRPr="002D66D5" w:rsidRDefault="00734D38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Dovanos vertinimo aktas </w:t>
      </w:r>
      <w:bookmarkStart w:id="18" w:name="_Hlk71289145"/>
      <w:r w:rsidRPr="002D66D5">
        <w:rPr>
          <w:rFonts w:ascii="Times New Roman" w:hAnsi="Times New Roman"/>
          <w:color w:val="000000"/>
          <w:sz w:val="24"/>
          <w:szCs w:val="24"/>
        </w:rPr>
        <w:t>pasirašomas Komisijos</w:t>
      </w:r>
      <w:bookmarkEnd w:id="18"/>
      <w:r w:rsidR="007B5A12">
        <w:rPr>
          <w:rFonts w:ascii="Times New Roman" w:hAnsi="Times New Roman"/>
          <w:color w:val="000000"/>
          <w:sz w:val="24"/>
          <w:szCs w:val="24"/>
        </w:rPr>
        <w:t xml:space="preserve"> ir registruojamas pridedant su vertinimu susijusią informaciją Ministerijos dokumentų valdymo sistemoje. Registruoti dovanos vertinimo aktai perduodami susipažinti </w:t>
      </w:r>
      <w:r w:rsidR="0058610B" w:rsidRPr="002D66D5">
        <w:rPr>
          <w:rFonts w:ascii="Times New Roman" w:hAnsi="Times New Roman"/>
          <w:color w:val="000000"/>
          <w:sz w:val="24"/>
          <w:szCs w:val="24"/>
        </w:rPr>
        <w:t xml:space="preserve">už buhalterinę apskaitą atsakingo Ministerijos padalinio </w:t>
      </w:r>
      <w:r w:rsidR="0058610B" w:rsidRPr="002D66D5">
        <w:t xml:space="preserve"> </w:t>
      </w:r>
      <w:r w:rsidR="009E011C" w:rsidRPr="002D66D5">
        <w:rPr>
          <w:rFonts w:ascii="Times New Roman" w:hAnsi="Times New Roman"/>
          <w:color w:val="000000"/>
          <w:sz w:val="24"/>
          <w:szCs w:val="24"/>
        </w:rPr>
        <w:t>darbuotojui.</w:t>
      </w:r>
    </w:p>
    <w:p w14:paraId="6D3AC1E2" w14:textId="1FDA2F1A" w:rsidR="00DC079C" w:rsidRPr="002D66D5" w:rsidRDefault="00DC079C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Naikinimo aktas pasirašomas Komisijos ir </w:t>
      </w:r>
      <w:r w:rsidR="007B5A12">
        <w:rPr>
          <w:rFonts w:ascii="Times New Roman" w:hAnsi="Times New Roman"/>
          <w:color w:val="000000"/>
          <w:sz w:val="24"/>
          <w:szCs w:val="24"/>
        </w:rPr>
        <w:t xml:space="preserve">registruojamas Ministerijos dokumentų valdymo sistemoje. </w:t>
      </w:r>
      <w:r w:rsidR="00220163">
        <w:rPr>
          <w:rFonts w:ascii="Times New Roman" w:hAnsi="Times New Roman"/>
          <w:color w:val="000000"/>
          <w:sz w:val="24"/>
          <w:szCs w:val="24"/>
        </w:rPr>
        <w:t>R</w:t>
      </w:r>
      <w:r w:rsidR="007B5A12">
        <w:rPr>
          <w:rFonts w:ascii="Times New Roman" w:hAnsi="Times New Roman"/>
          <w:color w:val="000000"/>
          <w:sz w:val="24"/>
          <w:szCs w:val="24"/>
        </w:rPr>
        <w:t xml:space="preserve">egistruoti </w:t>
      </w:r>
      <w:r w:rsidR="00C24C77">
        <w:rPr>
          <w:rFonts w:ascii="Times New Roman" w:hAnsi="Times New Roman"/>
          <w:color w:val="000000"/>
          <w:sz w:val="24"/>
          <w:szCs w:val="24"/>
        </w:rPr>
        <w:t>n</w:t>
      </w:r>
      <w:r w:rsidR="007B5A12">
        <w:rPr>
          <w:rFonts w:ascii="Times New Roman" w:hAnsi="Times New Roman"/>
          <w:color w:val="000000"/>
          <w:sz w:val="24"/>
          <w:szCs w:val="24"/>
        </w:rPr>
        <w:t xml:space="preserve">aikinimo aktai perduodami susipažinti </w:t>
      </w:r>
      <w:r w:rsidRPr="002D66D5">
        <w:rPr>
          <w:rFonts w:ascii="Times New Roman" w:hAnsi="Times New Roman"/>
          <w:color w:val="000000"/>
          <w:sz w:val="24"/>
          <w:szCs w:val="24"/>
        </w:rPr>
        <w:t>Ministerijos padaliniui, atsakingam už korupcijos prevenciją.</w:t>
      </w:r>
    </w:p>
    <w:p w14:paraId="022CFEC1" w14:textId="77777777" w:rsidR="00406BA1" w:rsidRPr="002D66D5" w:rsidRDefault="00615914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Apskaitomų 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t>d</w:t>
      </w:r>
      <w:r w:rsidR="00406BA1" w:rsidRPr="002D66D5">
        <w:rPr>
          <w:rFonts w:ascii="Times New Roman" w:hAnsi="Times New Roman"/>
          <w:color w:val="000000"/>
          <w:sz w:val="24"/>
          <w:szCs w:val="24"/>
        </w:rPr>
        <w:t>ovan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="00406BA1" w:rsidRPr="002D66D5">
        <w:rPr>
          <w:rFonts w:ascii="Times New Roman" w:hAnsi="Times New Roman"/>
          <w:color w:val="000000"/>
          <w:sz w:val="24"/>
          <w:szCs w:val="24"/>
        </w:rPr>
        <w:t>apskaitos ir saugojimo klausimai sprendžiami vadovaujantis Ministerijos materialinių vertybių apskaitą ir saugojimą reglamentuojančiais teisės aktais.</w:t>
      </w:r>
    </w:p>
    <w:p w14:paraId="1335EB23" w14:textId="77777777" w:rsidR="0088589B" w:rsidRPr="002D66D5" w:rsidRDefault="0088589B" w:rsidP="00803486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851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8A59F6" w14:textId="77777777" w:rsidR="00796815" w:rsidRPr="002D66D5" w:rsidRDefault="00796815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9" w:name="_Hlk32227066"/>
      <w:r w:rsidRPr="002D66D5">
        <w:rPr>
          <w:rFonts w:ascii="Times New Roman" w:hAnsi="Times New Roman"/>
          <w:b/>
          <w:color w:val="000000"/>
          <w:sz w:val="24"/>
          <w:szCs w:val="24"/>
        </w:rPr>
        <w:t>I</w:t>
      </w:r>
      <w:r w:rsidR="00EA48DB" w:rsidRPr="002D66D5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2D66D5">
        <w:rPr>
          <w:rFonts w:ascii="Times New Roman" w:hAnsi="Times New Roman"/>
          <w:b/>
          <w:color w:val="000000"/>
          <w:sz w:val="24"/>
          <w:szCs w:val="24"/>
        </w:rPr>
        <w:t xml:space="preserve"> SKYRIUS</w:t>
      </w:r>
    </w:p>
    <w:p w14:paraId="54A9FE58" w14:textId="77777777" w:rsidR="00796815" w:rsidRPr="002D66D5" w:rsidRDefault="00796815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6D5">
        <w:rPr>
          <w:rFonts w:ascii="Times New Roman" w:hAnsi="Times New Roman"/>
          <w:b/>
          <w:color w:val="000000"/>
          <w:sz w:val="24"/>
          <w:szCs w:val="24"/>
        </w:rPr>
        <w:t>DOVANŲ EKSPONAVIMAS</w:t>
      </w:r>
      <w:r w:rsidR="00EA4A7B" w:rsidRPr="002D66D5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2D66D5">
        <w:rPr>
          <w:rFonts w:ascii="Times New Roman" w:hAnsi="Times New Roman"/>
          <w:b/>
          <w:color w:val="000000"/>
          <w:sz w:val="24"/>
          <w:szCs w:val="24"/>
        </w:rPr>
        <w:t xml:space="preserve"> PRIEŽIŪRA</w:t>
      </w:r>
      <w:r w:rsidR="00EA4A7B" w:rsidRPr="002D66D5">
        <w:rPr>
          <w:rFonts w:ascii="Times New Roman" w:hAnsi="Times New Roman"/>
          <w:b/>
          <w:color w:val="000000"/>
          <w:sz w:val="24"/>
          <w:szCs w:val="24"/>
        </w:rPr>
        <w:t xml:space="preserve"> IR NURAŠYMAS</w:t>
      </w:r>
    </w:p>
    <w:bookmarkEnd w:id="19"/>
    <w:p w14:paraId="188F56DB" w14:textId="77777777" w:rsidR="00796815" w:rsidRPr="002D66D5" w:rsidRDefault="00796815" w:rsidP="00803486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03BDB7" w14:textId="585C0AD9" w:rsidR="00796815" w:rsidRPr="002D66D5" w:rsidRDefault="00AE1FC5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Visos po Komisijos vertinimo perduotos 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t>d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ovanos </w:t>
      </w:r>
      <w:r w:rsidR="003D3A0A" w:rsidRPr="002D66D5">
        <w:rPr>
          <w:rFonts w:ascii="Times New Roman" w:hAnsi="Times New Roman"/>
          <w:color w:val="000000"/>
          <w:sz w:val="24"/>
          <w:szCs w:val="24"/>
        </w:rPr>
        <w:t>laikomos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visiems Ministerijos darbuotojams prieinamoje</w:t>
      </w:r>
      <w:r w:rsidR="00C810A5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66D5">
        <w:rPr>
          <w:rFonts w:ascii="Times New Roman" w:hAnsi="Times New Roman"/>
          <w:color w:val="000000"/>
          <w:sz w:val="24"/>
          <w:szCs w:val="24"/>
        </w:rPr>
        <w:t>/</w:t>
      </w:r>
      <w:r w:rsidR="00C810A5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matomoje vietoje. Eksponuojamos 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t>d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ovanos saugomos Ministerijos patalpose, sieninėse stiklo vitrinose. Dovanų ekspoziciją prižiūri ir tvarko </w:t>
      </w:r>
      <w:r w:rsidR="00D14EA4" w:rsidRPr="002D66D5">
        <w:rPr>
          <w:rFonts w:ascii="Times New Roman" w:hAnsi="Times New Roman"/>
          <w:color w:val="000000"/>
          <w:sz w:val="24"/>
          <w:szCs w:val="24"/>
        </w:rPr>
        <w:t xml:space="preserve">už ryšius su visuomene atsakingo Ministerijos padalinio </w:t>
      </w:r>
      <w:r w:rsidRPr="002D66D5">
        <w:rPr>
          <w:rFonts w:ascii="Times New Roman" w:hAnsi="Times New Roman"/>
          <w:color w:val="000000"/>
          <w:sz w:val="24"/>
          <w:szCs w:val="24"/>
        </w:rPr>
        <w:t>darbuotojas</w:t>
      </w:r>
      <w:r w:rsidR="008F2478" w:rsidRPr="002D66D5">
        <w:rPr>
          <w:rFonts w:ascii="Times New Roman" w:hAnsi="Times New Roman"/>
          <w:color w:val="000000"/>
          <w:sz w:val="24"/>
          <w:szCs w:val="24"/>
        </w:rPr>
        <w:t>.</w:t>
      </w:r>
    </w:p>
    <w:p w14:paraId="0091EB21" w14:textId="77777777" w:rsidR="00796815" w:rsidRPr="002D66D5" w:rsidRDefault="00796815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Unikalioms, ypač vertingoms, trapioms, smulkioms ar pagamintoms iš tauriųjų metalų ir brangakmenių </w:t>
      </w:r>
      <w:r w:rsidR="00E44069" w:rsidRPr="002D66D5">
        <w:rPr>
          <w:rFonts w:ascii="Times New Roman" w:hAnsi="Times New Roman"/>
          <w:color w:val="000000"/>
          <w:sz w:val="24"/>
          <w:szCs w:val="24"/>
        </w:rPr>
        <w:t>d</w:t>
      </w:r>
      <w:r w:rsidRPr="002D66D5">
        <w:rPr>
          <w:rFonts w:ascii="Times New Roman" w:hAnsi="Times New Roman"/>
          <w:color w:val="000000"/>
          <w:sz w:val="24"/>
          <w:szCs w:val="24"/>
        </w:rPr>
        <w:t>ovanoms,</w:t>
      </w:r>
      <w:r w:rsidR="005160A1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66D5">
        <w:rPr>
          <w:rFonts w:ascii="Times New Roman" w:hAnsi="Times New Roman"/>
          <w:color w:val="000000"/>
          <w:sz w:val="24"/>
          <w:szCs w:val="24"/>
        </w:rPr>
        <w:t>taip pat dovanotiems ginklams eksponuoti gali būti įrengiamos atitinkamos spintos ar vitrinos.</w:t>
      </w:r>
    </w:p>
    <w:p w14:paraId="78F5F5B3" w14:textId="77777777" w:rsidR="0068480C" w:rsidRPr="002D66D5" w:rsidRDefault="00082A57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Maisto produktų 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t>d</w:t>
      </w:r>
      <w:r w:rsidRPr="002D66D5">
        <w:rPr>
          <w:rFonts w:ascii="Times New Roman" w:hAnsi="Times New Roman"/>
          <w:color w:val="000000"/>
          <w:sz w:val="24"/>
          <w:szCs w:val="24"/>
        </w:rPr>
        <w:t>ovan</w:t>
      </w:r>
      <w:r w:rsidR="0038394A" w:rsidRPr="002D66D5">
        <w:rPr>
          <w:rFonts w:ascii="Times New Roman" w:hAnsi="Times New Roman"/>
          <w:color w:val="000000"/>
          <w:sz w:val="24"/>
          <w:szCs w:val="24"/>
        </w:rPr>
        <w:t>a</w:t>
      </w:r>
      <w:r w:rsidRPr="002D66D5">
        <w:rPr>
          <w:rFonts w:ascii="Times New Roman" w:hAnsi="Times New Roman"/>
          <w:color w:val="000000"/>
          <w:sz w:val="24"/>
          <w:szCs w:val="24"/>
        </w:rPr>
        <w:t>s</w:t>
      </w:r>
      <w:r w:rsidR="0038394A" w:rsidRPr="002D66D5">
        <w:rPr>
          <w:rFonts w:ascii="Times New Roman" w:hAnsi="Times New Roman"/>
          <w:color w:val="000000"/>
          <w:sz w:val="24"/>
          <w:szCs w:val="24"/>
        </w:rPr>
        <w:t>,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32FD" w:rsidRPr="002D66D5">
        <w:rPr>
          <w:rFonts w:ascii="Times New Roman" w:hAnsi="Times New Roman"/>
          <w:color w:val="000000"/>
          <w:sz w:val="24"/>
          <w:szCs w:val="24"/>
        </w:rPr>
        <w:t xml:space="preserve">kurių nesibaigęs galiojimo </w:t>
      </w:r>
      <w:r w:rsidR="00C810A5" w:rsidRPr="002D66D5">
        <w:rPr>
          <w:rFonts w:ascii="Times New Roman" w:hAnsi="Times New Roman"/>
          <w:color w:val="000000"/>
          <w:sz w:val="24"/>
          <w:szCs w:val="24"/>
        </w:rPr>
        <w:t>terminas</w:t>
      </w:r>
      <w:r w:rsidR="005932FD" w:rsidRPr="002D66D5">
        <w:rPr>
          <w:rFonts w:ascii="Times New Roman" w:hAnsi="Times New Roman"/>
          <w:color w:val="000000"/>
          <w:sz w:val="24"/>
          <w:szCs w:val="24"/>
        </w:rPr>
        <w:t>, laikyt</w:t>
      </w:r>
      <w:r w:rsidR="00C810A5" w:rsidRPr="002D66D5">
        <w:rPr>
          <w:rFonts w:ascii="Times New Roman" w:hAnsi="Times New Roman"/>
          <w:color w:val="000000"/>
          <w:sz w:val="24"/>
          <w:szCs w:val="24"/>
        </w:rPr>
        <w:t>a</w:t>
      </w:r>
      <w:r w:rsidR="005932FD" w:rsidRPr="002D66D5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2D66D5">
        <w:rPr>
          <w:rFonts w:ascii="Times New Roman" w:hAnsi="Times New Roman"/>
          <w:color w:val="000000"/>
          <w:sz w:val="24"/>
          <w:szCs w:val="24"/>
        </w:rPr>
        <w:t>tinkamomis laikymo sąlygomis</w:t>
      </w:r>
      <w:r w:rsidR="0038394A" w:rsidRPr="002D66D5">
        <w:rPr>
          <w:rFonts w:ascii="Times New Roman" w:hAnsi="Times New Roman"/>
          <w:color w:val="000000"/>
          <w:sz w:val="24"/>
          <w:szCs w:val="24"/>
        </w:rPr>
        <w:t>,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394A" w:rsidRPr="002D66D5">
        <w:rPr>
          <w:rFonts w:ascii="Times New Roman" w:hAnsi="Times New Roman"/>
          <w:color w:val="000000"/>
          <w:sz w:val="24"/>
          <w:szCs w:val="24"/>
        </w:rPr>
        <w:t xml:space="preserve">rekomenduotina nuasmeninti, padėti visiems darbuotojams ir besikreipiantiems asmenims matomoje </w:t>
      </w:r>
      <w:r w:rsidR="00EA4A7B" w:rsidRPr="002D66D5">
        <w:rPr>
          <w:rFonts w:ascii="Times New Roman" w:hAnsi="Times New Roman"/>
          <w:color w:val="000000"/>
          <w:sz w:val="24"/>
          <w:szCs w:val="24"/>
        </w:rPr>
        <w:t>Ministerijos</w:t>
      </w:r>
      <w:r w:rsidR="0038394A" w:rsidRPr="002D66D5">
        <w:rPr>
          <w:rFonts w:ascii="Times New Roman" w:hAnsi="Times New Roman"/>
          <w:color w:val="000000"/>
          <w:sz w:val="24"/>
          <w:szCs w:val="24"/>
        </w:rPr>
        <w:t xml:space="preserve"> vietoje, kad j</w:t>
      </w:r>
      <w:r w:rsidR="006E7DC2" w:rsidRPr="002D66D5">
        <w:rPr>
          <w:rFonts w:ascii="Times New Roman" w:hAnsi="Times New Roman"/>
          <w:color w:val="000000"/>
          <w:sz w:val="24"/>
          <w:szCs w:val="24"/>
        </w:rPr>
        <w:t>omis</w:t>
      </w:r>
      <w:r w:rsidR="0038394A" w:rsidRPr="002D66D5">
        <w:rPr>
          <w:rFonts w:ascii="Times New Roman" w:hAnsi="Times New Roman"/>
          <w:color w:val="000000"/>
          <w:sz w:val="24"/>
          <w:szCs w:val="24"/>
        </w:rPr>
        <w:t xml:space="preserve"> galėtų </w:t>
      </w:r>
      <w:r w:rsidR="00DD481C" w:rsidRPr="002D66D5">
        <w:rPr>
          <w:rFonts w:ascii="Times New Roman" w:hAnsi="Times New Roman"/>
          <w:color w:val="000000"/>
          <w:sz w:val="24"/>
          <w:szCs w:val="24"/>
        </w:rPr>
        <w:t xml:space="preserve">pasivaišinti </w:t>
      </w:r>
      <w:r w:rsidR="0038394A" w:rsidRPr="002D66D5">
        <w:rPr>
          <w:rFonts w:ascii="Times New Roman" w:hAnsi="Times New Roman"/>
          <w:color w:val="000000"/>
          <w:sz w:val="24"/>
          <w:szCs w:val="24"/>
        </w:rPr>
        <w:t>ar pasigėrėti ne tik Ministerijos darbuotojai, bet ir svečiai.</w:t>
      </w:r>
      <w:r w:rsidR="008678BD" w:rsidRPr="002D66D5">
        <w:rPr>
          <w:rFonts w:ascii="Times New Roman" w:hAnsi="Times New Roman"/>
          <w:color w:val="000000"/>
          <w:sz w:val="24"/>
          <w:szCs w:val="24"/>
        </w:rPr>
        <w:t xml:space="preserve"> Jeigu </w:t>
      </w:r>
      <w:r w:rsidR="00EA4A7B" w:rsidRPr="002D66D5">
        <w:rPr>
          <w:rFonts w:ascii="Times New Roman" w:hAnsi="Times New Roman"/>
          <w:color w:val="000000"/>
          <w:sz w:val="24"/>
          <w:szCs w:val="24"/>
        </w:rPr>
        <w:t xml:space="preserve">taip pasielgti objektyviai </w:t>
      </w:r>
      <w:r w:rsidR="008678BD" w:rsidRPr="002D66D5">
        <w:rPr>
          <w:rFonts w:ascii="Times New Roman" w:hAnsi="Times New Roman"/>
          <w:color w:val="000000"/>
          <w:sz w:val="24"/>
          <w:szCs w:val="24"/>
        </w:rPr>
        <w:t xml:space="preserve">neįmanoma, atsižvelgiant į 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lastRenderedPageBreak/>
        <w:t>d</w:t>
      </w:r>
      <w:r w:rsidR="008678BD" w:rsidRPr="002D66D5">
        <w:rPr>
          <w:rFonts w:ascii="Times New Roman" w:hAnsi="Times New Roman"/>
          <w:color w:val="000000"/>
          <w:sz w:val="24"/>
          <w:szCs w:val="24"/>
        </w:rPr>
        <w:t>ovanos formą ir pobūdį, ją reikia sunaikinti.</w:t>
      </w:r>
    </w:p>
    <w:p w14:paraId="0EDFD462" w14:textId="77777777" w:rsidR="00094AD4" w:rsidRPr="002D66D5" w:rsidRDefault="00094AD4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Ministerijoje saugomos</w:t>
      </w:r>
      <w:r w:rsidR="006E7DC2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5F08" w:rsidRPr="002D66D5">
        <w:rPr>
          <w:rFonts w:ascii="Times New Roman" w:hAnsi="Times New Roman"/>
          <w:color w:val="000000"/>
          <w:sz w:val="24"/>
          <w:szCs w:val="24"/>
        </w:rPr>
        <w:t>/</w:t>
      </w:r>
      <w:r w:rsidR="006E7DC2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5F08" w:rsidRPr="002D66D5">
        <w:rPr>
          <w:rFonts w:ascii="Times New Roman" w:hAnsi="Times New Roman"/>
          <w:color w:val="000000"/>
          <w:sz w:val="24"/>
          <w:szCs w:val="24"/>
        </w:rPr>
        <w:t>naudojamos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5F08" w:rsidRPr="002D66D5">
        <w:rPr>
          <w:rFonts w:ascii="Times New Roman" w:hAnsi="Times New Roman"/>
          <w:color w:val="000000"/>
          <w:sz w:val="24"/>
          <w:szCs w:val="24"/>
        </w:rPr>
        <w:t>i</w:t>
      </w:r>
      <w:r w:rsidR="00E22E15" w:rsidRPr="002D66D5">
        <w:rPr>
          <w:rFonts w:ascii="Times New Roman" w:hAnsi="Times New Roman"/>
          <w:color w:val="000000"/>
          <w:sz w:val="24"/>
          <w:szCs w:val="24"/>
        </w:rPr>
        <w:t>r apskaitomos</w:t>
      </w:r>
      <w:r w:rsidR="00C8509B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t>d</w:t>
      </w:r>
      <w:r w:rsidR="00C8509B" w:rsidRPr="002D66D5">
        <w:rPr>
          <w:rFonts w:ascii="Times New Roman" w:hAnsi="Times New Roman"/>
          <w:color w:val="000000"/>
          <w:sz w:val="24"/>
          <w:szCs w:val="24"/>
        </w:rPr>
        <w:t>ovanos</w:t>
      </w:r>
      <w:r w:rsidR="00E22E15" w:rsidRPr="002D66D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8509B" w:rsidRPr="002D66D5">
        <w:rPr>
          <w:rFonts w:ascii="Times New Roman" w:hAnsi="Times New Roman"/>
          <w:color w:val="000000"/>
          <w:sz w:val="24"/>
          <w:szCs w:val="24"/>
        </w:rPr>
        <w:t xml:space="preserve">jei </w:t>
      </w:r>
      <w:r w:rsidR="00E22E15" w:rsidRPr="002D66D5">
        <w:rPr>
          <w:rFonts w:ascii="Times New Roman" w:hAnsi="Times New Roman"/>
          <w:color w:val="000000"/>
          <w:sz w:val="24"/>
          <w:szCs w:val="24"/>
        </w:rPr>
        <w:t xml:space="preserve">Ministerijos patalpų </w:t>
      </w:r>
      <w:r w:rsidR="00C8509B" w:rsidRPr="002D66D5">
        <w:rPr>
          <w:rFonts w:ascii="Times New Roman" w:hAnsi="Times New Roman"/>
          <w:color w:val="000000"/>
          <w:sz w:val="24"/>
          <w:szCs w:val="24"/>
        </w:rPr>
        <w:t>technin</w:t>
      </w:r>
      <w:r w:rsidR="006E7DC2" w:rsidRPr="002D66D5">
        <w:rPr>
          <w:rFonts w:ascii="Times New Roman" w:hAnsi="Times New Roman"/>
          <w:color w:val="000000"/>
          <w:sz w:val="24"/>
          <w:szCs w:val="24"/>
        </w:rPr>
        <w:t>ė</w:t>
      </w:r>
      <w:r w:rsidR="00C8509B" w:rsidRPr="002D66D5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E22E15" w:rsidRPr="002D66D5">
        <w:rPr>
          <w:rFonts w:ascii="Times New Roman" w:hAnsi="Times New Roman"/>
          <w:color w:val="000000"/>
          <w:sz w:val="24"/>
          <w:szCs w:val="24"/>
        </w:rPr>
        <w:t>galimyb</w:t>
      </w:r>
      <w:r w:rsidR="006E7DC2" w:rsidRPr="002D66D5">
        <w:rPr>
          <w:rFonts w:ascii="Times New Roman" w:hAnsi="Times New Roman"/>
          <w:color w:val="000000"/>
          <w:sz w:val="24"/>
          <w:szCs w:val="24"/>
        </w:rPr>
        <w:t>ė</w:t>
      </w:r>
      <w:r w:rsidR="00E22E15" w:rsidRPr="002D66D5">
        <w:rPr>
          <w:rFonts w:ascii="Times New Roman" w:hAnsi="Times New Roman"/>
          <w:color w:val="000000"/>
          <w:sz w:val="24"/>
          <w:szCs w:val="24"/>
        </w:rPr>
        <w:t>s</w:t>
      </w:r>
      <w:r w:rsidR="00C8509B" w:rsidRPr="002D66D5">
        <w:rPr>
          <w:rFonts w:ascii="Times New Roman" w:hAnsi="Times New Roman"/>
          <w:color w:val="000000"/>
          <w:sz w:val="24"/>
          <w:szCs w:val="24"/>
        </w:rPr>
        <w:t xml:space="preserve"> nepakankamos</w:t>
      </w:r>
      <w:r w:rsidR="00E22E15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509B" w:rsidRPr="002D66D5">
        <w:rPr>
          <w:rFonts w:ascii="Times New Roman" w:hAnsi="Times New Roman"/>
          <w:color w:val="000000"/>
          <w:sz w:val="24"/>
          <w:szCs w:val="24"/>
        </w:rPr>
        <w:t xml:space="preserve">arba jei nustatomas </w:t>
      </w:r>
      <w:r w:rsidR="0088589B" w:rsidRPr="002D66D5">
        <w:rPr>
          <w:rFonts w:ascii="Times New Roman" w:hAnsi="Times New Roman"/>
          <w:color w:val="000000"/>
          <w:sz w:val="24"/>
          <w:szCs w:val="24"/>
        </w:rPr>
        <w:t>d</w:t>
      </w:r>
      <w:r w:rsidR="00C8509B" w:rsidRPr="002D66D5">
        <w:rPr>
          <w:rFonts w:ascii="Times New Roman" w:hAnsi="Times New Roman"/>
          <w:color w:val="000000"/>
          <w:sz w:val="24"/>
          <w:szCs w:val="24"/>
        </w:rPr>
        <w:t xml:space="preserve">ovanos </w:t>
      </w:r>
      <w:r w:rsidR="00E22E15" w:rsidRPr="002D66D5">
        <w:rPr>
          <w:rFonts w:ascii="Times New Roman" w:hAnsi="Times New Roman"/>
          <w:color w:val="000000"/>
          <w:sz w:val="24"/>
          <w:szCs w:val="24"/>
        </w:rPr>
        <w:t>nepataisomo sugedimo</w:t>
      </w:r>
      <w:r w:rsidR="000A7EB2" w:rsidRPr="002D66D5">
        <w:rPr>
          <w:rFonts w:ascii="Times New Roman" w:hAnsi="Times New Roman"/>
          <w:color w:val="000000"/>
          <w:sz w:val="24"/>
          <w:szCs w:val="24"/>
        </w:rPr>
        <w:t>, nereikalingumo, netinkamumo</w:t>
      </w:r>
      <w:r w:rsidR="00E22E15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509B" w:rsidRPr="002D66D5">
        <w:rPr>
          <w:rFonts w:ascii="Times New Roman" w:hAnsi="Times New Roman"/>
          <w:color w:val="000000"/>
          <w:sz w:val="24"/>
          <w:szCs w:val="24"/>
        </w:rPr>
        <w:t>faktas,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gali būti nurašomos</w:t>
      </w:r>
      <w:r w:rsidR="00C8509B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7EB2" w:rsidRPr="002D66D5">
        <w:rPr>
          <w:rFonts w:ascii="Times New Roman" w:hAnsi="Times New Roman"/>
          <w:color w:val="000000"/>
          <w:sz w:val="24"/>
          <w:szCs w:val="24"/>
        </w:rPr>
        <w:t xml:space="preserve">vadovaujantis </w:t>
      </w:r>
      <w:r w:rsidR="006E7DC2" w:rsidRPr="002D66D5">
        <w:rPr>
          <w:rFonts w:ascii="Times New Roman" w:hAnsi="Times New Roman"/>
          <w:color w:val="000000"/>
          <w:sz w:val="24"/>
          <w:szCs w:val="24"/>
        </w:rPr>
        <w:t xml:space="preserve">Pripažinto nereikalingu arba netinkamu (negalimu) naudoti valstybės ir savivaldybių turto nurašymo, išardymo ir likvidavimo tvarkos aprašo, patvirtinto </w:t>
      </w:r>
      <w:r w:rsidR="000A7EB2" w:rsidRPr="002D66D5">
        <w:rPr>
          <w:rFonts w:ascii="Times New Roman" w:hAnsi="Times New Roman"/>
          <w:color w:val="000000"/>
          <w:sz w:val="24"/>
          <w:szCs w:val="24"/>
        </w:rPr>
        <w:t xml:space="preserve">Lietuvos Respublikos Vyriausybės </w:t>
      </w:r>
      <w:r w:rsidR="00196D7B" w:rsidRPr="002D66D5">
        <w:rPr>
          <w:rFonts w:ascii="Times New Roman" w:hAnsi="Times New Roman"/>
          <w:color w:val="000000"/>
          <w:sz w:val="24"/>
          <w:szCs w:val="24"/>
        </w:rPr>
        <w:t xml:space="preserve">2001 m. spalio 19 </w:t>
      </w:r>
      <w:r w:rsidR="000A7EB2" w:rsidRPr="002D66D5">
        <w:rPr>
          <w:rFonts w:ascii="Times New Roman" w:hAnsi="Times New Roman"/>
          <w:color w:val="000000"/>
          <w:sz w:val="24"/>
          <w:szCs w:val="24"/>
        </w:rPr>
        <w:t>nutarim</w:t>
      </w:r>
      <w:r w:rsidR="006E7DC2" w:rsidRPr="002D66D5">
        <w:rPr>
          <w:rFonts w:ascii="Times New Roman" w:hAnsi="Times New Roman"/>
          <w:color w:val="000000"/>
          <w:sz w:val="24"/>
          <w:szCs w:val="24"/>
        </w:rPr>
        <w:t>u</w:t>
      </w:r>
      <w:r w:rsidR="000A7EB2" w:rsidRPr="002D66D5">
        <w:rPr>
          <w:rFonts w:ascii="Times New Roman" w:hAnsi="Times New Roman"/>
          <w:color w:val="000000"/>
          <w:sz w:val="24"/>
          <w:szCs w:val="24"/>
        </w:rPr>
        <w:t xml:space="preserve"> Nr. 1250</w:t>
      </w:r>
      <w:r w:rsidR="00AE184B" w:rsidRPr="002D6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6E0A" w:rsidRPr="002D66D5">
        <w:rPr>
          <w:rFonts w:ascii="Times New Roman" w:hAnsi="Times New Roman"/>
          <w:color w:val="000000"/>
          <w:sz w:val="24"/>
          <w:szCs w:val="24"/>
        </w:rPr>
        <w:t>,,Dėl Pripažinto nereikalingu arba netinkamu (negalimu) naudoti valstybės ir savivaldybių turto nurašymo, išardymo ir likvidavimo tvarkos aprašo patvirtinimo“</w:t>
      </w:r>
      <w:r w:rsidR="006E7DC2" w:rsidRPr="002D66D5">
        <w:rPr>
          <w:rFonts w:ascii="Times New Roman" w:hAnsi="Times New Roman"/>
          <w:color w:val="000000"/>
          <w:sz w:val="24"/>
          <w:szCs w:val="24"/>
        </w:rPr>
        <w:t>,</w:t>
      </w:r>
      <w:r w:rsidR="000A7EB2" w:rsidRPr="002D66D5">
        <w:rPr>
          <w:rFonts w:ascii="Times New Roman" w:hAnsi="Times New Roman"/>
          <w:color w:val="000000"/>
          <w:sz w:val="24"/>
          <w:szCs w:val="24"/>
        </w:rPr>
        <w:t xml:space="preserve"> ir kitų </w:t>
      </w:r>
      <w:r w:rsidR="00C8509B" w:rsidRPr="002D66D5">
        <w:rPr>
          <w:rFonts w:ascii="Times New Roman" w:hAnsi="Times New Roman"/>
          <w:color w:val="000000"/>
          <w:sz w:val="24"/>
          <w:szCs w:val="24"/>
        </w:rPr>
        <w:t>Ministerijos teisės aktų nustatyta tvarka</w:t>
      </w:r>
      <w:r w:rsidR="00A514A8" w:rsidRPr="002D66D5">
        <w:rPr>
          <w:rFonts w:ascii="Times New Roman" w:hAnsi="Times New Roman"/>
          <w:color w:val="000000"/>
          <w:sz w:val="24"/>
          <w:szCs w:val="24"/>
        </w:rPr>
        <w:t>:</w:t>
      </w:r>
    </w:p>
    <w:p w14:paraId="3BE37876" w14:textId="48D675FC" w:rsidR="00AB63DA" w:rsidRPr="002D66D5" w:rsidRDefault="00A514A8" w:rsidP="00AB63DA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2</w:t>
      </w:r>
      <w:r w:rsidR="000E3EEA" w:rsidRPr="002D66D5">
        <w:rPr>
          <w:rFonts w:ascii="Times New Roman" w:hAnsi="Times New Roman"/>
          <w:color w:val="000000"/>
          <w:sz w:val="24"/>
          <w:szCs w:val="24"/>
        </w:rPr>
        <w:t>2</w:t>
      </w:r>
      <w:r w:rsidRPr="002D66D5">
        <w:rPr>
          <w:rFonts w:ascii="Times New Roman" w:hAnsi="Times New Roman"/>
          <w:color w:val="000000"/>
          <w:sz w:val="24"/>
          <w:szCs w:val="24"/>
        </w:rPr>
        <w:t>.1. nepataisomo sugadinimo ar sunaikinimo faktas nustatomas Komisijos protokoliniu sprendimu;</w:t>
      </w:r>
    </w:p>
    <w:p w14:paraId="20911DF0" w14:textId="77777777" w:rsidR="00A514A8" w:rsidRPr="002D66D5" w:rsidRDefault="00EA48DB" w:rsidP="00AB63DA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2</w:t>
      </w:r>
      <w:r w:rsidR="000E3EEA" w:rsidRPr="002D66D5">
        <w:rPr>
          <w:rFonts w:ascii="Times New Roman" w:hAnsi="Times New Roman"/>
          <w:color w:val="000000"/>
          <w:sz w:val="24"/>
          <w:szCs w:val="24"/>
        </w:rPr>
        <w:t>2</w:t>
      </w:r>
      <w:r w:rsidR="00A514A8" w:rsidRPr="002D66D5">
        <w:rPr>
          <w:rFonts w:ascii="Times New Roman" w:hAnsi="Times New Roman"/>
          <w:color w:val="000000"/>
          <w:sz w:val="24"/>
          <w:szCs w:val="24"/>
        </w:rPr>
        <w:t>.2. vagystės ar kitokio neteisėto pasisavinimo faktas patvirtinamas remiantis atitinkamais teisėsaugos institucijų dokumentais.</w:t>
      </w:r>
    </w:p>
    <w:p w14:paraId="7A363635" w14:textId="77777777" w:rsidR="00E81836" w:rsidRPr="002D66D5" w:rsidRDefault="00E81836" w:rsidP="0080348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CCA8E09" w14:textId="77777777" w:rsidR="00094AD4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D66D5">
        <w:rPr>
          <w:rFonts w:ascii="Times New Roman" w:hAnsi="Times New Roman"/>
          <w:b/>
          <w:color w:val="000000"/>
          <w:sz w:val="24"/>
          <w:szCs w:val="24"/>
        </w:rPr>
        <w:t>I</w:t>
      </w:r>
      <w:r w:rsidR="00094AD4" w:rsidRPr="002D66D5">
        <w:rPr>
          <w:rFonts w:ascii="Times New Roman" w:hAnsi="Times New Roman"/>
          <w:b/>
          <w:color w:val="000000"/>
          <w:sz w:val="24"/>
          <w:szCs w:val="24"/>
        </w:rPr>
        <w:t>V SKYRIUS</w:t>
      </w:r>
    </w:p>
    <w:p w14:paraId="51B7AFA2" w14:textId="77777777" w:rsidR="00094AD4" w:rsidRPr="002D66D5" w:rsidRDefault="00094AD4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D66D5">
        <w:rPr>
          <w:rFonts w:ascii="Times New Roman" w:hAnsi="Times New Roman"/>
          <w:b/>
          <w:color w:val="000000"/>
          <w:sz w:val="24"/>
          <w:szCs w:val="24"/>
        </w:rPr>
        <w:t>BAIGIAMOSIOS NUOSTATOS</w:t>
      </w:r>
    </w:p>
    <w:p w14:paraId="0ED9B4D1" w14:textId="77777777" w:rsidR="00094AD4" w:rsidRPr="002D66D5" w:rsidRDefault="00094AD4" w:rsidP="00803486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9B8435" w14:textId="6382C1DD" w:rsidR="00AA393F" w:rsidRPr="002D66D5" w:rsidRDefault="00AA393F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Dovanos</w:t>
      </w:r>
      <w:r w:rsidR="00B85C4E">
        <w:rPr>
          <w:rFonts w:ascii="Times New Roman" w:hAnsi="Times New Roman"/>
          <w:color w:val="000000"/>
          <w:sz w:val="24"/>
          <w:szCs w:val="24"/>
        </w:rPr>
        <w:t>, neteisėto atlygio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perdavimo ir priėmimo tarp asmenų faktai dokumentuojami</w:t>
      </w:r>
      <w:r w:rsidR="00B85C4E">
        <w:rPr>
          <w:rFonts w:ascii="Times New Roman" w:hAnsi="Times New Roman"/>
          <w:color w:val="000000"/>
          <w:sz w:val="24"/>
          <w:szCs w:val="24"/>
        </w:rPr>
        <w:t>, kai dovana, neteisėtas atlygis perduodamas Aprašo 3 punkte nustatyta tvarka,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užpildant </w:t>
      </w:r>
      <w:r w:rsidR="00D8552E">
        <w:rPr>
          <w:rFonts w:ascii="Times New Roman" w:hAnsi="Times New Roman"/>
          <w:color w:val="000000"/>
          <w:sz w:val="24"/>
          <w:szCs w:val="24"/>
        </w:rPr>
        <w:t xml:space="preserve">Dovanos, neteisėto atlygio </w:t>
      </w:r>
      <w:r w:rsidR="00C379D4" w:rsidRPr="002D66D5">
        <w:rPr>
          <w:rFonts w:ascii="Times New Roman" w:hAnsi="Times New Roman"/>
          <w:color w:val="000000"/>
          <w:sz w:val="24"/>
          <w:szCs w:val="24"/>
        </w:rPr>
        <w:t xml:space="preserve">priėmimo </w:t>
      </w:r>
      <w:r w:rsidRPr="002D66D5">
        <w:rPr>
          <w:rFonts w:ascii="Times New Roman" w:hAnsi="Times New Roman"/>
          <w:color w:val="000000"/>
          <w:sz w:val="24"/>
          <w:szCs w:val="24"/>
        </w:rPr>
        <w:t>ir perdavimo aktą (</w:t>
      </w:r>
      <w:r w:rsidR="00841D78" w:rsidRPr="002D66D5">
        <w:rPr>
          <w:rFonts w:ascii="Times New Roman" w:hAnsi="Times New Roman"/>
          <w:color w:val="000000"/>
          <w:sz w:val="24"/>
          <w:szCs w:val="24"/>
        </w:rPr>
        <w:t xml:space="preserve">Aprašo </w:t>
      </w:r>
      <w:r w:rsidR="00EA48DB" w:rsidRPr="002D66D5">
        <w:rPr>
          <w:rFonts w:ascii="Times New Roman" w:hAnsi="Times New Roman"/>
          <w:color w:val="000000"/>
          <w:sz w:val="24"/>
          <w:szCs w:val="24"/>
        </w:rPr>
        <w:t>3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priedas)</w:t>
      </w:r>
      <w:r w:rsidR="00B85C4E">
        <w:rPr>
          <w:rFonts w:ascii="Times New Roman" w:hAnsi="Times New Roman"/>
          <w:color w:val="000000"/>
          <w:sz w:val="24"/>
          <w:szCs w:val="24"/>
        </w:rPr>
        <w:t>,</w:t>
      </w:r>
      <w:bookmarkStart w:id="20" w:name="_Hlk193437239"/>
      <w:r w:rsidR="00B85C4E">
        <w:rPr>
          <w:rFonts w:ascii="Times New Roman" w:hAnsi="Times New Roman"/>
          <w:color w:val="000000"/>
          <w:sz w:val="24"/>
          <w:szCs w:val="24"/>
        </w:rPr>
        <w:t xml:space="preserve"> kuris registruojamas</w:t>
      </w:r>
      <w:r w:rsidR="00B85C4E" w:rsidRPr="00B85C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5C4E" w:rsidRPr="002D66D5">
        <w:rPr>
          <w:rFonts w:ascii="Times New Roman" w:hAnsi="Times New Roman"/>
          <w:color w:val="000000"/>
          <w:sz w:val="24"/>
          <w:szCs w:val="24"/>
        </w:rPr>
        <w:t>Ministerijos padalin</w:t>
      </w:r>
      <w:r w:rsidR="00B85C4E">
        <w:rPr>
          <w:rFonts w:ascii="Times New Roman" w:hAnsi="Times New Roman"/>
          <w:color w:val="000000"/>
          <w:sz w:val="24"/>
          <w:szCs w:val="24"/>
        </w:rPr>
        <w:t>yje</w:t>
      </w:r>
      <w:r w:rsidR="00B85C4E" w:rsidRPr="002D66D5">
        <w:rPr>
          <w:rFonts w:ascii="Times New Roman" w:hAnsi="Times New Roman"/>
          <w:color w:val="000000"/>
          <w:sz w:val="24"/>
          <w:szCs w:val="24"/>
        </w:rPr>
        <w:t>, atsakinga</w:t>
      </w:r>
      <w:r w:rsidR="00B85C4E">
        <w:rPr>
          <w:rFonts w:ascii="Times New Roman" w:hAnsi="Times New Roman"/>
          <w:color w:val="000000"/>
          <w:sz w:val="24"/>
          <w:szCs w:val="24"/>
        </w:rPr>
        <w:t>me</w:t>
      </w:r>
      <w:r w:rsidR="00B85C4E" w:rsidRPr="002D66D5">
        <w:rPr>
          <w:rFonts w:ascii="Times New Roman" w:hAnsi="Times New Roman"/>
          <w:color w:val="000000"/>
          <w:sz w:val="24"/>
          <w:szCs w:val="24"/>
        </w:rPr>
        <w:t xml:space="preserve"> už korupcijos prevenciją</w:t>
      </w:r>
      <w:bookmarkEnd w:id="20"/>
      <w:r w:rsidRPr="002D66D5">
        <w:rPr>
          <w:rFonts w:ascii="Times New Roman" w:hAnsi="Times New Roman"/>
          <w:color w:val="000000"/>
          <w:sz w:val="24"/>
          <w:szCs w:val="24"/>
        </w:rPr>
        <w:t>.</w:t>
      </w:r>
      <w:r w:rsidR="00B85C4E">
        <w:rPr>
          <w:rFonts w:ascii="Times New Roman" w:hAnsi="Times New Roman"/>
          <w:color w:val="000000"/>
          <w:sz w:val="24"/>
          <w:szCs w:val="24"/>
        </w:rPr>
        <w:t xml:space="preserve"> Kitais atvejais d</w:t>
      </w:r>
      <w:r w:rsidR="00B85C4E" w:rsidRPr="002D66D5">
        <w:rPr>
          <w:rFonts w:ascii="Times New Roman" w:hAnsi="Times New Roman"/>
          <w:color w:val="000000"/>
          <w:sz w:val="24"/>
          <w:szCs w:val="24"/>
        </w:rPr>
        <w:t>ovanos</w:t>
      </w:r>
      <w:r w:rsidR="00B85C4E">
        <w:rPr>
          <w:rFonts w:ascii="Times New Roman" w:hAnsi="Times New Roman"/>
          <w:color w:val="000000"/>
          <w:sz w:val="24"/>
          <w:szCs w:val="24"/>
        </w:rPr>
        <w:t>, neteisėto atlygio</w:t>
      </w:r>
      <w:r w:rsidR="00B85C4E" w:rsidRPr="002D66D5">
        <w:rPr>
          <w:rFonts w:ascii="Times New Roman" w:hAnsi="Times New Roman"/>
          <w:color w:val="000000"/>
          <w:sz w:val="24"/>
          <w:szCs w:val="24"/>
        </w:rPr>
        <w:t xml:space="preserve"> perdavimo ir priėmimo tarp asmenų faktai </w:t>
      </w:r>
      <w:r w:rsidR="00B85C4E">
        <w:rPr>
          <w:rFonts w:ascii="Times New Roman" w:hAnsi="Times New Roman"/>
          <w:color w:val="000000"/>
          <w:sz w:val="24"/>
          <w:szCs w:val="24"/>
        </w:rPr>
        <w:t>ne</w:t>
      </w:r>
      <w:r w:rsidR="00B85C4E" w:rsidRPr="002D66D5">
        <w:rPr>
          <w:rFonts w:ascii="Times New Roman" w:hAnsi="Times New Roman"/>
          <w:color w:val="000000"/>
          <w:sz w:val="24"/>
          <w:szCs w:val="24"/>
        </w:rPr>
        <w:t>dokumentuojami</w:t>
      </w:r>
      <w:r w:rsidR="00B85C4E">
        <w:rPr>
          <w:rFonts w:ascii="Times New Roman" w:hAnsi="Times New Roman"/>
          <w:color w:val="000000"/>
          <w:sz w:val="24"/>
          <w:szCs w:val="24"/>
        </w:rPr>
        <w:t>.</w:t>
      </w:r>
    </w:p>
    <w:p w14:paraId="4D2BB919" w14:textId="77777777" w:rsidR="00094AD4" w:rsidRPr="002D66D5" w:rsidRDefault="00950728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A</w:t>
      </w:r>
      <w:r w:rsidR="0048290F" w:rsidRPr="002D66D5">
        <w:rPr>
          <w:rFonts w:ascii="Times New Roman" w:hAnsi="Times New Roman"/>
          <w:color w:val="000000"/>
          <w:sz w:val="24"/>
          <w:szCs w:val="24"/>
        </w:rPr>
        <w:t xml:space="preserve">prašo nuostatos taikomos tiek, kiek jos neprieštarauja </w:t>
      </w:r>
      <w:r w:rsidRPr="002D66D5">
        <w:rPr>
          <w:rFonts w:ascii="Times New Roman" w:hAnsi="Times New Roman"/>
          <w:color w:val="000000"/>
          <w:sz w:val="24"/>
          <w:szCs w:val="24"/>
        </w:rPr>
        <w:t>VPIDĮ</w:t>
      </w:r>
      <w:r w:rsidR="0048290F" w:rsidRPr="002D66D5">
        <w:rPr>
          <w:rFonts w:ascii="Times New Roman" w:hAnsi="Times New Roman"/>
          <w:color w:val="000000"/>
          <w:sz w:val="24"/>
          <w:szCs w:val="24"/>
        </w:rPr>
        <w:t>.</w:t>
      </w:r>
    </w:p>
    <w:p w14:paraId="2168D7BD" w14:textId="77777777" w:rsidR="0048290F" w:rsidRPr="002D66D5" w:rsidRDefault="0048290F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 xml:space="preserve">Pasikeitus </w:t>
      </w:r>
      <w:r w:rsidR="00950728" w:rsidRPr="002D66D5">
        <w:rPr>
          <w:rFonts w:ascii="Times New Roman" w:hAnsi="Times New Roman"/>
          <w:color w:val="000000"/>
          <w:sz w:val="24"/>
          <w:szCs w:val="24"/>
        </w:rPr>
        <w:t>A</w:t>
      </w:r>
      <w:r w:rsidRPr="002D66D5">
        <w:rPr>
          <w:rFonts w:ascii="Times New Roman" w:hAnsi="Times New Roman"/>
          <w:color w:val="000000"/>
          <w:sz w:val="24"/>
          <w:szCs w:val="24"/>
        </w:rPr>
        <w:t>praše nurodytiems teisės aktams, tiesiogiai taikomos naujos teisės aktų nuostatos.</w:t>
      </w:r>
    </w:p>
    <w:p w14:paraId="4E293777" w14:textId="77777777" w:rsidR="00094AD4" w:rsidRPr="002D66D5" w:rsidRDefault="0048290F" w:rsidP="002D66D5">
      <w:pPr>
        <w:pStyle w:val="Sraopastraipa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66D5">
        <w:rPr>
          <w:rFonts w:ascii="Times New Roman" w:hAnsi="Times New Roman"/>
          <w:color w:val="000000"/>
          <w:sz w:val="24"/>
          <w:szCs w:val="24"/>
        </w:rPr>
        <w:t>Darbuotojai</w:t>
      </w:r>
      <w:r w:rsidR="006E7DC2" w:rsidRPr="002D66D5">
        <w:rPr>
          <w:rFonts w:ascii="Times New Roman" w:hAnsi="Times New Roman"/>
          <w:color w:val="000000"/>
          <w:sz w:val="24"/>
          <w:szCs w:val="24"/>
        </w:rPr>
        <w:t>,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 pažeidę </w:t>
      </w:r>
      <w:r w:rsidR="00950728" w:rsidRPr="002D66D5">
        <w:rPr>
          <w:rFonts w:ascii="Times New Roman" w:hAnsi="Times New Roman"/>
          <w:color w:val="000000"/>
          <w:sz w:val="24"/>
          <w:szCs w:val="24"/>
        </w:rPr>
        <w:t>A</w:t>
      </w:r>
      <w:r w:rsidRPr="002D66D5">
        <w:rPr>
          <w:rFonts w:ascii="Times New Roman" w:hAnsi="Times New Roman"/>
          <w:color w:val="000000"/>
          <w:sz w:val="24"/>
          <w:szCs w:val="24"/>
        </w:rPr>
        <w:t xml:space="preserve">prašo reikalavimus, atsako </w:t>
      </w:r>
      <w:r w:rsidR="00950728" w:rsidRPr="002D66D5">
        <w:rPr>
          <w:rFonts w:ascii="Times New Roman" w:hAnsi="Times New Roman"/>
          <w:color w:val="000000"/>
          <w:sz w:val="24"/>
          <w:szCs w:val="24"/>
        </w:rPr>
        <w:t>VPIDĮ</w:t>
      </w:r>
      <w:r w:rsidRPr="002D66D5">
        <w:rPr>
          <w:rFonts w:ascii="Times New Roman" w:hAnsi="Times New Roman"/>
          <w:color w:val="000000"/>
          <w:sz w:val="24"/>
          <w:szCs w:val="24"/>
        </w:rPr>
        <w:t>, Lietuvos Respublikos valstybės tarnybos įstatymo ar Lietuvos Respublikos darbo kode</w:t>
      </w:r>
      <w:r w:rsidR="007F788B" w:rsidRPr="002D66D5">
        <w:rPr>
          <w:rFonts w:ascii="Times New Roman" w:hAnsi="Times New Roman"/>
          <w:color w:val="000000"/>
          <w:sz w:val="24"/>
          <w:szCs w:val="24"/>
        </w:rPr>
        <w:t>k</w:t>
      </w:r>
      <w:r w:rsidRPr="002D66D5">
        <w:rPr>
          <w:rFonts w:ascii="Times New Roman" w:hAnsi="Times New Roman"/>
          <w:color w:val="000000"/>
          <w:sz w:val="24"/>
          <w:szCs w:val="24"/>
        </w:rPr>
        <w:t>so nustatyta tvarka.</w:t>
      </w:r>
    </w:p>
    <w:p w14:paraId="1E41A6DA" w14:textId="77777777" w:rsidR="004A6492" w:rsidRPr="002D66D5" w:rsidRDefault="00FF1450" w:rsidP="007F398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  <w:sectPr w:rsidR="004A6492" w:rsidRPr="002D66D5" w:rsidSect="00997BCA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2D66D5">
        <w:rPr>
          <w:rFonts w:ascii="Times New Roman" w:hAnsi="Times New Roman"/>
          <w:color w:val="000000"/>
          <w:sz w:val="24"/>
          <w:szCs w:val="24"/>
        </w:rPr>
        <w:t>________________</w:t>
      </w:r>
      <w:r w:rsidR="001428C5" w:rsidRPr="002D66D5">
        <w:rPr>
          <w:rFonts w:ascii="Times New Roman" w:hAnsi="Times New Roman"/>
          <w:color w:val="000000"/>
          <w:sz w:val="24"/>
          <w:szCs w:val="24"/>
        </w:rPr>
        <w:t>_____</w:t>
      </w:r>
    </w:p>
    <w:p w14:paraId="241DE9F3" w14:textId="77777777" w:rsidR="00393739" w:rsidRPr="002D66D5" w:rsidRDefault="00393739" w:rsidP="0039373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810"/>
        <w:jc w:val="both"/>
        <w:rPr>
          <w:rFonts w:ascii="Times New Roman" w:hAnsi="Times New Roman"/>
          <w:sz w:val="24"/>
          <w:szCs w:val="24"/>
        </w:rPr>
      </w:pPr>
      <w:bookmarkStart w:id="21" w:name="_Hlk50098220"/>
      <w:r w:rsidRPr="002D66D5">
        <w:rPr>
          <w:rFonts w:ascii="Times New Roman" w:hAnsi="Times New Roman"/>
          <w:sz w:val="24"/>
          <w:szCs w:val="24"/>
        </w:rPr>
        <w:lastRenderedPageBreak/>
        <w:t>Lietuvos Respublikos žemės ūkio ministerijos darbuotojų priimtų dovanų ir gauto neteisėto atlygio administravimo komisijoje tvarkos apraš</w:t>
      </w:r>
      <w:r>
        <w:rPr>
          <w:rFonts w:ascii="Times New Roman" w:hAnsi="Times New Roman"/>
          <w:sz w:val="24"/>
          <w:szCs w:val="24"/>
        </w:rPr>
        <w:t>o</w:t>
      </w:r>
    </w:p>
    <w:p w14:paraId="3158253C" w14:textId="7802F27F" w:rsidR="00660256" w:rsidRPr="002D66D5" w:rsidRDefault="006B75FC" w:rsidP="006B75F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720"/>
        <w:jc w:val="both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1</w:t>
      </w:r>
      <w:r w:rsidR="00660256" w:rsidRPr="002D66D5">
        <w:rPr>
          <w:rFonts w:ascii="Times New Roman" w:hAnsi="Times New Roman"/>
          <w:sz w:val="24"/>
          <w:szCs w:val="24"/>
        </w:rPr>
        <w:t xml:space="preserve"> priedas</w:t>
      </w:r>
    </w:p>
    <w:p w14:paraId="1D993887" w14:textId="77777777" w:rsidR="00660256" w:rsidRPr="002D66D5" w:rsidRDefault="00660256" w:rsidP="0066025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47"/>
        <w:rPr>
          <w:rFonts w:ascii="Times New Roman" w:hAnsi="Times New Roman"/>
          <w:sz w:val="24"/>
          <w:szCs w:val="24"/>
        </w:rPr>
      </w:pPr>
    </w:p>
    <w:p w14:paraId="1A1A62B2" w14:textId="77777777" w:rsidR="00FB7855" w:rsidRPr="002D66D5" w:rsidRDefault="00FB7855" w:rsidP="0066025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47"/>
        <w:jc w:val="both"/>
        <w:rPr>
          <w:rFonts w:ascii="Times New Roman" w:hAnsi="Times New Roman"/>
          <w:sz w:val="24"/>
          <w:szCs w:val="24"/>
        </w:rPr>
      </w:pPr>
    </w:p>
    <w:p w14:paraId="0148FD5E" w14:textId="77777777" w:rsidR="00FB7855" w:rsidRPr="002D66D5" w:rsidRDefault="00FB7855" w:rsidP="00FB78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6D5">
        <w:rPr>
          <w:rFonts w:ascii="Times New Roman" w:hAnsi="Times New Roman"/>
          <w:b/>
          <w:sz w:val="24"/>
          <w:szCs w:val="24"/>
        </w:rPr>
        <w:t>(Dovanos vertinimo akto forma)</w:t>
      </w:r>
    </w:p>
    <w:p w14:paraId="682CA330" w14:textId="77777777" w:rsidR="00FB7855" w:rsidRPr="002D66D5" w:rsidRDefault="00FB7855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7D5071" w14:textId="3FB8AF65" w:rsidR="00FB7855" w:rsidRPr="002D66D5" w:rsidRDefault="00FB7855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6D5">
        <w:rPr>
          <w:rFonts w:ascii="Times New Roman" w:hAnsi="Times New Roman"/>
          <w:b/>
          <w:sz w:val="24"/>
          <w:szCs w:val="24"/>
        </w:rPr>
        <w:t>DOVANOS VERTINIMO AKTAS</w:t>
      </w:r>
    </w:p>
    <w:p w14:paraId="4983C27C" w14:textId="77777777" w:rsidR="00FB7855" w:rsidRPr="002D66D5" w:rsidRDefault="00FB7855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C8FB2B" w14:textId="73C34E90" w:rsidR="00FB7855" w:rsidRPr="002D66D5" w:rsidRDefault="00FB7855" w:rsidP="00FB7855">
      <w:pPr>
        <w:pStyle w:val="prastasiniatinkli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2D66D5">
        <w:rPr>
          <w:rFonts w:ascii="Times New Roman" w:hAnsi="Times New Roman" w:cs="Times New Roman"/>
          <w:sz w:val="24"/>
          <w:szCs w:val="24"/>
        </w:rPr>
        <w:t>20__ m. ________ ____ d.</w:t>
      </w:r>
      <w:r w:rsidR="00FA36F5">
        <w:rPr>
          <w:rFonts w:ascii="Times New Roman" w:hAnsi="Times New Roman" w:cs="Times New Roman"/>
          <w:sz w:val="24"/>
          <w:szCs w:val="24"/>
        </w:rPr>
        <w:t xml:space="preserve"> Nr.</w:t>
      </w:r>
    </w:p>
    <w:p w14:paraId="5F587E94" w14:textId="77777777" w:rsidR="00FB7855" w:rsidRPr="002D66D5" w:rsidRDefault="00FB7855" w:rsidP="00FB7855">
      <w:pPr>
        <w:pStyle w:val="Normalbullets"/>
        <w:numPr>
          <w:ilvl w:val="0"/>
          <w:numId w:val="0"/>
        </w:numPr>
        <w:spacing w:after="0"/>
        <w:jc w:val="center"/>
        <w:rPr>
          <w:rFonts w:ascii="Times New Roman" w:hAnsi="Times New Roman"/>
          <w:iCs/>
          <w:sz w:val="24"/>
          <w:szCs w:val="24"/>
          <w:lang w:val="lt-LT"/>
        </w:rPr>
      </w:pPr>
      <w:r w:rsidRPr="002D66D5">
        <w:rPr>
          <w:rFonts w:ascii="Times New Roman" w:hAnsi="Times New Roman"/>
          <w:iCs/>
          <w:sz w:val="24"/>
          <w:szCs w:val="24"/>
          <w:lang w:val="lt-LT"/>
        </w:rPr>
        <w:t>(data)</w:t>
      </w:r>
    </w:p>
    <w:p w14:paraId="60FCEB6D" w14:textId="77777777" w:rsidR="00FB7855" w:rsidRPr="002D66D5" w:rsidRDefault="00FB7855" w:rsidP="00FB7855">
      <w:pPr>
        <w:pStyle w:val="Normalbullets"/>
        <w:numPr>
          <w:ilvl w:val="0"/>
          <w:numId w:val="0"/>
        </w:numPr>
        <w:spacing w:after="0"/>
        <w:jc w:val="center"/>
        <w:rPr>
          <w:rFonts w:ascii="Times New Roman" w:hAnsi="Times New Roman"/>
          <w:iCs/>
          <w:sz w:val="24"/>
          <w:szCs w:val="24"/>
          <w:lang w:val="lt-LT"/>
        </w:rPr>
      </w:pPr>
      <w:r w:rsidRPr="002D66D5">
        <w:rPr>
          <w:rFonts w:ascii="Times New Roman" w:hAnsi="Times New Roman"/>
          <w:iCs/>
          <w:sz w:val="24"/>
          <w:szCs w:val="24"/>
          <w:lang w:val="lt-LT"/>
        </w:rPr>
        <w:t>______________</w:t>
      </w:r>
    </w:p>
    <w:p w14:paraId="61E09182" w14:textId="77777777" w:rsidR="00FB7855" w:rsidRPr="002D66D5" w:rsidRDefault="00FB7855" w:rsidP="00FB7855">
      <w:pPr>
        <w:pStyle w:val="Normalbullets"/>
        <w:numPr>
          <w:ilvl w:val="0"/>
          <w:numId w:val="0"/>
        </w:numPr>
        <w:spacing w:after="0"/>
        <w:jc w:val="center"/>
        <w:rPr>
          <w:rFonts w:ascii="Times New Roman" w:hAnsi="Times New Roman"/>
          <w:iCs/>
          <w:color w:val="000000"/>
          <w:sz w:val="24"/>
          <w:szCs w:val="24"/>
          <w:lang w:val="lt-LT"/>
        </w:rPr>
      </w:pPr>
      <w:r w:rsidRPr="002D66D5">
        <w:rPr>
          <w:rFonts w:ascii="Times New Roman" w:hAnsi="Times New Roman"/>
          <w:iCs/>
          <w:sz w:val="24"/>
          <w:szCs w:val="24"/>
          <w:lang w:val="lt-LT"/>
        </w:rPr>
        <w:t>(miestas)</w:t>
      </w:r>
    </w:p>
    <w:tbl>
      <w:tblPr>
        <w:tblW w:w="557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197"/>
        <w:gridCol w:w="2623"/>
        <w:gridCol w:w="1710"/>
        <w:gridCol w:w="1260"/>
        <w:gridCol w:w="1505"/>
        <w:gridCol w:w="3355"/>
        <w:gridCol w:w="2879"/>
      </w:tblGrid>
      <w:tr w:rsidR="00B85C4E" w:rsidRPr="00B41004" w14:paraId="26861EA3" w14:textId="77777777" w:rsidTr="00B30206">
        <w:tc>
          <w:tcPr>
            <w:tcW w:w="711" w:type="dxa"/>
          </w:tcPr>
          <w:p w14:paraId="204298BC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97" w:type="dxa"/>
          </w:tcPr>
          <w:p w14:paraId="35EA37D8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>Dovanos pavadinimas ir apibūdinimas</w:t>
            </w:r>
          </w:p>
        </w:tc>
        <w:tc>
          <w:tcPr>
            <w:tcW w:w="2623" w:type="dxa"/>
          </w:tcPr>
          <w:p w14:paraId="756D213F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>Dovaną perdavė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Ministerijos </w:t>
            </w: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 xml:space="preserve"> darbuotojo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kuris priėmė (gavo) dovaną,</w:t>
            </w: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 xml:space="preserve"> vardas, pavardė)</w:t>
            </w:r>
          </w:p>
        </w:tc>
        <w:tc>
          <w:tcPr>
            <w:tcW w:w="1710" w:type="dxa"/>
          </w:tcPr>
          <w:p w14:paraId="76A16E89" w14:textId="77777777" w:rsidR="00B85C4E" w:rsidRPr="00EA48DB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8DB">
              <w:rPr>
                <w:rFonts w:ascii="Times New Roman" w:hAnsi="Times New Roman"/>
                <w:b/>
                <w:sz w:val="24"/>
                <w:szCs w:val="24"/>
              </w:rPr>
              <w:t>Dovaną įteikė:  vardas, pavardė / pavadinimas, įteikimo proga, vieta, data</w:t>
            </w:r>
          </w:p>
        </w:tc>
        <w:tc>
          <w:tcPr>
            <w:tcW w:w="1260" w:type="dxa"/>
          </w:tcPr>
          <w:p w14:paraId="2A1A7954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>Kiekis</w:t>
            </w:r>
            <w:r w:rsidRPr="00B41004" w:rsidDel="005430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14:paraId="54AD5339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Vertė</w:t>
            </w:r>
          </w:p>
        </w:tc>
        <w:tc>
          <w:tcPr>
            <w:tcW w:w="3355" w:type="dxa"/>
          </w:tcPr>
          <w:p w14:paraId="185E8508" w14:textId="77777777" w:rsidR="00B85C4E" w:rsidRPr="000E3EEA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EEA">
              <w:rPr>
                <w:rFonts w:ascii="Times New Roman" w:hAnsi="Times New Roman"/>
                <w:b/>
                <w:sz w:val="24"/>
                <w:szCs w:val="24"/>
              </w:rPr>
              <w:t>Dovanos statusas</w:t>
            </w:r>
          </w:p>
          <w:p w14:paraId="7D2236C7" w14:textId="77777777" w:rsidR="00B85C4E" w:rsidRPr="000E3EEA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EEA">
              <w:rPr>
                <w:rStyle w:val="Grietas"/>
                <w:rFonts w:ascii="Times New Roman" w:hAnsi="Times New Roman"/>
                <w:sz w:val="24"/>
                <w:szCs w:val="24"/>
              </w:rPr>
              <w:t>(priimta ir saugoma, sunaikinta</w:t>
            </w:r>
            <w:r>
              <w:rPr>
                <w:rStyle w:val="Grietas"/>
                <w:rFonts w:ascii="Times New Roman" w:hAnsi="Times New Roman"/>
                <w:sz w:val="24"/>
                <w:szCs w:val="24"/>
              </w:rPr>
              <w:t>,</w:t>
            </w:r>
            <w:r w:rsidRPr="000E3EEA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 kt.)</w:t>
            </w:r>
          </w:p>
          <w:p w14:paraId="249C7D4F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14:paraId="228013D9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</w:p>
        </w:tc>
      </w:tr>
      <w:tr w:rsidR="00B85C4E" w:rsidRPr="00B41004" w14:paraId="1ABF9240" w14:textId="77777777" w:rsidTr="00B30206">
        <w:tc>
          <w:tcPr>
            <w:tcW w:w="711" w:type="dxa"/>
          </w:tcPr>
          <w:p w14:paraId="02520C8A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14:paraId="20B7BBE3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3" w:type="dxa"/>
          </w:tcPr>
          <w:p w14:paraId="43AFBE52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48252BE0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5111348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14:paraId="0B1D8202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5" w:type="dxa"/>
          </w:tcPr>
          <w:p w14:paraId="061139D5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9" w:type="dxa"/>
          </w:tcPr>
          <w:p w14:paraId="5DE44F35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85C4E" w:rsidRPr="00B41004" w14:paraId="737B0247" w14:textId="77777777" w:rsidTr="00B30206">
        <w:trPr>
          <w:trHeight w:val="368"/>
        </w:trPr>
        <w:tc>
          <w:tcPr>
            <w:tcW w:w="711" w:type="dxa"/>
          </w:tcPr>
          <w:p w14:paraId="425A6D9A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22B8A4F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14:paraId="7B65B89C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68368E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019F0F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563FC223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6707A1B0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2AD2C923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3B0B0E" w14:textId="77777777" w:rsidR="00FB7855" w:rsidRPr="002D66D5" w:rsidRDefault="00FB7855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816796" w14:textId="77777777" w:rsidR="00FB7855" w:rsidRPr="002D66D5" w:rsidRDefault="00FB7855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FA842" w14:textId="77777777" w:rsidR="00FB7855" w:rsidRPr="002D66D5" w:rsidRDefault="00FB7855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 xml:space="preserve">Komisijos </w:t>
      </w:r>
      <w:r w:rsidR="00E81836" w:rsidRPr="002D66D5">
        <w:rPr>
          <w:rFonts w:ascii="Times New Roman" w:hAnsi="Times New Roman"/>
          <w:sz w:val="24"/>
          <w:szCs w:val="24"/>
        </w:rPr>
        <w:t>pirmininkas</w:t>
      </w:r>
      <w:r w:rsidRPr="002D66D5">
        <w:rPr>
          <w:rFonts w:ascii="Times New Roman" w:hAnsi="Times New Roman"/>
          <w:sz w:val="24"/>
          <w:szCs w:val="24"/>
        </w:rPr>
        <w:t xml:space="preserve">     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</w:p>
    <w:p w14:paraId="3D969962" w14:textId="77777777" w:rsidR="00FB7855" w:rsidRPr="002D66D5" w:rsidRDefault="00FB7855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</w:rPr>
      </w:pP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(</w:t>
      </w:r>
      <w:r w:rsidR="000774BD" w:rsidRPr="002D66D5">
        <w:rPr>
          <w:rFonts w:ascii="Times New Roman" w:hAnsi="Times New Roman"/>
        </w:rPr>
        <w:t>p</w:t>
      </w:r>
      <w:r w:rsidRPr="002D66D5">
        <w:rPr>
          <w:rFonts w:ascii="Times New Roman" w:hAnsi="Times New Roman"/>
        </w:rPr>
        <w:t>areigos)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      (</w:t>
      </w:r>
      <w:r w:rsidR="000774BD" w:rsidRPr="002D66D5">
        <w:rPr>
          <w:rFonts w:ascii="Times New Roman" w:hAnsi="Times New Roman"/>
        </w:rPr>
        <w:t>p</w:t>
      </w:r>
      <w:r w:rsidRPr="002D66D5">
        <w:rPr>
          <w:rFonts w:ascii="Times New Roman" w:hAnsi="Times New Roman"/>
        </w:rPr>
        <w:t xml:space="preserve">arašas) 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(</w:t>
      </w:r>
      <w:r w:rsidR="000774BD" w:rsidRPr="002D66D5">
        <w:rPr>
          <w:rFonts w:ascii="Times New Roman" w:hAnsi="Times New Roman"/>
        </w:rPr>
        <w:t>v</w:t>
      </w:r>
      <w:r w:rsidRPr="002D66D5">
        <w:rPr>
          <w:rFonts w:ascii="Times New Roman" w:hAnsi="Times New Roman"/>
        </w:rPr>
        <w:t>ardas ir pavardė)</w:t>
      </w:r>
    </w:p>
    <w:p w14:paraId="55872149" w14:textId="77777777" w:rsidR="00FB7855" w:rsidRPr="002D66D5" w:rsidRDefault="00E81836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Komisijos nariai</w:t>
      </w:r>
      <w:r w:rsidR="00FB7855" w:rsidRPr="002D66D5">
        <w:rPr>
          <w:rFonts w:ascii="Times New Roman" w:hAnsi="Times New Roman"/>
          <w:sz w:val="24"/>
          <w:szCs w:val="24"/>
        </w:rPr>
        <w:t xml:space="preserve"> </w:t>
      </w:r>
      <w:r w:rsidR="00016A2A" w:rsidRPr="002D66D5">
        <w:rPr>
          <w:rFonts w:ascii="Times New Roman" w:hAnsi="Times New Roman"/>
          <w:sz w:val="24"/>
          <w:szCs w:val="24"/>
        </w:rPr>
        <w:t xml:space="preserve">      </w:t>
      </w:r>
      <w:r w:rsidR="00FB7855" w:rsidRPr="002D66D5">
        <w:rPr>
          <w:rFonts w:ascii="Times New Roman" w:hAnsi="Times New Roman"/>
          <w:sz w:val="24"/>
          <w:szCs w:val="24"/>
        </w:rPr>
        <w:t>____________________</w:t>
      </w:r>
      <w:r w:rsidR="00FB7855" w:rsidRPr="002D66D5">
        <w:rPr>
          <w:rFonts w:ascii="Times New Roman" w:hAnsi="Times New Roman"/>
          <w:sz w:val="24"/>
          <w:szCs w:val="24"/>
        </w:rPr>
        <w:tab/>
      </w:r>
      <w:r w:rsidR="00FB7855" w:rsidRPr="002D66D5">
        <w:rPr>
          <w:rFonts w:ascii="Times New Roman" w:hAnsi="Times New Roman"/>
          <w:sz w:val="24"/>
          <w:szCs w:val="24"/>
        </w:rPr>
        <w:tab/>
        <w:t>____________________</w:t>
      </w:r>
      <w:r w:rsidR="00FB7855" w:rsidRPr="002D66D5">
        <w:rPr>
          <w:rFonts w:ascii="Times New Roman" w:hAnsi="Times New Roman"/>
          <w:sz w:val="24"/>
          <w:szCs w:val="24"/>
        </w:rPr>
        <w:tab/>
      </w:r>
      <w:r w:rsidR="00FB7855" w:rsidRPr="002D66D5">
        <w:rPr>
          <w:rFonts w:ascii="Times New Roman" w:hAnsi="Times New Roman"/>
          <w:sz w:val="24"/>
          <w:szCs w:val="24"/>
        </w:rPr>
        <w:tab/>
        <w:t>____________________</w:t>
      </w:r>
    </w:p>
    <w:p w14:paraId="3C14E1CF" w14:textId="77777777" w:rsidR="00FB7855" w:rsidRPr="002D66D5" w:rsidRDefault="00FB7855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</w:rPr>
      </w:pP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(</w:t>
      </w:r>
      <w:r w:rsidR="000774BD" w:rsidRPr="002D66D5">
        <w:rPr>
          <w:rFonts w:ascii="Times New Roman" w:hAnsi="Times New Roman"/>
        </w:rPr>
        <w:t>p</w:t>
      </w:r>
      <w:r w:rsidRPr="002D66D5">
        <w:rPr>
          <w:rFonts w:ascii="Times New Roman" w:hAnsi="Times New Roman"/>
        </w:rPr>
        <w:t>areigos)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      (</w:t>
      </w:r>
      <w:r w:rsidR="000774BD" w:rsidRPr="002D66D5">
        <w:rPr>
          <w:rFonts w:ascii="Times New Roman" w:hAnsi="Times New Roman"/>
        </w:rPr>
        <w:t>p</w:t>
      </w:r>
      <w:r w:rsidRPr="002D66D5">
        <w:rPr>
          <w:rFonts w:ascii="Times New Roman" w:hAnsi="Times New Roman"/>
        </w:rPr>
        <w:t xml:space="preserve">arašas) 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(</w:t>
      </w:r>
      <w:r w:rsidR="000774BD" w:rsidRPr="002D66D5">
        <w:rPr>
          <w:rFonts w:ascii="Times New Roman" w:hAnsi="Times New Roman"/>
        </w:rPr>
        <w:t>v</w:t>
      </w:r>
      <w:r w:rsidRPr="002D66D5">
        <w:rPr>
          <w:rFonts w:ascii="Times New Roman" w:hAnsi="Times New Roman"/>
        </w:rPr>
        <w:t>ardas ir pavardė)</w:t>
      </w:r>
    </w:p>
    <w:p w14:paraId="08279872" w14:textId="77777777" w:rsidR="00FB7855" w:rsidRPr="002D66D5" w:rsidRDefault="00FB7855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</w:rPr>
      </w:pPr>
    </w:p>
    <w:p w14:paraId="72100382" w14:textId="77777777" w:rsidR="00FB7855" w:rsidRPr="002D66D5" w:rsidRDefault="00FB7855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ab/>
        <w:t xml:space="preserve">             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</w:p>
    <w:p w14:paraId="6B6397F9" w14:textId="77777777" w:rsidR="00FB7855" w:rsidRPr="002D66D5" w:rsidRDefault="00FB7855" w:rsidP="00FB7855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</w:rPr>
      </w:pPr>
      <w:r w:rsidRPr="002D66D5">
        <w:rPr>
          <w:rFonts w:ascii="Times New Roman" w:hAnsi="Times New Roman"/>
        </w:rPr>
        <w:tab/>
        <w:t xml:space="preserve">  </w:t>
      </w:r>
      <w:r w:rsidRPr="002D66D5">
        <w:rPr>
          <w:rFonts w:ascii="Times New Roman" w:hAnsi="Times New Roman"/>
        </w:rPr>
        <w:tab/>
        <w:t xml:space="preserve">  (</w:t>
      </w:r>
      <w:r w:rsidR="000774BD" w:rsidRPr="002D66D5">
        <w:rPr>
          <w:rFonts w:ascii="Times New Roman" w:hAnsi="Times New Roman"/>
        </w:rPr>
        <w:t>p</w:t>
      </w:r>
      <w:r w:rsidRPr="002D66D5">
        <w:rPr>
          <w:rFonts w:ascii="Times New Roman" w:hAnsi="Times New Roman"/>
        </w:rPr>
        <w:t>areigos)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      (</w:t>
      </w:r>
      <w:r w:rsidR="000774BD" w:rsidRPr="002D66D5">
        <w:rPr>
          <w:rFonts w:ascii="Times New Roman" w:hAnsi="Times New Roman"/>
        </w:rPr>
        <w:t>p</w:t>
      </w:r>
      <w:r w:rsidRPr="002D66D5">
        <w:rPr>
          <w:rFonts w:ascii="Times New Roman" w:hAnsi="Times New Roman"/>
        </w:rPr>
        <w:t xml:space="preserve">arašas) 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(</w:t>
      </w:r>
      <w:r w:rsidR="000774BD" w:rsidRPr="002D66D5">
        <w:rPr>
          <w:rFonts w:ascii="Times New Roman" w:hAnsi="Times New Roman"/>
        </w:rPr>
        <w:t>v</w:t>
      </w:r>
      <w:r w:rsidRPr="002D66D5">
        <w:rPr>
          <w:rFonts w:ascii="Times New Roman" w:hAnsi="Times New Roman"/>
        </w:rPr>
        <w:t>ardas ir pavardė)</w:t>
      </w:r>
    </w:p>
    <w:p w14:paraId="66CA0E23" w14:textId="77777777" w:rsidR="004B4E15" w:rsidRPr="002D66D5" w:rsidRDefault="004B4E15" w:rsidP="004B4E1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8D3718" w14:textId="77777777" w:rsidR="004B4E15" w:rsidRPr="002D66D5" w:rsidRDefault="004B4E15" w:rsidP="006B75F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</w:rPr>
      </w:pPr>
      <w:r w:rsidRPr="002D66D5">
        <w:rPr>
          <w:rFonts w:ascii="Times New Roman" w:hAnsi="Times New Roman"/>
          <w:sz w:val="24"/>
          <w:szCs w:val="24"/>
        </w:rPr>
        <w:t xml:space="preserve">             </w:t>
      </w:r>
      <w:r w:rsidRPr="002D66D5">
        <w:rPr>
          <w:rFonts w:ascii="Times New Roman" w:hAnsi="Times New Roman"/>
          <w:sz w:val="24"/>
          <w:szCs w:val="24"/>
        </w:rPr>
        <w:tab/>
        <w:t xml:space="preserve">             </w:t>
      </w:r>
    </w:p>
    <w:p w14:paraId="74878083" w14:textId="77777777" w:rsidR="006B75FC" w:rsidRPr="002D66D5" w:rsidRDefault="006B75FC" w:rsidP="002F367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810"/>
        <w:rPr>
          <w:rFonts w:ascii="Times New Roman" w:hAnsi="Times New Roman"/>
          <w:sz w:val="24"/>
          <w:szCs w:val="24"/>
        </w:rPr>
      </w:pPr>
    </w:p>
    <w:p w14:paraId="3683992D" w14:textId="77777777" w:rsidR="00452F7F" w:rsidRDefault="00452F7F" w:rsidP="002F367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810"/>
        <w:rPr>
          <w:rFonts w:ascii="Times New Roman" w:hAnsi="Times New Roman"/>
          <w:sz w:val="24"/>
          <w:szCs w:val="24"/>
        </w:rPr>
      </w:pPr>
    </w:p>
    <w:p w14:paraId="7278453B" w14:textId="77777777" w:rsidR="00452F7F" w:rsidRDefault="00452F7F" w:rsidP="002F367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810"/>
        <w:rPr>
          <w:rFonts w:ascii="Times New Roman" w:hAnsi="Times New Roman"/>
          <w:sz w:val="24"/>
          <w:szCs w:val="24"/>
        </w:rPr>
      </w:pPr>
    </w:p>
    <w:p w14:paraId="78DAABEF" w14:textId="77777777" w:rsidR="00393739" w:rsidRPr="002D66D5" w:rsidRDefault="00393739" w:rsidP="0039373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810"/>
        <w:jc w:val="both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Lietuvos Respublikos žemės ūkio ministerijos darbuotojų priimtų dovanų ir gauto neteisėto atlygio administravimo komisijoje tvarkos apraš</w:t>
      </w:r>
      <w:r>
        <w:rPr>
          <w:rFonts w:ascii="Times New Roman" w:hAnsi="Times New Roman"/>
          <w:sz w:val="24"/>
          <w:szCs w:val="24"/>
        </w:rPr>
        <w:t>o</w:t>
      </w:r>
    </w:p>
    <w:p w14:paraId="2DB53A91" w14:textId="77777777" w:rsidR="00EA48DB" w:rsidRPr="002D66D5" w:rsidRDefault="00EA48DB" w:rsidP="006B75F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810"/>
        <w:jc w:val="both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2 priedas</w:t>
      </w:r>
    </w:p>
    <w:p w14:paraId="1C948BB1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47"/>
        <w:rPr>
          <w:rFonts w:ascii="Times New Roman" w:hAnsi="Times New Roman"/>
          <w:sz w:val="24"/>
          <w:szCs w:val="24"/>
        </w:rPr>
      </w:pPr>
    </w:p>
    <w:p w14:paraId="09BFD5ED" w14:textId="5EAF8D55" w:rsidR="00EA48DB" w:rsidRPr="00220163" w:rsidRDefault="00EA48DB" w:rsidP="00EA48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63">
        <w:rPr>
          <w:rFonts w:ascii="Times New Roman" w:hAnsi="Times New Roman"/>
          <w:b/>
          <w:sz w:val="24"/>
          <w:szCs w:val="24"/>
        </w:rPr>
        <w:t>(</w:t>
      </w:r>
      <w:r w:rsidR="00220163" w:rsidRPr="00220163">
        <w:rPr>
          <w:rFonts w:ascii="Times New Roman" w:hAnsi="Times New Roman"/>
          <w:b/>
          <w:sz w:val="24"/>
          <w:szCs w:val="24"/>
        </w:rPr>
        <w:t>Neteisėto atlygio</w:t>
      </w:r>
      <w:r w:rsidRPr="00220163">
        <w:rPr>
          <w:rFonts w:ascii="Times New Roman" w:hAnsi="Times New Roman"/>
          <w:b/>
          <w:sz w:val="24"/>
          <w:szCs w:val="24"/>
        </w:rPr>
        <w:t xml:space="preserve"> naikinimo akto forma)</w:t>
      </w:r>
    </w:p>
    <w:p w14:paraId="1F7EA9A9" w14:textId="77777777" w:rsidR="00EA48DB" w:rsidRPr="00220163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3F7396" w14:textId="5A334492" w:rsidR="00EA48DB" w:rsidRPr="002D66D5" w:rsidRDefault="009C67D2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63">
        <w:rPr>
          <w:rFonts w:ascii="Times New Roman" w:hAnsi="Times New Roman"/>
          <w:b/>
          <w:sz w:val="24"/>
          <w:szCs w:val="24"/>
        </w:rPr>
        <w:t>NETEISĖTO ATLYGIO</w:t>
      </w:r>
      <w:r w:rsidR="00EA48DB" w:rsidRPr="00220163">
        <w:rPr>
          <w:rFonts w:ascii="Times New Roman" w:hAnsi="Times New Roman"/>
          <w:b/>
          <w:sz w:val="24"/>
          <w:szCs w:val="24"/>
        </w:rPr>
        <w:t xml:space="preserve"> NAIKINIMO AKTAS</w:t>
      </w:r>
    </w:p>
    <w:p w14:paraId="72422E5C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F97CB3" w14:textId="1ADD4C60" w:rsidR="00EA48DB" w:rsidRPr="002D66D5" w:rsidRDefault="00EA48DB" w:rsidP="00EA48DB">
      <w:pPr>
        <w:pStyle w:val="prastasiniatinkli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2D66D5">
        <w:rPr>
          <w:rFonts w:ascii="Times New Roman" w:hAnsi="Times New Roman" w:cs="Times New Roman"/>
          <w:sz w:val="24"/>
          <w:szCs w:val="24"/>
        </w:rPr>
        <w:t>20__ m. ________ ____ d.</w:t>
      </w:r>
      <w:r w:rsidR="00FA36F5">
        <w:rPr>
          <w:rFonts w:ascii="Times New Roman" w:hAnsi="Times New Roman" w:cs="Times New Roman"/>
          <w:sz w:val="24"/>
          <w:szCs w:val="24"/>
        </w:rPr>
        <w:t xml:space="preserve"> Nr.</w:t>
      </w:r>
    </w:p>
    <w:p w14:paraId="5131D3D7" w14:textId="77777777" w:rsidR="00EA48DB" w:rsidRPr="002D66D5" w:rsidRDefault="00EA48DB" w:rsidP="00EA48DB">
      <w:pPr>
        <w:pStyle w:val="Normalbullets"/>
        <w:numPr>
          <w:ilvl w:val="0"/>
          <w:numId w:val="0"/>
        </w:numPr>
        <w:spacing w:after="0"/>
        <w:jc w:val="center"/>
        <w:rPr>
          <w:rFonts w:ascii="Times New Roman" w:hAnsi="Times New Roman"/>
          <w:iCs/>
          <w:sz w:val="24"/>
          <w:szCs w:val="24"/>
          <w:lang w:val="lt-LT"/>
        </w:rPr>
      </w:pPr>
      <w:r w:rsidRPr="002D66D5">
        <w:rPr>
          <w:rFonts w:ascii="Times New Roman" w:hAnsi="Times New Roman"/>
          <w:iCs/>
          <w:sz w:val="24"/>
          <w:szCs w:val="24"/>
          <w:lang w:val="lt-LT"/>
        </w:rPr>
        <w:t>(data)</w:t>
      </w:r>
    </w:p>
    <w:p w14:paraId="7F98BFD6" w14:textId="77777777" w:rsidR="00EA48DB" w:rsidRPr="002D66D5" w:rsidRDefault="00EA48DB" w:rsidP="00EA48DB">
      <w:pPr>
        <w:pStyle w:val="Normalbullets"/>
        <w:numPr>
          <w:ilvl w:val="0"/>
          <w:numId w:val="0"/>
        </w:numPr>
        <w:spacing w:after="0"/>
        <w:jc w:val="center"/>
        <w:rPr>
          <w:rFonts w:ascii="Times New Roman" w:hAnsi="Times New Roman"/>
          <w:iCs/>
          <w:sz w:val="24"/>
          <w:szCs w:val="24"/>
          <w:lang w:val="lt-LT"/>
        </w:rPr>
      </w:pPr>
      <w:r w:rsidRPr="002D66D5">
        <w:rPr>
          <w:rFonts w:ascii="Times New Roman" w:hAnsi="Times New Roman"/>
          <w:iCs/>
          <w:sz w:val="24"/>
          <w:szCs w:val="24"/>
          <w:lang w:val="lt-LT"/>
        </w:rPr>
        <w:t>______________</w:t>
      </w:r>
    </w:p>
    <w:p w14:paraId="220461B1" w14:textId="77777777" w:rsidR="00EA48DB" w:rsidRPr="002D66D5" w:rsidRDefault="00EA48DB" w:rsidP="00EA48DB">
      <w:pPr>
        <w:pStyle w:val="Normalbullets"/>
        <w:numPr>
          <w:ilvl w:val="0"/>
          <w:numId w:val="0"/>
        </w:numPr>
        <w:spacing w:after="0"/>
        <w:jc w:val="center"/>
        <w:rPr>
          <w:rFonts w:ascii="Times New Roman" w:hAnsi="Times New Roman"/>
          <w:iCs/>
          <w:color w:val="000000"/>
          <w:sz w:val="24"/>
          <w:szCs w:val="24"/>
          <w:lang w:val="lt-LT"/>
        </w:rPr>
      </w:pPr>
      <w:r w:rsidRPr="002D66D5">
        <w:rPr>
          <w:rFonts w:ascii="Times New Roman" w:hAnsi="Times New Roman"/>
          <w:iCs/>
          <w:sz w:val="24"/>
          <w:szCs w:val="24"/>
          <w:lang w:val="lt-LT"/>
        </w:rPr>
        <w:t>(miestas)</w:t>
      </w:r>
    </w:p>
    <w:tbl>
      <w:tblPr>
        <w:tblW w:w="557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197"/>
        <w:gridCol w:w="2623"/>
        <w:gridCol w:w="1710"/>
        <w:gridCol w:w="1260"/>
        <w:gridCol w:w="1505"/>
        <w:gridCol w:w="3355"/>
        <w:gridCol w:w="2879"/>
      </w:tblGrid>
      <w:tr w:rsidR="00B85C4E" w:rsidRPr="00B41004" w14:paraId="05457F58" w14:textId="77777777" w:rsidTr="00B30206">
        <w:tc>
          <w:tcPr>
            <w:tcW w:w="711" w:type="dxa"/>
          </w:tcPr>
          <w:p w14:paraId="48ABB899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97" w:type="dxa"/>
          </w:tcPr>
          <w:p w14:paraId="7ED59D78" w14:textId="7BDA74B8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Neteisėto atlygio </w:t>
            </w: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>pavadinimas ir apibūdinimas</w:t>
            </w:r>
          </w:p>
        </w:tc>
        <w:tc>
          <w:tcPr>
            <w:tcW w:w="2623" w:type="dxa"/>
          </w:tcPr>
          <w:p w14:paraId="64070744" w14:textId="06BCB554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Neteisėtą atlygį </w:t>
            </w: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>perdavė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Ministerijos </w:t>
            </w: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 xml:space="preserve"> darbuotojo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kuris priėmė (gavo) dovaną,</w:t>
            </w: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 xml:space="preserve"> vardas, pavardė)</w:t>
            </w:r>
          </w:p>
        </w:tc>
        <w:tc>
          <w:tcPr>
            <w:tcW w:w="1710" w:type="dxa"/>
          </w:tcPr>
          <w:p w14:paraId="7CAEB383" w14:textId="58C49DCF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Neteisėta atlygį įteikė (paliko ar pan.)</w:t>
            </w:r>
            <w:r w:rsidRPr="00EA48DB">
              <w:rPr>
                <w:rFonts w:ascii="Times New Roman" w:hAnsi="Times New Roman"/>
                <w:b/>
                <w:sz w:val="24"/>
                <w:szCs w:val="24"/>
              </w:rPr>
              <w:t>:  vardas, pavardė / pavadinimas,  vieta, 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kitos reikšmingos aplinkybės</w:t>
            </w:r>
          </w:p>
        </w:tc>
        <w:tc>
          <w:tcPr>
            <w:tcW w:w="1260" w:type="dxa"/>
          </w:tcPr>
          <w:p w14:paraId="55299370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>Kiekis</w:t>
            </w:r>
            <w:r w:rsidRPr="00B41004" w:rsidDel="005430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14:paraId="370A0A6D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Vertė</w:t>
            </w:r>
          </w:p>
        </w:tc>
        <w:tc>
          <w:tcPr>
            <w:tcW w:w="3355" w:type="dxa"/>
          </w:tcPr>
          <w:p w14:paraId="173ED02A" w14:textId="09E6FA2D" w:rsidR="00B85C4E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Neteisėto atlygio statusas</w:t>
            </w:r>
          </w:p>
          <w:p w14:paraId="5FC4A98E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(sunaikinta)</w:t>
            </w:r>
          </w:p>
        </w:tc>
        <w:tc>
          <w:tcPr>
            <w:tcW w:w="2879" w:type="dxa"/>
          </w:tcPr>
          <w:p w14:paraId="16A9A5AC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04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</w:p>
        </w:tc>
      </w:tr>
      <w:tr w:rsidR="00B85C4E" w:rsidRPr="00B41004" w14:paraId="2920E01B" w14:textId="77777777" w:rsidTr="00B30206">
        <w:tc>
          <w:tcPr>
            <w:tcW w:w="711" w:type="dxa"/>
          </w:tcPr>
          <w:p w14:paraId="56330DDD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14:paraId="7FA7A847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3" w:type="dxa"/>
          </w:tcPr>
          <w:p w14:paraId="5DEFB98E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50AE6FE6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4F07B94C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14:paraId="765C8447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5" w:type="dxa"/>
          </w:tcPr>
          <w:p w14:paraId="564B98AB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9" w:type="dxa"/>
          </w:tcPr>
          <w:p w14:paraId="2D2CC225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85C4E" w:rsidRPr="00B41004" w14:paraId="6847E40F" w14:textId="77777777" w:rsidTr="00B30206">
        <w:trPr>
          <w:trHeight w:val="368"/>
        </w:trPr>
        <w:tc>
          <w:tcPr>
            <w:tcW w:w="711" w:type="dxa"/>
          </w:tcPr>
          <w:p w14:paraId="6D423D67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13A9134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14:paraId="5EE14A3C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E9D18B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186AA2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0FBF97FB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44362477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6C21D07B" w14:textId="77777777" w:rsidR="00B85C4E" w:rsidRPr="00B41004" w:rsidRDefault="00B85C4E" w:rsidP="00B30206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247AFA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688EAC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3611C3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Komisijos pirmininkas     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</w:p>
    <w:p w14:paraId="6B541EEF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</w:rPr>
      </w:pP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(pareigos)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      (parašas) 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(vardas ir pavardė)</w:t>
      </w:r>
    </w:p>
    <w:p w14:paraId="1533A067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Komisijos nariai       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</w:p>
    <w:p w14:paraId="789D4058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</w:rPr>
      </w:pP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(pareigos)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      (parašas) 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(vardas ir pavardė)</w:t>
      </w:r>
    </w:p>
    <w:p w14:paraId="43BA6143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</w:rPr>
      </w:pPr>
    </w:p>
    <w:p w14:paraId="60321364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ab/>
        <w:t xml:space="preserve">             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</w:p>
    <w:p w14:paraId="7C1ECB2D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</w:rPr>
      </w:pPr>
      <w:r w:rsidRPr="002D66D5">
        <w:rPr>
          <w:rFonts w:ascii="Times New Roman" w:hAnsi="Times New Roman"/>
        </w:rPr>
        <w:tab/>
        <w:t xml:space="preserve">  </w:t>
      </w:r>
      <w:r w:rsidRPr="002D66D5">
        <w:rPr>
          <w:rFonts w:ascii="Times New Roman" w:hAnsi="Times New Roman"/>
        </w:rPr>
        <w:tab/>
        <w:t xml:space="preserve">  (pareigos)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      (parašas) 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(vardas ir pavardė)</w:t>
      </w:r>
    </w:p>
    <w:p w14:paraId="4465741C" w14:textId="77777777" w:rsidR="00EA48DB" w:rsidRPr="002D66D5" w:rsidRDefault="00EA48DB" w:rsidP="00EA48D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242C45" w14:textId="77777777" w:rsidR="00EA48DB" w:rsidRPr="002D66D5" w:rsidRDefault="00EA48DB" w:rsidP="006B75F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</w:rPr>
      </w:pPr>
      <w:r w:rsidRPr="002D66D5">
        <w:rPr>
          <w:rFonts w:ascii="Times New Roman" w:hAnsi="Times New Roman"/>
          <w:sz w:val="24"/>
          <w:szCs w:val="24"/>
        </w:rPr>
        <w:lastRenderedPageBreak/>
        <w:t xml:space="preserve">             </w:t>
      </w:r>
      <w:r w:rsidRPr="002D66D5">
        <w:rPr>
          <w:rFonts w:ascii="Times New Roman" w:hAnsi="Times New Roman"/>
          <w:sz w:val="24"/>
          <w:szCs w:val="24"/>
        </w:rPr>
        <w:tab/>
      </w:r>
    </w:p>
    <w:p w14:paraId="7F32999E" w14:textId="77777777" w:rsidR="002043D5" w:rsidRDefault="002043D5" w:rsidP="006B75F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810"/>
        <w:rPr>
          <w:rFonts w:ascii="Times New Roman" w:hAnsi="Times New Roman"/>
          <w:sz w:val="24"/>
          <w:szCs w:val="24"/>
        </w:rPr>
      </w:pPr>
    </w:p>
    <w:p w14:paraId="42191DFF" w14:textId="39D5BA6F" w:rsidR="00660256" w:rsidRPr="002D66D5" w:rsidRDefault="00393739" w:rsidP="006B75F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810"/>
        <w:jc w:val="both"/>
        <w:rPr>
          <w:rFonts w:ascii="Times New Roman" w:hAnsi="Times New Roman"/>
          <w:sz w:val="24"/>
          <w:szCs w:val="24"/>
        </w:rPr>
      </w:pPr>
      <w:bookmarkStart w:id="22" w:name="_Hlk197349243"/>
      <w:r w:rsidRPr="002D66D5">
        <w:rPr>
          <w:rFonts w:ascii="Times New Roman" w:hAnsi="Times New Roman"/>
          <w:sz w:val="24"/>
          <w:szCs w:val="24"/>
        </w:rPr>
        <w:t>Lietuvos Respublikos žemės ūkio ministerijos darbuotojų priimtų dovanų ir gauto neteisėto atlygio administravimo komisijoje tvarkos apraš</w:t>
      </w:r>
      <w:r>
        <w:rPr>
          <w:rFonts w:ascii="Times New Roman" w:hAnsi="Times New Roman"/>
          <w:sz w:val="24"/>
          <w:szCs w:val="24"/>
        </w:rPr>
        <w:t>o</w:t>
      </w:r>
    </w:p>
    <w:bookmarkEnd w:id="22"/>
    <w:p w14:paraId="58A086E4" w14:textId="77777777" w:rsidR="00660256" w:rsidRPr="002D66D5" w:rsidRDefault="00660256" w:rsidP="006B75F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810"/>
        <w:jc w:val="both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3 priedas</w:t>
      </w:r>
    </w:p>
    <w:p w14:paraId="2163CF11" w14:textId="77777777" w:rsidR="00AA393F" w:rsidRPr="002D66D5" w:rsidRDefault="00AA393F" w:rsidP="0066025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47"/>
        <w:rPr>
          <w:rFonts w:ascii="Times New Roman" w:hAnsi="Times New Roman"/>
          <w:sz w:val="24"/>
          <w:szCs w:val="24"/>
        </w:rPr>
      </w:pPr>
    </w:p>
    <w:p w14:paraId="0D0B8AC8" w14:textId="6F4BBA58" w:rsidR="00AA393F" w:rsidRPr="00220163" w:rsidRDefault="00AA393F" w:rsidP="00AA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63">
        <w:rPr>
          <w:rFonts w:ascii="Times New Roman" w:hAnsi="Times New Roman"/>
          <w:b/>
          <w:sz w:val="24"/>
          <w:szCs w:val="24"/>
        </w:rPr>
        <w:t>(Dovanos</w:t>
      </w:r>
      <w:r w:rsidR="00220163" w:rsidRPr="00220163">
        <w:rPr>
          <w:rFonts w:ascii="Times New Roman" w:hAnsi="Times New Roman"/>
          <w:b/>
          <w:sz w:val="24"/>
          <w:szCs w:val="24"/>
        </w:rPr>
        <w:t>, neteisėto atlygio</w:t>
      </w:r>
      <w:r w:rsidRPr="00220163">
        <w:rPr>
          <w:rFonts w:ascii="Times New Roman" w:hAnsi="Times New Roman"/>
          <w:b/>
          <w:sz w:val="24"/>
          <w:szCs w:val="24"/>
        </w:rPr>
        <w:t xml:space="preserve"> </w:t>
      </w:r>
      <w:r w:rsidR="00220163" w:rsidRPr="00220163">
        <w:rPr>
          <w:rFonts w:ascii="Times New Roman" w:hAnsi="Times New Roman"/>
          <w:b/>
          <w:sz w:val="24"/>
          <w:szCs w:val="24"/>
        </w:rPr>
        <w:t>perdavimo ir priėmimo</w:t>
      </w:r>
      <w:r w:rsidRPr="00220163">
        <w:rPr>
          <w:rFonts w:ascii="Times New Roman" w:hAnsi="Times New Roman"/>
          <w:b/>
          <w:sz w:val="24"/>
          <w:szCs w:val="24"/>
        </w:rPr>
        <w:t xml:space="preserve"> akto formos pavyzdys)</w:t>
      </w:r>
    </w:p>
    <w:p w14:paraId="0ED7D8B3" w14:textId="77777777" w:rsidR="00AA393F" w:rsidRPr="00220163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A10DCB" w14:textId="7821326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63">
        <w:rPr>
          <w:rFonts w:ascii="Times New Roman" w:hAnsi="Times New Roman"/>
          <w:b/>
          <w:sz w:val="24"/>
          <w:szCs w:val="24"/>
        </w:rPr>
        <w:t>DOVANOS</w:t>
      </w:r>
      <w:r w:rsidR="00D8552E" w:rsidRPr="00220163">
        <w:rPr>
          <w:rFonts w:ascii="Times New Roman" w:hAnsi="Times New Roman"/>
          <w:b/>
          <w:sz w:val="24"/>
          <w:szCs w:val="24"/>
        </w:rPr>
        <w:t>, NETEISĖTO ATLYGIO</w:t>
      </w:r>
      <w:r w:rsidRPr="00220163">
        <w:rPr>
          <w:rFonts w:ascii="Times New Roman" w:hAnsi="Times New Roman"/>
          <w:b/>
          <w:sz w:val="24"/>
          <w:szCs w:val="24"/>
        </w:rPr>
        <w:t xml:space="preserve"> PERDAVIMO</w:t>
      </w:r>
      <w:r w:rsidRPr="002D66D5">
        <w:rPr>
          <w:rFonts w:ascii="Times New Roman" w:hAnsi="Times New Roman"/>
          <w:b/>
          <w:sz w:val="24"/>
          <w:szCs w:val="24"/>
        </w:rPr>
        <w:t xml:space="preserve"> IR PRIĖMIMO AKTAS</w:t>
      </w:r>
    </w:p>
    <w:p w14:paraId="029AD228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7CFEDC" w14:textId="27014097" w:rsidR="00AA393F" w:rsidRPr="002D66D5" w:rsidRDefault="00AA393F" w:rsidP="00AA393F">
      <w:pPr>
        <w:pStyle w:val="prastasiniatinkli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2D66D5">
        <w:rPr>
          <w:rFonts w:ascii="Times New Roman" w:hAnsi="Times New Roman" w:cs="Times New Roman"/>
          <w:sz w:val="24"/>
          <w:szCs w:val="24"/>
        </w:rPr>
        <w:t>20__ m. ________ ____ d.</w:t>
      </w:r>
      <w:r w:rsidR="00FA36F5">
        <w:rPr>
          <w:rFonts w:ascii="Times New Roman" w:hAnsi="Times New Roman" w:cs="Times New Roman"/>
          <w:sz w:val="24"/>
          <w:szCs w:val="24"/>
        </w:rPr>
        <w:t xml:space="preserve"> Nr.</w:t>
      </w:r>
    </w:p>
    <w:p w14:paraId="3E49E57D" w14:textId="77777777" w:rsidR="00AA393F" w:rsidRPr="002D66D5" w:rsidRDefault="00AA393F" w:rsidP="00AA393F">
      <w:pPr>
        <w:pStyle w:val="Normalbullets"/>
        <w:numPr>
          <w:ilvl w:val="0"/>
          <w:numId w:val="0"/>
        </w:numPr>
        <w:spacing w:after="0"/>
        <w:jc w:val="center"/>
        <w:rPr>
          <w:rFonts w:ascii="Times New Roman" w:hAnsi="Times New Roman"/>
          <w:iCs/>
          <w:sz w:val="24"/>
          <w:szCs w:val="24"/>
          <w:lang w:val="lt-LT"/>
        </w:rPr>
      </w:pPr>
      <w:r w:rsidRPr="002D66D5">
        <w:rPr>
          <w:rFonts w:ascii="Times New Roman" w:hAnsi="Times New Roman"/>
          <w:iCs/>
          <w:sz w:val="24"/>
          <w:szCs w:val="24"/>
          <w:lang w:val="lt-LT"/>
        </w:rPr>
        <w:t>(data)</w:t>
      </w:r>
    </w:p>
    <w:p w14:paraId="33F5B349" w14:textId="77777777" w:rsidR="00AA393F" w:rsidRPr="002D66D5" w:rsidRDefault="00AA393F" w:rsidP="00AA393F">
      <w:pPr>
        <w:pStyle w:val="Normalbullets"/>
        <w:numPr>
          <w:ilvl w:val="0"/>
          <w:numId w:val="0"/>
        </w:numPr>
        <w:spacing w:after="0"/>
        <w:jc w:val="center"/>
        <w:rPr>
          <w:rFonts w:ascii="Times New Roman" w:hAnsi="Times New Roman"/>
          <w:iCs/>
          <w:sz w:val="24"/>
          <w:szCs w:val="24"/>
          <w:lang w:val="lt-LT"/>
        </w:rPr>
      </w:pPr>
      <w:r w:rsidRPr="002D66D5">
        <w:rPr>
          <w:rFonts w:ascii="Times New Roman" w:hAnsi="Times New Roman"/>
          <w:iCs/>
          <w:sz w:val="24"/>
          <w:szCs w:val="24"/>
          <w:lang w:val="lt-LT"/>
        </w:rPr>
        <w:t>______________</w:t>
      </w:r>
    </w:p>
    <w:p w14:paraId="73EBBBA0" w14:textId="77777777" w:rsidR="00AA393F" w:rsidRPr="002D66D5" w:rsidRDefault="00AA393F" w:rsidP="00AA393F">
      <w:pPr>
        <w:pStyle w:val="Normalbullets"/>
        <w:numPr>
          <w:ilvl w:val="0"/>
          <w:numId w:val="0"/>
        </w:numPr>
        <w:spacing w:after="0"/>
        <w:jc w:val="center"/>
        <w:rPr>
          <w:rFonts w:ascii="Times New Roman" w:hAnsi="Times New Roman"/>
          <w:iCs/>
          <w:color w:val="000000"/>
          <w:sz w:val="24"/>
          <w:szCs w:val="24"/>
          <w:lang w:val="lt-LT"/>
        </w:rPr>
      </w:pPr>
      <w:r w:rsidRPr="002D66D5">
        <w:rPr>
          <w:rFonts w:ascii="Times New Roman" w:hAnsi="Times New Roman"/>
          <w:iCs/>
          <w:sz w:val="24"/>
          <w:szCs w:val="24"/>
          <w:lang w:val="lt-LT"/>
        </w:rPr>
        <w:t>(miestas)</w:t>
      </w:r>
    </w:p>
    <w:p w14:paraId="3589ED99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80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586"/>
        <w:gridCol w:w="2586"/>
        <w:gridCol w:w="2694"/>
        <w:gridCol w:w="3155"/>
        <w:gridCol w:w="1611"/>
        <w:gridCol w:w="2229"/>
      </w:tblGrid>
      <w:tr w:rsidR="00D8552E" w:rsidRPr="002D66D5" w14:paraId="250B1995" w14:textId="77777777" w:rsidTr="00172F4E">
        <w:tc>
          <w:tcPr>
            <w:tcW w:w="167" w:type="pct"/>
          </w:tcPr>
          <w:p w14:paraId="076CE5D2" w14:textId="77777777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6D5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841" w:type="pct"/>
          </w:tcPr>
          <w:p w14:paraId="7E296360" w14:textId="2BADE2FD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ABD">
              <w:rPr>
                <w:rFonts w:ascii="Times New Roman" w:hAnsi="Times New Roman"/>
                <w:b/>
                <w:sz w:val="24"/>
                <w:szCs w:val="24"/>
              </w:rPr>
              <w:t xml:space="preserve">Nurodoma, kas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perduodama</w:t>
            </w:r>
            <w:r w:rsidRPr="00C76ABD">
              <w:rPr>
                <w:rFonts w:ascii="Times New Roman" w:hAnsi="Times New Roman"/>
                <w:b/>
                <w:sz w:val="24"/>
                <w:szCs w:val="24"/>
              </w:rPr>
              <w:t xml:space="preserve"> - ar priimta dovana, ar gautas neteisėtas atlygis</w:t>
            </w:r>
          </w:p>
        </w:tc>
        <w:tc>
          <w:tcPr>
            <w:tcW w:w="841" w:type="pct"/>
          </w:tcPr>
          <w:p w14:paraId="77B95797" w14:textId="6698D9C6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6D5">
              <w:rPr>
                <w:rFonts w:ascii="Times New Roman" w:hAnsi="Times New Roman"/>
                <w:b/>
                <w:sz w:val="24"/>
                <w:szCs w:val="24"/>
              </w:rPr>
              <w:t>Dovanos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neteisėto atlygio</w:t>
            </w:r>
            <w:r w:rsidRPr="002D66D5">
              <w:rPr>
                <w:rFonts w:ascii="Times New Roman" w:hAnsi="Times New Roman"/>
                <w:b/>
                <w:sz w:val="24"/>
                <w:szCs w:val="24"/>
              </w:rPr>
              <w:t xml:space="preserve"> pavadinimas ir apibūdinimas</w:t>
            </w:r>
          </w:p>
        </w:tc>
        <w:tc>
          <w:tcPr>
            <w:tcW w:w="876" w:type="pct"/>
          </w:tcPr>
          <w:p w14:paraId="1C6245CD" w14:textId="25763845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6D5">
              <w:rPr>
                <w:rFonts w:ascii="Times New Roman" w:hAnsi="Times New Roman"/>
                <w:b/>
                <w:sz w:val="24"/>
                <w:szCs w:val="24"/>
              </w:rPr>
              <w:t>Ministerijos  darbuotojo, kuris priėmė dovaną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ar gavo neteisėtą atlygį</w:t>
            </w:r>
            <w:r w:rsidRPr="002D66D5">
              <w:rPr>
                <w:rFonts w:ascii="Times New Roman" w:hAnsi="Times New Roman"/>
                <w:b/>
                <w:sz w:val="24"/>
                <w:szCs w:val="24"/>
              </w:rPr>
              <w:t xml:space="preserve"> vardas, pavardė</w:t>
            </w:r>
          </w:p>
        </w:tc>
        <w:tc>
          <w:tcPr>
            <w:tcW w:w="1026" w:type="pct"/>
          </w:tcPr>
          <w:p w14:paraId="011C8C63" w14:textId="435964F1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6D5">
              <w:rPr>
                <w:rFonts w:ascii="Times New Roman" w:hAnsi="Times New Roman"/>
                <w:b/>
                <w:sz w:val="24"/>
                <w:szCs w:val="24"/>
              </w:rPr>
              <w:t>Dovaną įteikė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neteisėtą atlygį davė</w:t>
            </w:r>
            <w:r w:rsidRPr="002D66D5">
              <w:rPr>
                <w:rFonts w:ascii="Times New Roman" w:hAnsi="Times New Roman"/>
                <w:b/>
                <w:sz w:val="24"/>
                <w:szCs w:val="24"/>
              </w:rPr>
              <w:t>:  vardas, pavardė / pavadinimas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2D66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dovanos </w:t>
            </w:r>
            <w:r w:rsidRPr="002D66D5">
              <w:rPr>
                <w:rFonts w:ascii="Times New Roman" w:hAnsi="Times New Roman"/>
                <w:b/>
                <w:sz w:val="24"/>
                <w:szCs w:val="24"/>
              </w:rPr>
              <w:t>įteikimo proga, vieta, 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neteisėto atlygio gavimo aplinkybės</w:t>
            </w:r>
          </w:p>
        </w:tc>
        <w:tc>
          <w:tcPr>
            <w:tcW w:w="524" w:type="pct"/>
          </w:tcPr>
          <w:p w14:paraId="3F426D4F" w14:textId="77777777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6D5">
              <w:rPr>
                <w:rFonts w:ascii="Times New Roman" w:hAnsi="Times New Roman"/>
                <w:b/>
                <w:sz w:val="24"/>
                <w:szCs w:val="24"/>
              </w:rPr>
              <w:t>Kiekis</w:t>
            </w:r>
            <w:r w:rsidRPr="002D66D5" w:rsidDel="005430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6" w:type="pct"/>
          </w:tcPr>
          <w:p w14:paraId="72684424" w14:textId="77777777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6D5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</w:p>
        </w:tc>
      </w:tr>
      <w:tr w:rsidR="00D8552E" w:rsidRPr="002D66D5" w14:paraId="23F9FA8C" w14:textId="77777777" w:rsidTr="00172F4E">
        <w:tc>
          <w:tcPr>
            <w:tcW w:w="167" w:type="pct"/>
          </w:tcPr>
          <w:p w14:paraId="35E13063" w14:textId="77777777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6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14:paraId="7E5BC23C" w14:textId="3FE63713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14:paraId="1B0A15D7" w14:textId="57823C07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</w:tcPr>
          <w:p w14:paraId="6CF4A4B5" w14:textId="3A45C783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6" w:type="pct"/>
          </w:tcPr>
          <w:p w14:paraId="005F9829" w14:textId="2203C6CE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" w:type="pct"/>
          </w:tcPr>
          <w:p w14:paraId="6E5D1FA7" w14:textId="05EE9AFD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14:paraId="059443CE" w14:textId="2DBCA0B2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8552E" w:rsidRPr="002D66D5" w14:paraId="54855D48" w14:textId="77777777" w:rsidTr="00172F4E">
        <w:tc>
          <w:tcPr>
            <w:tcW w:w="167" w:type="pct"/>
          </w:tcPr>
          <w:p w14:paraId="480D95FD" w14:textId="77777777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14:paraId="6548E919" w14:textId="77777777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14:paraId="4C3FEF8A" w14:textId="213765CB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14:paraId="4BD558CC" w14:textId="77777777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14:paraId="52BC77E1" w14:textId="77777777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14:paraId="234FD08D" w14:textId="77777777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14:paraId="48007495" w14:textId="77777777" w:rsidR="00D8552E" w:rsidRPr="002D66D5" w:rsidRDefault="00D8552E" w:rsidP="00CF69A3">
            <w:pPr>
              <w:widowControl w:val="0"/>
              <w:autoSpaceDE w:val="0"/>
              <w:autoSpaceDN w:val="0"/>
              <w:adjustRightInd w:val="0"/>
              <w:snapToGrid w:val="0"/>
              <w:spacing w:after="0" w:line="48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58753D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67616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3CE410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Dovaną perdavė:               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</w:p>
    <w:p w14:paraId="29060AE3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</w:rPr>
      </w:pP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  (</w:t>
      </w:r>
      <w:r w:rsidR="000774BD" w:rsidRPr="002D66D5">
        <w:rPr>
          <w:rFonts w:ascii="Times New Roman" w:hAnsi="Times New Roman"/>
        </w:rPr>
        <w:t>p</w:t>
      </w:r>
      <w:r w:rsidRPr="002D66D5">
        <w:rPr>
          <w:rFonts w:ascii="Times New Roman" w:hAnsi="Times New Roman"/>
        </w:rPr>
        <w:t>areigos)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      (</w:t>
      </w:r>
      <w:r w:rsidR="000774BD" w:rsidRPr="002D66D5">
        <w:rPr>
          <w:rFonts w:ascii="Times New Roman" w:hAnsi="Times New Roman"/>
        </w:rPr>
        <w:t>p</w:t>
      </w:r>
      <w:r w:rsidRPr="002D66D5">
        <w:rPr>
          <w:rFonts w:ascii="Times New Roman" w:hAnsi="Times New Roman"/>
        </w:rPr>
        <w:t xml:space="preserve">arašas) 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(</w:t>
      </w:r>
      <w:r w:rsidR="000774BD" w:rsidRPr="002D66D5">
        <w:rPr>
          <w:rFonts w:ascii="Times New Roman" w:hAnsi="Times New Roman"/>
        </w:rPr>
        <w:t>v</w:t>
      </w:r>
      <w:r w:rsidRPr="002D66D5">
        <w:rPr>
          <w:rFonts w:ascii="Times New Roman" w:hAnsi="Times New Roman"/>
        </w:rPr>
        <w:t>ardas ir pavardė)</w:t>
      </w:r>
    </w:p>
    <w:p w14:paraId="67DC6E78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E86E0CA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6A6E23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Dovaną priėmė:                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  <w:r w:rsidRPr="002D66D5">
        <w:rPr>
          <w:rFonts w:ascii="Times New Roman" w:hAnsi="Times New Roman"/>
          <w:sz w:val="24"/>
          <w:szCs w:val="24"/>
        </w:rPr>
        <w:tab/>
      </w:r>
      <w:r w:rsidRPr="002D66D5">
        <w:rPr>
          <w:rFonts w:ascii="Times New Roman" w:hAnsi="Times New Roman"/>
          <w:sz w:val="24"/>
          <w:szCs w:val="24"/>
        </w:rPr>
        <w:tab/>
        <w:t>____________________</w:t>
      </w:r>
    </w:p>
    <w:p w14:paraId="79101CDD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</w:rPr>
      </w:pP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  (</w:t>
      </w:r>
      <w:r w:rsidR="000774BD" w:rsidRPr="002D66D5">
        <w:rPr>
          <w:rFonts w:ascii="Times New Roman" w:hAnsi="Times New Roman"/>
        </w:rPr>
        <w:t>p</w:t>
      </w:r>
      <w:r w:rsidRPr="002D66D5">
        <w:rPr>
          <w:rFonts w:ascii="Times New Roman" w:hAnsi="Times New Roman"/>
        </w:rPr>
        <w:t>areigos)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      (</w:t>
      </w:r>
      <w:r w:rsidR="000774BD" w:rsidRPr="002D66D5">
        <w:rPr>
          <w:rFonts w:ascii="Times New Roman" w:hAnsi="Times New Roman"/>
        </w:rPr>
        <w:t>p</w:t>
      </w:r>
      <w:r w:rsidRPr="002D66D5">
        <w:rPr>
          <w:rFonts w:ascii="Times New Roman" w:hAnsi="Times New Roman"/>
        </w:rPr>
        <w:t xml:space="preserve">arašas) </w:t>
      </w:r>
      <w:r w:rsidRPr="002D66D5">
        <w:rPr>
          <w:rFonts w:ascii="Times New Roman" w:hAnsi="Times New Roman"/>
        </w:rPr>
        <w:tab/>
      </w:r>
      <w:r w:rsidRPr="002D66D5">
        <w:rPr>
          <w:rFonts w:ascii="Times New Roman" w:hAnsi="Times New Roman"/>
        </w:rPr>
        <w:tab/>
        <w:t xml:space="preserve">        (</w:t>
      </w:r>
      <w:r w:rsidR="000774BD" w:rsidRPr="002D66D5">
        <w:rPr>
          <w:rFonts w:ascii="Times New Roman" w:hAnsi="Times New Roman"/>
        </w:rPr>
        <w:t>v</w:t>
      </w:r>
      <w:r w:rsidRPr="002D66D5">
        <w:rPr>
          <w:rFonts w:ascii="Times New Roman" w:hAnsi="Times New Roman"/>
        </w:rPr>
        <w:t>ardas ir pavardė)</w:t>
      </w:r>
    </w:p>
    <w:p w14:paraId="7A30368E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/>
        </w:rPr>
      </w:pPr>
    </w:p>
    <w:bookmarkEnd w:id="21"/>
    <w:p w14:paraId="26A9D18F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</w:rPr>
      </w:pPr>
      <w:r w:rsidRPr="002D66D5">
        <w:rPr>
          <w:rFonts w:ascii="Times New Roman" w:hAnsi="Times New Roman"/>
          <w:sz w:val="24"/>
          <w:szCs w:val="24"/>
        </w:rPr>
        <w:tab/>
      </w:r>
    </w:p>
    <w:p w14:paraId="5BD92B0C" w14:textId="77777777" w:rsidR="00AA393F" w:rsidRPr="002D66D5" w:rsidRDefault="00AA393F" w:rsidP="00AA393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554BDE" w14:textId="77777777" w:rsidR="00AA393F" w:rsidRPr="00B41004" w:rsidRDefault="001479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66D5">
        <w:rPr>
          <w:rFonts w:ascii="Times New Roman" w:hAnsi="Times New Roman"/>
          <w:sz w:val="24"/>
          <w:szCs w:val="24"/>
        </w:rPr>
        <w:t>_________________________</w:t>
      </w:r>
    </w:p>
    <w:sectPr w:rsidR="00AA393F" w:rsidRPr="00B41004" w:rsidSect="00452F7F">
      <w:headerReference w:type="default" r:id="rId10"/>
      <w:footerReference w:type="default" r:id="rId11"/>
      <w:footerReference w:type="first" r:id="rId12"/>
      <w:pgSz w:w="16838" w:h="11906" w:orient="landscape"/>
      <w:pgMar w:top="709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8C03" w14:textId="77777777" w:rsidR="00174414" w:rsidRPr="002D66D5" w:rsidRDefault="00174414" w:rsidP="00E16BAD">
      <w:pPr>
        <w:spacing w:after="0" w:line="240" w:lineRule="auto"/>
      </w:pPr>
      <w:r w:rsidRPr="002D66D5">
        <w:separator/>
      </w:r>
    </w:p>
  </w:endnote>
  <w:endnote w:type="continuationSeparator" w:id="0">
    <w:p w14:paraId="4D0DEE59" w14:textId="77777777" w:rsidR="00174414" w:rsidRPr="002D66D5" w:rsidRDefault="00174414" w:rsidP="00E16BAD">
      <w:pPr>
        <w:spacing w:after="0" w:line="240" w:lineRule="auto"/>
      </w:pPr>
      <w:r w:rsidRPr="002D66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533E" w14:textId="77777777" w:rsidR="00030E75" w:rsidRPr="002D66D5" w:rsidRDefault="00030E7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FC36" w14:textId="77777777" w:rsidR="00030E75" w:rsidRPr="002D66D5" w:rsidRDefault="00030E75" w:rsidP="004A31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CB2F" w14:textId="77777777" w:rsidR="00174414" w:rsidRPr="002D66D5" w:rsidRDefault="00174414" w:rsidP="00E16BAD">
      <w:pPr>
        <w:spacing w:after="0" w:line="240" w:lineRule="auto"/>
      </w:pPr>
      <w:r w:rsidRPr="002D66D5">
        <w:separator/>
      </w:r>
    </w:p>
  </w:footnote>
  <w:footnote w:type="continuationSeparator" w:id="0">
    <w:p w14:paraId="36D5DAA5" w14:textId="77777777" w:rsidR="00174414" w:rsidRPr="002D66D5" w:rsidRDefault="00174414" w:rsidP="00E16BAD">
      <w:pPr>
        <w:spacing w:after="0" w:line="240" w:lineRule="auto"/>
      </w:pPr>
      <w:r w:rsidRPr="002D66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3133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96E074D" w14:textId="77777777" w:rsidR="00030E75" w:rsidRPr="002D66D5" w:rsidRDefault="00030E75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D66D5">
          <w:rPr>
            <w:rFonts w:ascii="Times New Roman" w:hAnsi="Times New Roman"/>
            <w:sz w:val="24"/>
            <w:szCs w:val="24"/>
          </w:rPr>
          <w:fldChar w:fldCharType="begin"/>
        </w:r>
        <w:r w:rsidRPr="002D66D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D66D5">
          <w:rPr>
            <w:rFonts w:ascii="Times New Roman" w:hAnsi="Times New Roman"/>
            <w:sz w:val="24"/>
            <w:szCs w:val="24"/>
          </w:rPr>
          <w:fldChar w:fldCharType="separate"/>
        </w:r>
        <w:r w:rsidRPr="00172F4E">
          <w:rPr>
            <w:rFonts w:ascii="Times New Roman" w:hAnsi="Times New Roman"/>
            <w:sz w:val="24"/>
            <w:szCs w:val="24"/>
          </w:rPr>
          <w:t>2</w:t>
        </w:r>
        <w:r w:rsidRPr="002D66D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D1AF1F5" w14:textId="77777777" w:rsidR="00030E75" w:rsidRPr="002D66D5" w:rsidRDefault="00030E75" w:rsidP="00D94F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FD98" w14:textId="77777777" w:rsidR="00030E75" w:rsidRPr="002D66D5" w:rsidRDefault="00030E75">
    <w:pPr>
      <w:pStyle w:val="Antrats"/>
      <w:jc w:val="center"/>
    </w:pPr>
  </w:p>
  <w:p w14:paraId="223B8E2E" w14:textId="77777777" w:rsidR="00030E75" w:rsidRPr="002D66D5" w:rsidRDefault="00030E75" w:rsidP="00E17FA6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C5A4" w14:textId="77777777" w:rsidR="00030E75" w:rsidRPr="002D66D5" w:rsidRDefault="00030E75" w:rsidP="00E17FA6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52E"/>
    <w:multiLevelType w:val="hybridMultilevel"/>
    <w:tmpl w:val="D2FA5D9E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04AB5464"/>
    <w:multiLevelType w:val="hybridMultilevel"/>
    <w:tmpl w:val="DAB049FC"/>
    <w:lvl w:ilvl="0" w:tplc="0427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7E1"/>
    <w:multiLevelType w:val="hybridMultilevel"/>
    <w:tmpl w:val="B27A6A36"/>
    <w:lvl w:ilvl="0" w:tplc="0427000F">
      <w:start w:val="1"/>
      <w:numFmt w:val="decimal"/>
      <w:lvlText w:val="%1."/>
      <w:lvlJc w:val="left"/>
      <w:pPr>
        <w:ind w:left="418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21446105"/>
    <w:multiLevelType w:val="multilevel"/>
    <w:tmpl w:val="89FC2D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1800"/>
      </w:pPr>
      <w:rPr>
        <w:rFonts w:hint="default"/>
      </w:rPr>
    </w:lvl>
  </w:abstractNum>
  <w:abstractNum w:abstractNumId="4" w15:restartNumberingAfterBreak="0">
    <w:nsid w:val="218D4426"/>
    <w:multiLevelType w:val="hybridMultilevel"/>
    <w:tmpl w:val="0E3A4696"/>
    <w:lvl w:ilvl="0" w:tplc="4DFADEFC">
      <w:start w:val="1"/>
      <w:numFmt w:val="upperRoman"/>
      <w:pStyle w:val="Normalbullets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824CB"/>
    <w:multiLevelType w:val="multilevel"/>
    <w:tmpl w:val="F6CED358"/>
    <w:lvl w:ilvl="0">
      <w:start w:val="5"/>
      <w:numFmt w:val="decimal"/>
      <w:lvlText w:val="%1."/>
      <w:lvlJc w:val="left"/>
      <w:pPr>
        <w:ind w:left="5747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20" w:hanging="1800"/>
      </w:pPr>
      <w:rPr>
        <w:rFonts w:hint="default"/>
      </w:rPr>
    </w:lvl>
  </w:abstractNum>
  <w:abstractNum w:abstractNumId="6" w15:restartNumberingAfterBreak="0">
    <w:nsid w:val="2D2B0B57"/>
    <w:multiLevelType w:val="hybridMultilevel"/>
    <w:tmpl w:val="33B03D14"/>
    <w:lvl w:ilvl="0" w:tplc="43CA15B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5113D"/>
    <w:multiLevelType w:val="hybridMultilevel"/>
    <w:tmpl w:val="EEF49EBE"/>
    <w:lvl w:ilvl="0" w:tplc="0427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63F"/>
    <w:multiLevelType w:val="hybridMultilevel"/>
    <w:tmpl w:val="9878D6C8"/>
    <w:lvl w:ilvl="0" w:tplc="E23E264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66564"/>
    <w:multiLevelType w:val="hybridMultilevel"/>
    <w:tmpl w:val="D8E8EA2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902216"/>
    <w:multiLevelType w:val="hybridMultilevel"/>
    <w:tmpl w:val="20F6EA76"/>
    <w:lvl w:ilvl="0" w:tplc="0427000F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4A317EE8"/>
    <w:multiLevelType w:val="multilevel"/>
    <w:tmpl w:val="9FB46A3A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7"/>
      <w:numFmt w:val="decimal"/>
      <w:isLgl/>
      <w:lvlText w:val="%1.%2.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574368AC"/>
    <w:multiLevelType w:val="hybridMultilevel"/>
    <w:tmpl w:val="9424B210"/>
    <w:lvl w:ilvl="0" w:tplc="0427000F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B33013B"/>
    <w:multiLevelType w:val="multilevel"/>
    <w:tmpl w:val="5F804C8C"/>
    <w:lvl w:ilvl="0">
      <w:start w:val="5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20" w:hanging="1800"/>
      </w:pPr>
      <w:rPr>
        <w:rFonts w:hint="default"/>
      </w:rPr>
    </w:lvl>
  </w:abstractNum>
  <w:abstractNum w:abstractNumId="14" w15:restartNumberingAfterBreak="0">
    <w:nsid w:val="630A3293"/>
    <w:multiLevelType w:val="hybridMultilevel"/>
    <w:tmpl w:val="E4A074B6"/>
    <w:lvl w:ilvl="0" w:tplc="0427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56B0F"/>
    <w:multiLevelType w:val="hybridMultilevel"/>
    <w:tmpl w:val="F9CC96EC"/>
    <w:lvl w:ilvl="0" w:tplc="294CB64C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6CD119A"/>
    <w:multiLevelType w:val="hybridMultilevel"/>
    <w:tmpl w:val="91E20A9A"/>
    <w:lvl w:ilvl="0" w:tplc="2E8074A0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AC548CA"/>
    <w:multiLevelType w:val="hybridMultilevel"/>
    <w:tmpl w:val="42307EAA"/>
    <w:lvl w:ilvl="0" w:tplc="FF4C8A3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0457E8"/>
    <w:multiLevelType w:val="hybridMultilevel"/>
    <w:tmpl w:val="751671F0"/>
    <w:lvl w:ilvl="0" w:tplc="76BA48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510395"/>
    <w:multiLevelType w:val="multilevel"/>
    <w:tmpl w:val="88A6BC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DFE604E"/>
    <w:multiLevelType w:val="multilevel"/>
    <w:tmpl w:val="5F804C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20" w:hanging="1800"/>
      </w:pPr>
      <w:rPr>
        <w:rFonts w:hint="default"/>
      </w:rPr>
    </w:lvl>
  </w:abstractNum>
  <w:num w:numId="1" w16cid:durableId="209458752">
    <w:abstractNumId w:val="4"/>
  </w:num>
  <w:num w:numId="2" w16cid:durableId="784999769">
    <w:abstractNumId w:val="14"/>
  </w:num>
  <w:num w:numId="3" w16cid:durableId="1855916285">
    <w:abstractNumId w:val="1"/>
  </w:num>
  <w:num w:numId="4" w16cid:durableId="18094948">
    <w:abstractNumId w:val="7"/>
  </w:num>
  <w:num w:numId="5" w16cid:durableId="946276269">
    <w:abstractNumId w:val="8"/>
  </w:num>
  <w:num w:numId="6" w16cid:durableId="467672788">
    <w:abstractNumId w:val="6"/>
  </w:num>
  <w:num w:numId="7" w16cid:durableId="1253930345">
    <w:abstractNumId w:val="17"/>
  </w:num>
  <w:num w:numId="8" w16cid:durableId="560168528">
    <w:abstractNumId w:val="16"/>
  </w:num>
  <w:num w:numId="9" w16cid:durableId="19548019">
    <w:abstractNumId w:val="19"/>
  </w:num>
  <w:num w:numId="10" w16cid:durableId="1009214913">
    <w:abstractNumId w:val="10"/>
  </w:num>
  <w:num w:numId="11" w16cid:durableId="1846359075">
    <w:abstractNumId w:val="9"/>
  </w:num>
  <w:num w:numId="12" w16cid:durableId="386144017">
    <w:abstractNumId w:val="5"/>
  </w:num>
  <w:num w:numId="13" w16cid:durableId="795762067">
    <w:abstractNumId w:val="20"/>
  </w:num>
  <w:num w:numId="14" w16cid:durableId="162281183">
    <w:abstractNumId w:val="3"/>
  </w:num>
  <w:num w:numId="15" w16cid:durableId="602223690">
    <w:abstractNumId w:val="13"/>
  </w:num>
  <w:num w:numId="16" w16cid:durableId="887258582">
    <w:abstractNumId w:val="0"/>
  </w:num>
  <w:num w:numId="17" w16cid:durableId="1629311173">
    <w:abstractNumId w:val="15"/>
  </w:num>
  <w:num w:numId="18" w16cid:durableId="1324047790">
    <w:abstractNumId w:val="12"/>
  </w:num>
  <w:num w:numId="19" w16cid:durableId="264266484">
    <w:abstractNumId w:val="2"/>
  </w:num>
  <w:num w:numId="20" w16cid:durableId="245921945">
    <w:abstractNumId w:val="11"/>
  </w:num>
  <w:num w:numId="21" w16cid:durableId="16515146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11"/>
    <w:rsid w:val="00002930"/>
    <w:rsid w:val="00004F0B"/>
    <w:rsid w:val="000075EC"/>
    <w:rsid w:val="0000788B"/>
    <w:rsid w:val="0001106D"/>
    <w:rsid w:val="00016A2A"/>
    <w:rsid w:val="0001718D"/>
    <w:rsid w:val="00020FEB"/>
    <w:rsid w:val="000224A7"/>
    <w:rsid w:val="000232BD"/>
    <w:rsid w:val="00023325"/>
    <w:rsid w:val="00024246"/>
    <w:rsid w:val="00026F34"/>
    <w:rsid w:val="00030E75"/>
    <w:rsid w:val="000326E9"/>
    <w:rsid w:val="00033F4E"/>
    <w:rsid w:val="000414DF"/>
    <w:rsid w:val="00041E1F"/>
    <w:rsid w:val="000427E8"/>
    <w:rsid w:val="00046713"/>
    <w:rsid w:val="00047183"/>
    <w:rsid w:val="00050129"/>
    <w:rsid w:val="00054FA5"/>
    <w:rsid w:val="00056518"/>
    <w:rsid w:val="00062265"/>
    <w:rsid w:val="00063D60"/>
    <w:rsid w:val="00070BDC"/>
    <w:rsid w:val="000711BD"/>
    <w:rsid w:val="000774BD"/>
    <w:rsid w:val="000778DC"/>
    <w:rsid w:val="000814AE"/>
    <w:rsid w:val="00081D97"/>
    <w:rsid w:val="00082A57"/>
    <w:rsid w:val="00087560"/>
    <w:rsid w:val="00090ADF"/>
    <w:rsid w:val="00091F27"/>
    <w:rsid w:val="00094603"/>
    <w:rsid w:val="00094AD4"/>
    <w:rsid w:val="00094AF2"/>
    <w:rsid w:val="00095B15"/>
    <w:rsid w:val="000968FB"/>
    <w:rsid w:val="00097DD8"/>
    <w:rsid w:val="000A0E28"/>
    <w:rsid w:val="000A1192"/>
    <w:rsid w:val="000A3011"/>
    <w:rsid w:val="000A38FD"/>
    <w:rsid w:val="000A3ABF"/>
    <w:rsid w:val="000A7EB2"/>
    <w:rsid w:val="000B0657"/>
    <w:rsid w:val="000B0E22"/>
    <w:rsid w:val="000B1169"/>
    <w:rsid w:val="000B28C5"/>
    <w:rsid w:val="000C002E"/>
    <w:rsid w:val="000C0F14"/>
    <w:rsid w:val="000C1398"/>
    <w:rsid w:val="000C6174"/>
    <w:rsid w:val="000D4A88"/>
    <w:rsid w:val="000E096E"/>
    <w:rsid w:val="000E21DA"/>
    <w:rsid w:val="000E2836"/>
    <w:rsid w:val="000E31E4"/>
    <w:rsid w:val="000E3EEA"/>
    <w:rsid w:val="000E43E5"/>
    <w:rsid w:val="000E4F1B"/>
    <w:rsid w:val="000F1B15"/>
    <w:rsid w:val="000F1F53"/>
    <w:rsid w:val="000F4671"/>
    <w:rsid w:val="00112157"/>
    <w:rsid w:val="00112263"/>
    <w:rsid w:val="001123DC"/>
    <w:rsid w:val="001144F5"/>
    <w:rsid w:val="00114F59"/>
    <w:rsid w:val="00116409"/>
    <w:rsid w:val="00120D4A"/>
    <w:rsid w:val="001230C0"/>
    <w:rsid w:val="00123AC1"/>
    <w:rsid w:val="0012476C"/>
    <w:rsid w:val="00124AC5"/>
    <w:rsid w:val="00124CE5"/>
    <w:rsid w:val="001263FE"/>
    <w:rsid w:val="001335E2"/>
    <w:rsid w:val="00133DEB"/>
    <w:rsid w:val="00133EBE"/>
    <w:rsid w:val="001347AB"/>
    <w:rsid w:val="001428C5"/>
    <w:rsid w:val="001444DD"/>
    <w:rsid w:val="00144560"/>
    <w:rsid w:val="0014487A"/>
    <w:rsid w:val="00144B65"/>
    <w:rsid w:val="00146D3D"/>
    <w:rsid w:val="001479E1"/>
    <w:rsid w:val="00151033"/>
    <w:rsid w:val="001510BC"/>
    <w:rsid w:val="001566B6"/>
    <w:rsid w:val="00156D75"/>
    <w:rsid w:val="00156FA9"/>
    <w:rsid w:val="00161E12"/>
    <w:rsid w:val="00163253"/>
    <w:rsid w:val="0016425D"/>
    <w:rsid w:val="001643C9"/>
    <w:rsid w:val="001723BE"/>
    <w:rsid w:val="00172450"/>
    <w:rsid w:val="00172F4E"/>
    <w:rsid w:val="00174414"/>
    <w:rsid w:val="00176CB8"/>
    <w:rsid w:val="001809B4"/>
    <w:rsid w:val="00180DA2"/>
    <w:rsid w:val="0018293E"/>
    <w:rsid w:val="00185B7B"/>
    <w:rsid w:val="00190DF2"/>
    <w:rsid w:val="00194265"/>
    <w:rsid w:val="001943F7"/>
    <w:rsid w:val="00196D7B"/>
    <w:rsid w:val="001A036F"/>
    <w:rsid w:val="001A052F"/>
    <w:rsid w:val="001A08F5"/>
    <w:rsid w:val="001A27EB"/>
    <w:rsid w:val="001A6E8E"/>
    <w:rsid w:val="001B34A7"/>
    <w:rsid w:val="001B407E"/>
    <w:rsid w:val="001B798F"/>
    <w:rsid w:val="001C078B"/>
    <w:rsid w:val="001C149F"/>
    <w:rsid w:val="001C28DA"/>
    <w:rsid w:val="001C3B9F"/>
    <w:rsid w:val="001C73B8"/>
    <w:rsid w:val="001D1DF9"/>
    <w:rsid w:val="001D2C71"/>
    <w:rsid w:val="001D571F"/>
    <w:rsid w:val="001E1C1B"/>
    <w:rsid w:val="001E2E26"/>
    <w:rsid w:val="001E3360"/>
    <w:rsid w:val="001E4060"/>
    <w:rsid w:val="001E489E"/>
    <w:rsid w:val="001E4C75"/>
    <w:rsid w:val="001E50CC"/>
    <w:rsid w:val="001E6D48"/>
    <w:rsid w:val="001F1B0F"/>
    <w:rsid w:val="001F37CD"/>
    <w:rsid w:val="001F409E"/>
    <w:rsid w:val="001F522F"/>
    <w:rsid w:val="001F63C9"/>
    <w:rsid w:val="001F6C92"/>
    <w:rsid w:val="001F70D2"/>
    <w:rsid w:val="001F7D89"/>
    <w:rsid w:val="002027F6"/>
    <w:rsid w:val="00203309"/>
    <w:rsid w:val="002043D5"/>
    <w:rsid w:val="00207536"/>
    <w:rsid w:val="002107D5"/>
    <w:rsid w:val="00216D71"/>
    <w:rsid w:val="00217618"/>
    <w:rsid w:val="00217FDE"/>
    <w:rsid w:val="00220163"/>
    <w:rsid w:val="00223D83"/>
    <w:rsid w:val="00224471"/>
    <w:rsid w:val="00225795"/>
    <w:rsid w:val="00232548"/>
    <w:rsid w:val="00234099"/>
    <w:rsid w:val="0023603B"/>
    <w:rsid w:val="00236525"/>
    <w:rsid w:val="002402ED"/>
    <w:rsid w:val="00240301"/>
    <w:rsid w:val="002427A3"/>
    <w:rsid w:val="002433EA"/>
    <w:rsid w:val="00243C67"/>
    <w:rsid w:val="002440A2"/>
    <w:rsid w:val="002441B7"/>
    <w:rsid w:val="00250F34"/>
    <w:rsid w:val="002525ED"/>
    <w:rsid w:val="0025552C"/>
    <w:rsid w:val="002576BD"/>
    <w:rsid w:val="00257B22"/>
    <w:rsid w:val="00261236"/>
    <w:rsid w:val="002622DA"/>
    <w:rsid w:val="00262F52"/>
    <w:rsid w:val="00265E3C"/>
    <w:rsid w:val="0027210C"/>
    <w:rsid w:val="00272650"/>
    <w:rsid w:val="00275304"/>
    <w:rsid w:val="00276F81"/>
    <w:rsid w:val="002821F8"/>
    <w:rsid w:val="0028488D"/>
    <w:rsid w:val="0028618F"/>
    <w:rsid w:val="00286F0A"/>
    <w:rsid w:val="002924F6"/>
    <w:rsid w:val="0029256F"/>
    <w:rsid w:val="002A2A3F"/>
    <w:rsid w:val="002A5BEF"/>
    <w:rsid w:val="002A63AD"/>
    <w:rsid w:val="002A74AF"/>
    <w:rsid w:val="002B3EFD"/>
    <w:rsid w:val="002B582D"/>
    <w:rsid w:val="002B5C30"/>
    <w:rsid w:val="002C4BAD"/>
    <w:rsid w:val="002C5D05"/>
    <w:rsid w:val="002D03FD"/>
    <w:rsid w:val="002D66D5"/>
    <w:rsid w:val="002E080C"/>
    <w:rsid w:val="002E256E"/>
    <w:rsid w:val="002E4245"/>
    <w:rsid w:val="002E4AFC"/>
    <w:rsid w:val="002E5B64"/>
    <w:rsid w:val="002E7FE5"/>
    <w:rsid w:val="002F3678"/>
    <w:rsid w:val="002F64F1"/>
    <w:rsid w:val="0030223A"/>
    <w:rsid w:val="00303738"/>
    <w:rsid w:val="00303E25"/>
    <w:rsid w:val="00304844"/>
    <w:rsid w:val="00304F2A"/>
    <w:rsid w:val="003061E9"/>
    <w:rsid w:val="003124F4"/>
    <w:rsid w:val="0031325A"/>
    <w:rsid w:val="0032118E"/>
    <w:rsid w:val="00326EF8"/>
    <w:rsid w:val="003271B5"/>
    <w:rsid w:val="003333B1"/>
    <w:rsid w:val="0034120F"/>
    <w:rsid w:val="003417FC"/>
    <w:rsid w:val="003426D3"/>
    <w:rsid w:val="00344A14"/>
    <w:rsid w:val="00350182"/>
    <w:rsid w:val="00355ED2"/>
    <w:rsid w:val="00360DFF"/>
    <w:rsid w:val="00361AE1"/>
    <w:rsid w:val="003621CB"/>
    <w:rsid w:val="00365E43"/>
    <w:rsid w:val="0036646C"/>
    <w:rsid w:val="00370409"/>
    <w:rsid w:val="003755AB"/>
    <w:rsid w:val="00377048"/>
    <w:rsid w:val="003815CD"/>
    <w:rsid w:val="0038339B"/>
    <w:rsid w:val="0038394A"/>
    <w:rsid w:val="00384869"/>
    <w:rsid w:val="003878A9"/>
    <w:rsid w:val="003904F6"/>
    <w:rsid w:val="003906A7"/>
    <w:rsid w:val="00393739"/>
    <w:rsid w:val="00393DC9"/>
    <w:rsid w:val="00394545"/>
    <w:rsid w:val="003A1FB1"/>
    <w:rsid w:val="003A346C"/>
    <w:rsid w:val="003A7340"/>
    <w:rsid w:val="003B0713"/>
    <w:rsid w:val="003B132C"/>
    <w:rsid w:val="003B18DE"/>
    <w:rsid w:val="003B2976"/>
    <w:rsid w:val="003B3024"/>
    <w:rsid w:val="003B3597"/>
    <w:rsid w:val="003B5B3A"/>
    <w:rsid w:val="003B5C7B"/>
    <w:rsid w:val="003C03E6"/>
    <w:rsid w:val="003C19B9"/>
    <w:rsid w:val="003C2527"/>
    <w:rsid w:val="003C62B6"/>
    <w:rsid w:val="003C740C"/>
    <w:rsid w:val="003C77D9"/>
    <w:rsid w:val="003D100B"/>
    <w:rsid w:val="003D1091"/>
    <w:rsid w:val="003D23B1"/>
    <w:rsid w:val="003D3A0A"/>
    <w:rsid w:val="003D4012"/>
    <w:rsid w:val="003D771D"/>
    <w:rsid w:val="003E156B"/>
    <w:rsid w:val="003E2359"/>
    <w:rsid w:val="003E523E"/>
    <w:rsid w:val="003F11F1"/>
    <w:rsid w:val="003F3007"/>
    <w:rsid w:val="003F3D63"/>
    <w:rsid w:val="003F3EA1"/>
    <w:rsid w:val="003F5584"/>
    <w:rsid w:val="003F6C4D"/>
    <w:rsid w:val="003F7E17"/>
    <w:rsid w:val="004010D4"/>
    <w:rsid w:val="004028DA"/>
    <w:rsid w:val="004046C0"/>
    <w:rsid w:val="0040648E"/>
    <w:rsid w:val="00406BA1"/>
    <w:rsid w:val="004116AD"/>
    <w:rsid w:val="00411F86"/>
    <w:rsid w:val="0042133F"/>
    <w:rsid w:val="00424B06"/>
    <w:rsid w:val="004330D5"/>
    <w:rsid w:val="004335DB"/>
    <w:rsid w:val="0043383A"/>
    <w:rsid w:val="004347BB"/>
    <w:rsid w:val="004367CF"/>
    <w:rsid w:val="00437C01"/>
    <w:rsid w:val="00442116"/>
    <w:rsid w:val="00443DBF"/>
    <w:rsid w:val="00444077"/>
    <w:rsid w:val="00444A23"/>
    <w:rsid w:val="00446F5F"/>
    <w:rsid w:val="00450A8C"/>
    <w:rsid w:val="00452F7F"/>
    <w:rsid w:val="004548B2"/>
    <w:rsid w:val="004552B6"/>
    <w:rsid w:val="00462AD8"/>
    <w:rsid w:val="00463100"/>
    <w:rsid w:val="00463AEB"/>
    <w:rsid w:val="00463C3A"/>
    <w:rsid w:val="00470B9A"/>
    <w:rsid w:val="0047131D"/>
    <w:rsid w:val="00472492"/>
    <w:rsid w:val="00473311"/>
    <w:rsid w:val="0048290F"/>
    <w:rsid w:val="00483419"/>
    <w:rsid w:val="00483F8D"/>
    <w:rsid w:val="004903BA"/>
    <w:rsid w:val="00491C45"/>
    <w:rsid w:val="004A0B01"/>
    <w:rsid w:val="004A0E46"/>
    <w:rsid w:val="004A19F7"/>
    <w:rsid w:val="004A310D"/>
    <w:rsid w:val="004A4F3A"/>
    <w:rsid w:val="004A543F"/>
    <w:rsid w:val="004A6492"/>
    <w:rsid w:val="004B2092"/>
    <w:rsid w:val="004B3D34"/>
    <w:rsid w:val="004B4E15"/>
    <w:rsid w:val="004B661B"/>
    <w:rsid w:val="004B763C"/>
    <w:rsid w:val="004C09B1"/>
    <w:rsid w:val="004C0B84"/>
    <w:rsid w:val="004C0DA2"/>
    <w:rsid w:val="004C3AB3"/>
    <w:rsid w:val="004C41C0"/>
    <w:rsid w:val="004C52FB"/>
    <w:rsid w:val="004C5561"/>
    <w:rsid w:val="004D41F4"/>
    <w:rsid w:val="004D7140"/>
    <w:rsid w:val="004E15FA"/>
    <w:rsid w:val="004E61B5"/>
    <w:rsid w:val="004E7D32"/>
    <w:rsid w:val="004F16F3"/>
    <w:rsid w:val="004F489B"/>
    <w:rsid w:val="004F4D7B"/>
    <w:rsid w:val="004F55A0"/>
    <w:rsid w:val="004F584F"/>
    <w:rsid w:val="004F6468"/>
    <w:rsid w:val="004F7323"/>
    <w:rsid w:val="00502A37"/>
    <w:rsid w:val="00502E76"/>
    <w:rsid w:val="00513619"/>
    <w:rsid w:val="00513827"/>
    <w:rsid w:val="00513D8F"/>
    <w:rsid w:val="0051404D"/>
    <w:rsid w:val="005160A1"/>
    <w:rsid w:val="00520868"/>
    <w:rsid w:val="0052323E"/>
    <w:rsid w:val="00526488"/>
    <w:rsid w:val="00526EEC"/>
    <w:rsid w:val="005306FC"/>
    <w:rsid w:val="00532404"/>
    <w:rsid w:val="005331E0"/>
    <w:rsid w:val="005335DA"/>
    <w:rsid w:val="0053543B"/>
    <w:rsid w:val="00543013"/>
    <w:rsid w:val="005448E3"/>
    <w:rsid w:val="005468FC"/>
    <w:rsid w:val="0054776E"/>
    <w:rsid w:val="005525A3"/>
    <w:rsid w:val="00552F37"/>
    <w:rsid w:val="005578FF"/>
    <w:rsid w:val="00562077"/>
    <w:rsid w:val="00564B0C"/>
    <w:rsid w:val="00567A16"/>
    <w:rsid w:val="00567F39"/>
    <w:rsid w:val="00570C51"/>
    <w:rsid w:val="005724FB"/>
    <w:rsid w:val="00575BAB"/>
    <w:rsid w:val="00584B66"/>
    <w:rsid w:val="0058610B"/>
    <w:rsid w:val="00590D67"/>
    <w:rsid w:val="005932FD"/>
    <w:rsid w:val="0059425A"/>
    <w:rsid w:val="005954E3"/>
    <w:rsid w:val="00597D0F"/>
    <w:rsid w:val="005A0BAA"/>
    <w:rsid w:val="005A265A"/>
    <w:rsid w:val="005A2916"/>
    <w:rsid w:val="005A322F"/>
    <w:rsid w:val="005A33C6"/>
    <w:rsid w:val="005A56E6"/>
    <w:rsid w:val="005A5C02"/>
    <w:rsid w:val="005A781C"/>
    <w:rsid w:val="005B0B2C"/>
    <w:rsid w:val="005B3F99"/>
    <w:rsid w:val="005C35E6"/>
    <w:rsid w:val="005C379F"/>
    <w:rsid w:val="005C5741"/>
    <w:rsid w:val="005C623B"/>
    <w:rsid w:val="005D1543"/>
    <w:rsid w:val="005D63BA"/>
    <w:rsid w:val="005D75B1"/>
    <w:rsid w:val="005E1EE4"/>
    <w:rsid w:val="005E76BE"/>
    <w:rsid w:val="005E79F0"/>
    <w:rsid w:val="005F02A9"/>
    <w:rsid w:val="005F4FE8"/>
    <w:rsid w:val="00600AAC"/>
    <w:rsid w:val="00603D07"/>
    <w:rsid w:val="00604CCA"/>
    <w:rsid w:val="00604D9D"/>
    <w:rsid w:val="0061155A"/>
    <w:rsid w:val="00611951"/>
    <w:rsid w:val="00611FF4"/>
    <w:rsid w:val="0061363A"/>
    <w:rsid w:val="00613DE9"/>
    <w:rsid w:val="006146FD"/>
    <w:rsid w:val="00615550"/>
    <w:rsid w:val="00615914"/>
    <w:rsid w:val="00615D53"/>
    <w:rsid w:val="0062056D"/>
    <w:rsid w:val="00621850"/>
    <w:rsid w:val="0063087E"/>
    <w:rsid w:val="00634100"/>
    <w:rsid w:val="0064062E"/>
    <w:rsid w:val="00643069"/>
    <w:rsid w:val="00651653"/>
    <w:rsid w:val="006528AC"/>
    <w:rsid w:val="00652A92"/>
    <w:rsid w:val="00652CE3"/>
    <w:rsid w:val="0065583B"/>
    <w:rsid w:val="00660150"/>
    <w:rsid w:val="00660256"/>
    <w:rsid w:val="00663150"/>
    <w:rsid w:val="0066500D"/>
    <w:rsid w:val="0066703F"/>
    <w:rsid w:val="0067158C"/>
    <w:rsid w:val="006729B8"/>
    <w:rsid w:val="006736D8"/>
    <w:rsid w:val="00677EB9"/>
    <w:rsid w:val="0068022E"/>
    <w:rsid w:val="00683684"/>
    <w:rsid w:val="0068480C"/>
    <w:rsid w:val="00686D4E"/>
    <w:rsid w:val="00692C61"/>
    <w:rsid w:val="00693886"/>
    <w:rsid w:val="00694537"/>
    <w:rsid w:val="0069576D"/>
    <w:rsid w:val="006A064A"/>
    <w:rsid w:val="006A1CCE"/>
    <w:rsid w:val="006A3DCF"/>
    <w:rsid w:val="006A4E5C"/>
    <w:rsid w:val="006A6DC3"/>
    <w:rsid w:val="006B005D"/>
    <w:rsid w:val="006B0260"/>
    <w:rsid w:val="006B2959"/>
    <w:rsid w:val="006B6B51"/>
    <w:rsid w:val="006B736C"/>
    <w:rsid w:val="006B75FC"/>
    <w:rsid w:val="006B7805"/>
    <w:rsid w:val="006B7FAA"/>
    <w:rsid w:val="006B7FF9"/>
    <w:rsid w:val="006C07A9"/>
    <w:rsid w:val="006C0F96"/>
    <w:rsid w:val="006C197F"/>
    <w:rsid w:val="006C1EA9"/>
    <w:rsid w:val="006C6176"/>
    <w:rsid w:val="006D01C9"/>
    <w:rsid w:val="006D0526"/>
    <w:rsid w:val="006D2A3D"/>
    <w:rsid w:val="006D4349"/>
    <w:rsid w:val="006D5BBB"/>
    <w:rsid w:val="006D61B6"/>
    <w:rsid w:val="006D623F"/>
    <w:rsid w:val="006E0AF7"/>
    <w:rsid w:val="006E4EF9"/>
    <w:rsid w:val="006E5403"/>
    <w:rsid w:val="006E6BAD"/>
    <w:rsid w:val="006E7A28"/>
    <w:rsid w:val="006E7DC2"/>
    <w:rsid w:val="006F208D"/>
    <w:rsid w:val="006F2744"/>
    <w:rsid w:val="006F7ED6"/>
    <w:rsid w:val="00700E7F"/>
    <w:rsid w:val="00701396"/>
    <w:rsid w:val="00704C06"/>
    <w:rsid w:val="00711D0D"/>
    <w:rsid w:val="00712B80"/>
    <w:rsid w:val="00714AB9"/>
    <w:rsid w:val="00716387"/>
    <w:rsid w:val="007168C9"/>
    <w:rsid w:val="007217BD"/>
    <w:rsid w:val="00722126"/>
    <w:rsid w:val="007256E7"/>
    <w:rsid w:val="00725CEA"/>
    <w:rsid w:val="00734D38"/>
    <w:rsid w:val="00735618"/>
    <w:rsid w:val="00737E98"/>
    <w:rsid w:val="007451FD"/>
    <w:rsid w:val="00745291"/>
    <w:rsid w:val="007470BB"/>
    <w:rsid w:val="0075365C"/>
    <w:rsid w:val="00756355"/>
    <w:rsid w:val="00756D56"/>
    <w:rsid w:val="00762913"/>
    <w:rsid w:val="00763811"/>
    <w:rsid w:val="00763D40"/>
    <w:rsid w:val="00765180"/>
    <w:rsid w:val="00765921"/>
    <w:rsid w:val="00767F70"/>
    <w:rsid w:val="007700C9"/>
    <w:rsid w:val="00775848"/>
    <w:rsid w:val="00781744"/>
    <w:rsid w:val="00785431"/>
    <w:rsid w:val="00785CAA"/>
    <w:rsid w:val="0079098E"/>
    <w:rsid w:val="00791B39"/>
    <w:rsid w:val="00791D16"/>
    <w:rsid w:val="00792D64"/>
    <w:rsid w:val="00793BD2"/>
    <w:rsid w:val="00794D75"/>
    <w:rsid w:val="00794FDB"/>
    <w:rsid w:val="00796437"/>
    <w:rsid w:val="00796815"/>
    <w:rsid w:val="007A30FA"/>
    <w:rsid w:val="007A3592"/>
    <w:rsid w:val="007A4E2E"/>
    <w:rsid w:val="007A6CA9"/>
    <w:rsid w:val="007A79F2"/>
    <w:rsid w:val="007B5A12"/>
    <w:rsid w:val="007B6001"/>
    <w:rsid w:val="007B6D79"/>
    <w:rsid w:val="007C17C9"/>
    <w:rsid w:val="007C2AF8"/>
    <w:rsid w:val="007C40CF"/>
    <w:rsid w:val="007C4245"/>
    <w:rsid w:val="007C4BC8"/>
    <w:rsid w:val="007C5A44"/>
    <w:rsid w:val="007C5AD2"/>
    <w:rsid w:val="007C7DF8"/>
    <w:rsid w:val="007D2411"/>
    <w:rsid w:val="007D6427"/>
    <w:rsid w:val="007D7F7D"/>
    <w:rsid w:val="007E1DA0"/>
    <w:rsid w:val="007E3301"/>
    <w:rsid w:val="007E5F44"/>
    <w:rsid w:val="007E6805"/>
    <w:rsid w:val="007E7C7A"/>
    <w:rsid w:val="007F07BC"/>
    <w:rsid w:val="007F0A8B"/>
    <w:rsid w:val="007F31C4"/>
    <w:rsid w:val="007F3983"/>
    <w:rsid w:val="007F63FA"/>
    <w:rsid w:val="007F788B"/>
    <w:rsid w:val="00803486"/>
    <w:rsid w:val="00803BE9"/>
    <w:rsid w:val="00804D55"/>
    <w:rsid w:val="00815540"/>
    <w:rsid w:val="00815F05"/>
    <w:rsid w:val="00817BD3"/>
    <w:rsid w:val="00820B2F"/>
    <w:rsid w:val="008240DA"/>
    <w:rsid w:val="008253D5"/>
    <w:rsid w:val="00833BE3"/>
    <w:rsid w:val="00834ADD"/>
    <w:rsid w:val="00841D78"/>
    <w:rsid w:val="00846688"/>
    <w:rsid w:val="00850232"/>
    <w:rsid w:val="008514E4"/>
    <w:rsid w:val="00851F4D"/>
    <w:rsid w:val="0085313D"/>
    <w:rsid w:val="00854505"/>
    <w:rsid w:val="0086491F"/>
    <w:rsid w:val="00865AB0"/>
    <w:rsid w:val="008678BD"/>
    <w:rsid w:val="00870D5E"/>
    <w:rsid w:val="00871775"/>
    <w:rsid w:val="00872C73"/>
    <w:rsid w:val="00874CAF"/>
    <w:rsid w:val="0087536D"/>
    <w:rsid w:val="0087764C"/>
    <w:rsid w:val="008824EC"/>
    <w:rsid w:val="008836B1"/>
    <w:rsid w:val="00883FD7"/>
    <w:rsid w:val="0088589B"/>
    <w:rsid w:val="00885BAE"/>
    <w:rsid w:val="00886B0B"/>
    <w:rsid w:val="00891521"/>
    <w:rsid w:val="0089298C"/>
    <w:rsid w:val="00893B64"/>
    <w:rsid w:val="00894E34"/>
    <w:rsid w:val="0089508F"/>
    <w:rsid w:val="00895A7E"/>
    <w:rsid w:val="00896167"/>
    <w:rsid w:val="0089746F"/>
    <w:rsid w:val="008974E9"/>
    <w:rsid w:val="008A08D3"/>
    <w:rsid w:val="008A462F"/>
    <w:rsid w:val="008A5909"/>
    <w:rsid w:val="008A65CB"/>
    <w:rsid w:val="008A73C0"/>
    <w:rsid w:val="008A7644"/>
    <w:rsid w:val="008B2C02"/>
    <w:rsid w:val="008B3100"/>
    <w:rsid w:val="008B53E3"/>
    <w:rsid w:val="008B7A0D"/>
    <w:rsid w:val="008C17F1"/>
    <w:rsid w:val="008C445F"/>
    <w:rsid w:val="008C680E"/>
    <w:rsid w:val="008C6BEC"/>
    <w:rsid w:val="008D1FF0"/>
    <w:rsid w:val="008D27CF"/>
    <w:rsid w:val="008D281D"/>
    <w:rsid w:val="008D5A96"/>
    <w:rsid w:val="008D603A"/>
    <w:rsid w:val="008D6297"/>
    <w:rsid w:val="008E1C3F"/>
    <w:rsid w:val="008E388C"/>
    <w:rsid w:val="008E7BA2"/>
    <w:rsid w:val="008F0DD3"/>
    <w:rsid w:val="008F0F35"/>
    <w:rsid w:val="008F1FAB"/>
    <w:rsid w:val="008F2478"/>
    <w:rsid w:val="008F26B8"/>
    <w:rsid w:val="008F2B44"/>
    <w:rsid w:val="00901B78"/>
    <w:rsid w:val="0090514A"/>
    <w:rsid w:val="00906B0C"/>
    <w:rsid w:val="00906B47"/>
    <w:rsid w:val="00910420"/>
    <w:rsid w:val="00912DB4"/>
    <w:rsid w:val="00915F4B"/>
    <w:rsid w:val="00920640"/>
    <w:rsid w:val="00921599"/>
    <w:rsid w:val="00922AB7"/>
    <w:rsid w:val="00926DB1"/>
    <w:rsid w:val="00926E52"/>
    <w:rsid w:val="009274CC"/>
    <w:rsid w:val="00927CD6"/>
    <w:rsid w:val="00932843"/>
    <w:rsid w:val="009329E5"/>
    <w:rsid w:val="0093419C"/>
    <w:rsid w:val="00934443"/>
    <w:rsid w:val="00937FCA"/>
    <w:rsid w:val="00942260"/>
    <w:rsid w:val="00946C7B"/>
    <w:rsid w:val="00947CD9"/>
    <w:rsid w:val="00950728"/>
    <w:rsid w:val="00950A33"/>
    <w:rsid w:val="0095189B"/>
    <w:rsid w:val="00952164"/>
    <w:rsid w:val="0095399B"/>
    <w:rsid w:val="00953CB7"/>
    <w:rsid w:val="00954386"/>
    <w:rsid w:val="00956546"/>
    <w:rsid w:val="00956FC7"/>
    <w:rsid w:val="00961355"/>
    <w:rsid w:val="0096308D"/>
    <w:rsid w:val="00963C8B"/>
    <w:rsid w:val="00964AD3"/>
    <w:rsid w:val="009653DF"/>
    <w:rsid w:val="00966B06"/>
    <w:rsid w:val="0096729E"/>
    <w:rsid w:val="00971284"/>
    <w:rsid w:val="00971D91"/>
    <w:rsid w:val="00973058"/>
    <w:rsid w:val="00977CA8"/>
    <w:rsid w:val="0098126F"/>
    <w:rsid w:val="00981605"/>
    <w:rsid w:val="0098170F"/>
    <w:rsid w:val="00982226"/>
    <w:rsid w:val="00982C0D"/>
    <w:rsid w:val="00985D2B"/>
    <w:rsid w:val="00992A8B"/>
    <w:rsid w:val="00992B24"/>
    <w:rsid w:val="00992F3A"/>
    <w:rsid w:val="00996DC9"/>
    <w:rsid w:val="00997BCA"/>
    <w:rsid w:val="009A0220"/>
    <w:rsid w:val="009A28B0"/>
    <w:rsid w:val="009A29F2"/>
    <w:rsid w:val="009A4D2A"/>
    <w:rsid w:val="009B2A9E"/>
    <w:rsid w:val="009B417C"/>
    <w:rsid w:val="009C1DFA"/>
    <w:rsid w:val="009C4A48"/>
    <w:rsid w:val="009C67D2"/>
    <w:rsid w:val="009C6E7E"/>
    <w:rsid w:val="009C75A3"/>
    <w:rsid w:val="009D46F3"/>
    <w:rsid w:val="009D5289"/>
    <w:rsid w:val="009D77AC"/>
    <w:rsid w:val="009E011C"/>
    <w:rsid w:val="009E14AF"/>
    <w:rsid w:val="009E20A2"/>
    <w:rsid w:val="009E4D81"/>
    <w:rsid w:val="009E4F42"/>
    <w:rsid w:val="009E6F1F"/>
    <w:rsid w:val="009E7187"/>
    <w:rsid w:val="009F0EFE"/>
    <w:rsid w:val="009F2A35"/>
    <w:rsid w:val="009F6B5D"/>
    <w:rsid w:val="00A01D97"/>
    <w:rsid w:val="00A04893"/>
    <w:rsid w:val="00A0748E"/>
    <w:rsid w:val="00A07801"/>
    <w:rsid w:val="00A11313"/>
    <w:rsid w:val="00A13BBC"/>
    <w:rsid w:val="00A13C2D"/>
    <w:rsid w:val="00A13DE6"/>
    <w:rsid w:val="00A15CA0"/>
    <w:rsid w:val="00A15E43"/>
    <w:rsid w:val="00A22D0D"/>
    <w:rsid w:val="00A2320E"/>
    <w:rsid w:val="00A243F5"/>
    <w:rsid w:val="00A24FF0"/>
    <w:rsid w:val="00A259D9"/>
    <w:rsid w:val="00A25D2A"/>
    <w:rsid w:val="00A27CA9"/>
    <w:rsid w:val="00A32D75"/>
    <w:rsid w:val="00A34A61"/>
    <w:rsid w:val="00A35725"/>
    <w:rsid w:val="00A4074B"/>
    <w:rsid w:val="00A43B1C"/>
    <w:rsid w:val="00A45B5A"/>
    <w:rsid w:val="00A46711"/>
    <w:rsid w:val="00A514A8"/>
    <w:rsid w:val="00A516BF"/>
    <w:rsid w:val="00A547CC"/>
    <w:rsid w:val="00A574D4"/>
    <w:rsid w:val="00A57B0A"/>
    <w:rsid w:val="00A60477"/>
    <w:rsid w:val="00A6461B"/>
    <w:rsid w:val="00A66C14"/>
    <w:rsid w:val="00A67319"/>
    <w:rsid w:val="00A70354"/>
    <w:rsid w:val="00A703FB"/>
    <w:rsid w:val="00A72442"/>
    <w:rsid w:val="00A73C63"/>
    <w:rsid w:val="00A761E2"/>
    <w:rsid w:val="00A76956"/>
    <w:rsid w:val="00A7710C"/>
    <w:rsid w:val="00A77359"/>
    <w:rsid w:val="00A80159"/>
    <w:rsid w:val="00A804CA"/>
    <w:rsid w:val="00A804CC"/>
    <w:rsid w:val="00A8192F"/>
    <w:rsid w:val="00A90808"/>
    <w:rsid w:val="00A92FAC"/>
    <w:rsid w:val="00A97ADB"/>
    <w:rsid w:val="00A97D3A"/>
    <w:rsid w:val="00AA2DD2"/>
    <w:rsid w:val="00AA393F"/>
    <w:rsid w:val="00AA40A5"/>
    <w:rsid w:val="00AA4160"/>
    <w:rsid w:val="00AA4EDF"/>
    <w:rsid w:val="00AA4FE8"/>
    <w:rsid w:val="00AA55D0"/>
    <w:rsid w:val="00AA771E"/>
    <w:rsid w:val="00AB22AB"/>
    <w:rsid w:val="00AB52B7"/>
    <w:rsid w:val="00AB5D70"/>
    <w:rsid w:val="00AB63DA"/>
    <w:rsid w:val="00AB7A65"/>
    <w:rsid w:val="00AC04BF"/>
    <w:rsid w:val="00AC349A"/>
    <w:rsid w:val="00AC5318"/>
    <w:rsid w:val="00AC7454"/>
    <w:rsid w:val="00AC74C3"/>
    <w:rsid w:val="00AD0127"/>
    <w:rsid w:val="00AD0AC7"/>
    <w:rsid w:val="00AD0BD9"/>
    <w:rsid w:val="00AD1179"/>
    <w:rsid w:val="00AD1DB1"/>
    <w:rsid w:val="00AD27E4"/>
    <w:rsid w:val="00AD7A6E"/>
    <w:rsid w:val="00AE0633"/>
    <w:rsid w:val="00AE184B"/>
    <w:rsid w:val="00AE1A53"/>
    <w:rsid w:val="00AE1FC5"/>
    <w:rsid w:val="00AE4F2D"/>
    <w:rsid w:val="00AF13E7"/>
    <w:rsid w:val="00AF34BC"/>
    <w:rsid w:val="00AF4FD5"/>
    <w:rsid w:val="00AF5F08"/>
    <w:rsid w:val="00AF64DE"/>
    <w:rsid w:val="00AF68DD"/>
    <w:rsid w:val="00B00B91"/>
    <w:rsid w:val="00B02087"/>
    <w:rsid w:val="00B03011"/>
    <w:rsid w:val="00B03837"/>
    <w:rsid w:val="00B03AFA"/>
    <w:rsid w:val="00B03F99"/>
    <w:rsid w:val="00B128EF"/>
    <w:rsid w:val="00B1355E"/>
    <w:rsid w:val="00B13CE6"/>
    <w:rsid w:val="00B15CD3"/>
    <w:rsid w:val="00B233B8"/>
    <w:rsid w:val="00B239B5"/>
    <w:rsid w:val="00B26361"/>
    <w:rsid w:val="00B356C5"/>
    <w:rsid w:val="00B35F52"/>
    <w:rsid w:val="00B406E0"/>
    <w:rsid w:val="00B40B69"/>
    <w:rsid w:val="00B40DD7"/>
    <w:rsid w:val="00B40FF4"/>
    <w:rsid w:val="00B41004"/>
    <w:rsid w:val="00B45369"/>
    <w:rsid w:val="00B4795C"/>
    <w:rsid w:val="00B50BBD"/>
    <w:rsid w:val="00B512D5"/>
    <w:rsid w:val="00B51BA7"/>
    <w:rsid w:val="00B55329"/>
    <w:rsid w:val="00B57454"/>
    <w:rsid w:val="00B61267"/>
    <w:rsid w:val="00B61D6C"/>
    <w:rsid w:val="00B6204C"/>
    <w:rsid w:val="00B63AD9"/>
    <w:rsid w:val="00B66BB0"/>
    <w:rsid w:val="00B670CB"/>
    <w:rsid w:val="00B72397"/>
    <w:rsid w:val="00B76DF2"/>
    <w:rsid w:val="00B77973"/>
    <w:rsid w:val="00B80E7A"/>
    <w:rsid w:val="00B826D5"/>
    <w:rsid w:val="00B85C4E"/>
    <w:rsid w:val="00B8652D"/>
    <w:rsid w:val="00B90605"/>
    <w:rsid w:val="00B96925"/>
    <w:rsid w:val="00BA5D41"/>
    <w:rsid w:val="00BA672F"/>
    <w:rsid w:val="00BA6CFC"/>
    <w:rsid w:val="00BB267B"/>
    <w:rsid w:val="00BB3789"/>
    <w:rsid w:val="00BB388F"/>
    <w:rsid w:val="00BB747C"/>
    <w:rsid w:val="00BB755B"/>
    <w:rsid w:val="00BC1597"/>
    <w:rsid w:val="00BC26FD"/>
    <w:rsid w:val="00BC2F2A"/>
    <w:rsid w:val="00BC4EF5"/>
    <w:rsid w:val="00BD1DE8"/>
    <w:rsid w:val="00BD565C"/>
    <w:rsid w:val="00BD56F6"/>
    <w:rsid w:val="00BD5D11"/>
    <w:rsid w:val="00BE20BB"/>
    <w:rsid w:val="00BE354A"/>
    <w:rsid w:val="00BE5E3D"/>
    <w:rsid w:val="00BE67E7"/>
    <w:rsid w:val="00BF02F4"/>
    <w:rsid w:val="00BF3567"/>
    <w:rsid w:val="00BF3BFF"/>
    <w:rsid w:val="00BF4AD8"/>
    <w:rsid w:val="00BF5C16"/>
    <w:rsid w:val="00BF6880"/>
    <w:rsid w:val="00BF693C"/>
    <w:rsid w:val="00BF75DA"/>
    <w:rsid w:val="00C019F6"/>
    <w:rsid w:val="00C02DA5"/>
    <w:rsid w:val="00C030E7"/>
    <w:rsid w:val="00C11272"/>
    <w:rsid w:val="00C11F20"/>
    <w:rsid w:val="00C1253D"/>
    <w:rsid w:val="00C147B2"/>
    <w:rsid w:val="00C20EDD"/>
    <w:rsid w:val="00C23E39"/>
    <w:rsid w:val="00C24C77"/>
    <w:rsid w:val="00C25C4E"/>
    <w:rsid w:val="00C25E74"/>
    <w:rsid w:val="00C27C65"/>
    <w:rsid w:val="00C366C5"/>
    <w:rsid w:val="00C379D4"/>
    <w:rsid w:val="00C414B0"/>
    <w:rsid w:val="00C4407B"/>
    <w:rsid w:val="00C469CE"/>
    <w:rsid w:val="00C51534"/>
    <w:rsid w:val="00C52E2B"/>
    <w:rsid w:val="00C54B59"/>
    <w:rsid w:val="00C55295"/>
    <w:rsid w:val="00C55B8B"/>
    <w:rsid w:val="00C5653B"/>
    <w:rsid w:val="00C60BE4"/>
    <w:rsid w:val="00C628C4"/>
    <w:rsid w:val="00C64572"/>
    <w:rsid w:val="00C65A7F"/>
    <w:rsid w:val="00C70FDB"/>
    <w:rsid w:val="00C71AA6"/>
    <w:rsid w:val="00C71D7C"/>
    <w:rsid w:val="00C74CC5"/>
    <w:rsid w:val="00C751B5"/>
    <w:rsid w:val="00C77635"/>
    <w:rsid w:val="00C810A5"/>
    <w:rsid w:val="00C8302B"/>
    <w:rsid w:val="00C8509B"/>
    <w:rsid w:val="00C866AD"/>
    <w:rsid w:val="00C86E0A"/>
    <w:rsid w:val="00C909D3"/>
    <w:rsid w:val="00C965DB"/>
    <w:rsid w:val="00C9684B"/>
    <w:rsid w:val="00C96A14"/>
    <w:rsid w:val="00C97020"/>
    <w:rsid w:val="00C97177"/>
    <w:rsid w:val="00CA4E62"/>
    <w:rsid w:val="00CA6CA6"/>
    <w:rsid w:val="00CB00FA"/>
    <w:rsid w:val="00CB23D0"/>
    <w:rsid w:val="00CB6619"/>
    <w:rsid w:val="00CC345A"/>
    <w:rsid w:val="00CC4490"/>
    <w:rsid w:val="00CC4C07"/>
    <w:rsid w:val="00CC73EB"/>
    <w:rsid w:val="00CD0BEE"/>
    <w:rsid w:val="00CD2958"/>
    <w:rsid w:val="00CD48C1"/>
    <w:rsid w:val="00CD62FB"/>
    <w:rsid w:val="00CD63A1"/>
    <w:rsid w:val="00CE05BB"/>
    <w:rsid w:val="00CE1433"/>
    <w:rsid w:val="00CE351A"/>
    <w:rsid w:val="00CE58EC"/>
    <w:rsid w:val="00CE5F9D"/>
    <w:rsid w:val="00CF06E9"/>
    <w:rsid w:val="00CF66DA"/>
    <w:rsid w:val="00CF69A3"/>
    <w:rsid w:val="00CF7657"/>
    <w:rsid w:val="00CF7D79"/>
    <w:rsid w:val="00D012EA"/>
    <w:rsid w:val="00D01B9C"/>
    <w:rsid w:val="00D065B4"/>
    <w:rsid w:val="00D07038"/>
    <w:rsid w:val="00D1293D"/>
    <w:rsid w:val="00D12951"/>
    <w:rsid w:val="00D13795"/>
    <w:rsid w:val="00D14A80"/>
    <w:rsid w:val="00D14EA4"/>
    <w:rsid w:val="00D20F6B"/>
    <w:rsid w:val="00D21D8F"/>
    <w:rsid w:val="00D21F4B"/>
    <w:rsid w:val="00D23165"/>
    <w:rsid w:val="00D3165B"/>
    <w:rsid w:val="00D318B1"/>
    <w:rsid w:val="00D3235B"/>
    <w:rsid w:val="00D325BD"/>
    <w:rsid w:val="00D37F32"/>
    <w:rsid w:val="00D40414"/>
    <w:rsid w:val="00D50D19"/>
    <w:rsid w:val="00D541FF"/>
    <w:rsid w:val="00D5593C"/>
    <w:rsid w:val="00D578FB"/>
    <w:rsid w:val="00D623B3"/>
    <w:rsid w:val="00D6497D"/>
    <w:rsid w:val="00D7022C"/>
    <w:rsid w:val="00D7051F"/>
    <w:rsid w:val="00D70585"/>
    <w:rsid w:val="00D71490"/>
    <w:rsid w:val="00D76D4F"/>
    <w:rsid w:val="00D809C1"/>
    <w:rsid w:val="00D80EF5"/>
    <w:rsid w:val="00D815D2"/>
    <w:rsid w:val="00D81658"/>
    <w:rsid w:val="00D84675"/>
    <w:rsid w:val="00D8552E"/>
    <w:rsid w:val="00D85DAF"/>
    <w:rsid w:val="00D875DA"/>
    <w:rsid w:val="00D93457"/>
    <w:rsid w:val="00D93C7B"/>
    <w:rsid w:val="00D94FC0"/>
    <w:rsid w:val="00D96414"/>
    <w:rsid w:val="00D96848"/>
    <w:rsid w:val="00DA2181"/>
    <w:rsid w:val="00DA3CF0"/>
    <w:rsid w:val="00DA70FE"/>
    <w:rsid w:val="00DA7EC1"/>
    <w:rsid w:val="00DB1421"/>
    <w:rsid w:val="00DB3D6F"/>
    <w:rsid w:val="00DB5493"/>
    <w:rsid w:val="00DC079C"/>
    <w:rsid w:val="00DC22F6"/>
    <w:rsid w:val="00DC26CF"/>
    <w:rsid w:val="00DC28A4"/>
    <w:rsid w:val="00DC5060"/>
    <w:rsid w:val="00DC7D5B"/>
    <w:rsid w:val="00DD2463"/>
    <w:rsid w:val="00DD481C"/>
    <w:rsid w:val="00DE19B6"/>
    <w:rsid w:val="00DE205D"/>
    <w:rsid w:val="00DE2768"/>
    <w:rsid w:val="00DE29B1"/>
    <w:rsid w:val="00DE2E37"/>
    <w:rsid w:val="00DF02F9"/>
    <w:rsid w:val="00DF0B54"/>
    <w:rsid w:val="00DF47CD"/>
    <w:rsid w:val="00DF490A"/>
    <w:rsid w:val="00DF6B4D"/>
    <w:rsid w:val="00DF6F19"/>
    <w:rsid w:val="00DF7324"/>
    <w:rsid w:val="00E0192C"/>
    <w:rsid w:val="00E069A5"/>
    <w:rsid w:val="00E06BA9"/>
    <w:rsid w:val="00E1280D"/>
    <w:rsid w:val="00E13201"/>
    <w:rsid w:val="00E15790"/>
    <w:rsid w:val="00E15F98"/>
    <w:rsid w:val="00E16BAD"/>
    <w:rsid w:val="00E17B1F"/>
    <w:rsid w:val="00E17FA6"/>
    <w:rsid w:val="00E2111C"/>
    <w:rsid w:val="00E22E15"/>
    <w:rsid w:val="00E22ED0"/>
    <w:rsid w:val="00E239D9"/>
    <w:rsid w:val="00E248BD"/>
    <w:rsid w:val="00E345B1"/>
    <w:rsid w:val="00E349F6"/>
    <w:rsid w:val="00E37A95"/>
    <w:rsid w:val="00E43173"/>
    <w:rsid w:val="00E43792"/>
    <w:rsid w:val="00E44069"/>
    <w:rsid w:val="00E445DC"/>
    <w:rsid w:val="00E45DDE"/>
    <w:rsid w:val="00E507D3"/>
    <w:rsid w:val="00E545B8"/>
    <w:rsid w:val="00E574F0"/>
    <w:rsid w:val="00E57587"/>
    <w:rsid w:val="00E61EE8"/>
    <w:rsid w:val="00E62EF4"/>
    <w:rsid w:val="00E64760"/>
    <w:rsid w:val="00E6678B"/>
    <w:rsid w:val="00E81836"/>
    <w:rsid w:val="00E84A61"/>
    <w:rsid w:val="00E85FFD"/>
    <w:rsid w:val="00E9139B"/>
    <w:rsid w:val="00E914F3"/>
    <w:rsid w:val="00E928DB"/>
    <w:rsid w:val="00E93081"/>
    <w:rsid w:val="00E93A0C"/>
    <w:rsid w:val="00E96087"/>
    <w:rsid w:val="00EA27FB"/>
    <w:rsid w:val="00EA48DB"/>
    <w:rsid w:val="00EA4A7B"/>
    <w:rsid w:val="00EA5A33"/>
    <w:rsid w:val="00EB22E1"/>
    <w:rsid w:val="00EB283F"/>
    <w:rsid w:val="00EB2851"/>
    <w:rsid w:val="00EB4B3F"/>
    <w:rsid w:val="00EC0D74"/>
    <w:rsid w:val="00EC373C"/>
    <w:rsid w:val="00EC5D6F"/>
    <w:rsid w:val="00EC6238"/>
    <w:rsid w:val="00ED0CB9"/>
    <w:rsid w:val="00ED13F8"/>
    <w:rsid w:val="00ED34DA"/>
    <w:rsid w:val="00ED7F1A"/>
    <w:rsid w:val="00EE45ED"/>
    <w:rsid w:val="00EF1264"/>
    <w:rsid w:val="00EF434A"/>
    <w:rsid w:val="00EF4A8F"/>
    <w:rsid w:val="00EF5E71"/>
    <w:rsid w:val="00F0068C"/>
    <w:rsid w:val="00F014E2"/>
    <w:rsid w:val="00F0371D"/>
    <w:rsid w:val="00F048BE"/>
    <w:rsid w:val="00F062FA"/>
    <w:rsid w:val="00F10E7C"/>
    <w:rsid w:val="00F12BDA"/>
    <w:rsid w:val="00F13D95"/>
    <w:rsid w:val="00F15D3B"/>
    <w:rsid w:val="00F17753"/>
    <w:rsid w:val="00F17B95"/>
    <w:rsid w:val="00F237F4"/>
    <w:rsid w:val="00F24BF3"/>
    <w:rsid w:val="00F26E7D"/>
    <w:rsid w:val="00F27292"/>
    <w:rsid w:val="00F304D3"/>
    <w:rsid w:val="00F31F4B"/>
    <w:rsid w:val="00F342EA"/>
    <w:rsid w:val="00F355B5"/>
    <w:rsid w:val="00F40298"/>
    <w:rsid w:val="00F42C96"/>
    <w:rsid w:val="00F44E38"/>
    <w:rsid w:val="00F46C9B"/>
    <w:rsid w:val="00F47477"/>
    <w:rsid w:val="00F52423"/>
    <w:rsid w:val="00F54AE2"/>
    <w:rsid w:val="00F56F8D"/>
    <w:rsid w:val="00F574E0"/>
    <w:rsid w:val="00F60316"/>
    <w:rsid w:val="00F633C0"/>
    <w:rsid w:val="00F64BF5"/>
    <w:rsid w:val="00F65088"/>
    <w:rsid w:val="00F66B82"/>
    <w:rsid w:val="00F72043"/>
    <w:rsid w:val="00F72F24"/>
    <w:rsid w:val="00F76B6D"/>
    <w:rsid w:val="00F76C1A"/>
    <w:rsid w:val="00F8019E"/>
    <w:rsid w:val="00F8121F"/>
    <w:rsid w:val="00F82B76"/>
    <w:rsid w:val="00F82C11"/>
    <w:rsid w:val="00F83024"/>
    <w:rsid w:val="00F854E5"/>
    <w:rsid w:val="00F87DA5"/>
    <w:rsid w:val="00F90245"/>
    <w:rsid w:val="00F95294"/>
    <w:rsid w:val="00F957E5"/>
    <w:rsid w:val="00FA086A"/>
    <w:rsid w:val="00FA1103"/>
    <w:rsid w:val="00FA36F5"/>
    <w:rsid w:val="00FA4440"/>
    <w:rsid w:val="00FA491C"/>
    <w:rsid w:val="00FB0A7D"/>
    <w:rsid w:val="00FB0CC6"/>
    <w:rsid w:val="00FB10CC"/>
    <w:rsid w:val="00FB10F8"/>
    <w:rsid w:val="00FB180A"/>
    <w:rsid w:val="00FB1E4D"/>
    <w:rsid w:val="00FB2F0F"/>
    <w:rsid w:val="00FB391C"/>
    <w:rsid w:val="00FB5413"/>
    <w:rsid w:val="00FB5855"/>
    <w:rsid w:val="00FB638E"/>
    <w:rsid w:val="00FB7855"/>
    <w:rsid w:val="00FB7C2E"/>
    <w:rsid w:val="00FB7D33"/>
    <w:rsid w:val="00FC12EF"/>
    <w:rsid w:val="00FC174D"/>
    <w:rsid w:val="00FC1E4A"/>
    <w:rsid w:val="00FC2EE8"/>
    <w:rsid w:val="00FC54CC"/>
    <w:rsid w:val="00FC7149"/>
    <w:rsid w:val="00FD149C"/>
    <w:rsid w:val="00FD4843"/>
    <w:rsid w:val="00FD68EA"/>
    <w:rsid w:val="00FE2121"/>
    <w:rsid w:val="00FE24AC"/>
    <w:rsid w:val="00FE465A"/>
    <w:rsid w:val="00FE4E77"/>
    <w:rsid w:val="00FE6B05"/>
    <w:rsid w:val="00FE7352"/>
    <w:rsid w:val="00FF1450"/>
    <w:rsid w:val="00FF1DE2"/>
    <w:rsid w:val="00FF2C38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DBFA1"/>
  <w15:docId w15:val="{FCE7FA4D-64A4-4B4C-9121-26E068F8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3311"/>
    <w:pPr>
      <w:spacing w:after="200" w:line="276" w:lineRule="auto"/>
    </w:pPr>
    <w:rPr>
      <w:rFonts w:eastAsia="Times New Roman"/>
      <w:sz w:val="22"/>
      <w:szCs w:val="2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444D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1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16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6BAD"/>
    <w:rPr>
      <w:rFonts w:eastAsia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16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6BAD"/>
    <w:rPr>
      <w:rFonts w:eastAsia="Times New Roman"/>
      <w:lang w:eastAsia="lt-LT"/>
    </w:rPr>
  </w:style>
  <w:style w:type="paragraph" w:styleId="prastasiniatinklio">
    <w:name w:val="Normal (Web)"/>
    <w:basedOn w:val="prastasis"/>
    <w:unhideWhenUsed/>
    <w:rsid w:val="007451FD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FB391C"/>
    <w:rPr>
      <w:color w:val="000000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52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529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5291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52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5291"/>
    <w:rPr>
      <w:rFonts w:eastAsia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5291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5E1EE4"/>
    <w:pPr>
      <w:ind w:firstLine="312"/>
      <w:jc w:val="both"/>
    </w:pPr>
    <w:rPr>
      <w:rFonts w:ascii="TimesLT" w:eastAsia="Times New Roman" w:hAnsi="TimesLT"/>
      <w:snapToGrid w:val="0"/>
    </w:rPr>
  </w:style>
  <w:style w:type="paragraph" w:customStyle="1" w:styleId="Normalbullets">
    <w:name w:val="Normal bullets"/>
    <w:rsid w:val="00D3165B"/>
    <w:pPr>
      <w:numPr>
        <w:numId w:val="1"/>
      </w:numPr>
      <w:spacing w:after="120"/>
      <w:ind w:left="0" w:firstLine="0"/>
      <w:jc w:val="both"/>
    </w:pPr>
    <w:rPr>
      <w:rFonts w:ascii="Arial" w:eastAsia="Times New Roman" w:hAnsi="Aria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44077"/>
    <w:rPr>
      <w:color w:val="800080"/>
      <w:u w:val="single"/>
    </w:rPr>
  </w:style>
  <w:style w:type="paragraph" w:styleId="Pataisymai">
    <w:name w:val="Revision"/>
    <w:hidden/>
    <w:uiPriority w:val="99"/>
    <w:semiHidden/>
    <w:rsid w:val="006A4E5C"/>
    <w:rPr>
      <w:rFonts w:eastAsia="Times New Roman"/>
      <w:sz w:val="22"/>
      <w:szCs w:val="22"/>
      <w:lang w:val="lt-LT" w:eastAsia="lt-LT"/>
    </w:rPr>
  </w:style>
  <w:style w:type="character" w:customStyle="1" w:styleId="datametai">
    <w:name w:val="datametai"/>
    <w:basedOn w:val="Numatytasispastraiposriftas"/>
    <w:rsid w:val="005C5741"/>
  </w:style>
  <w:style w:type="character" w:customStyle="1" w:styleId="apple-converted-space">
    <w:name w:val="apple-converted-space"/>
    <w:basedOn w:val="Numatytasispastraiposriftas"/>
    <w:rsid w:val="005C5741"/>
  </w:style>
  <w:style w:type="character" w:customStyle="1" w:styleId="datamnuo">
    <w:name w:val="datamnuo"/>
    <w:basedOn w:val="Numatytasispastraiposriftas"/>
    <w:rsid w:val="005C5741"/>
  </w:style>
  <w:style w:type="character" w:customStyle="1" w:styleId="datadiena">
    <w:name w:val="datadiena"/>
    <w:basedOn w:val="Numatytasispastraiposriftas"/>
    <w:rsid w:val="005C5741"/>
  </w:style>
  <w:style w:type="character" w:customStyle="1" w:styleId="statymonr">
    <w:name w:val="statymonr"/>
    <w:basedOn w:val="Numatytasispastraiposriftas"/>
    <w:rsid w:val="005C5741"/>
  </w:style>
  <w:style w:type="paragraph" w:styleId="Pagrindinistekstas">
    <w:name w:val="Body Text"/>
    <w:basedOn w:val="prastasis"/>
    <w:link w:val="PagrindinistekstasDiagrama"/>
    <w:semiHidden/>
    <w:unhideWhenUsed/>
    <w:rsid w:val="005C5741"/>
    <w:pPr>
      <w:widowControl w:val="0"/>
      <w:suppressAutoHyphens/>
      <w:autoSpaceDE w:val="0"/>
      <w:autoSpaceDN w:val="0"/>
      <w:adjustRightInd w:val="0"/>
      <w:spacing w:after="0" w:line="295" w:lineRule="auto"/>
      <w:ind w:firstLine="312"/>
      <w:jc w:val="both"/>
    </w:pPr>
    <w:rPr>
      <w:rFonts w:ascii="Times New Roman" w:eastAsia="Calibri" w:hAnsi="Times New Roman"/>
      <w:color w:val="000000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C5741"/>
    <w:rPr>
      <w:rFonts w:ascii="Times New Roman" w:hAnsi="Times New Roman"/>
      <w:color w:val="000000"/>
      <w:lang w:val="lt-LT" w:eastAsia="lt-LT"/>
    </w:rPr>
  </w:style>
  <w:style w:type="character" w:styleId="Grietas">
    <w:name w:val="Strong"/>
    <w:uiPriority w:val="22"/>
    <w:qFormat/>
    <w:rsid w:val="000E3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5A3F-6A28-46E0-97C3-0E050011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11062</Characters>
  <Application>Microsoft Office Word</Application>
  <DocSecurity>0</DocSecurity>
  <Lines>92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Nacionalinė mokėjimo agentūra</Company>
  <LinksUpToDate>false</LinksUpToDate>
  <CharactersWithSpaces>12977</CharactersWithSpaces>
  <SharedDoc>false</SharedDoc>
  <HLinks>
    <vt:vector size="30" baseType="variant">
      <vt:variant>
        <vt:i4>4784192</vt:i4>
      </vt:variant>
      <vt:variant>
        <vt:i4>12</vt:i4>
      </vt:variant>
      <vt:variant>
        <vt:i4>0</vt:i4>
      </vt:variant>
      <vt:variant>
        <vt:i4>5</vt:i4>
      </vt:variant>
      <vt:variant>
        <vt:lpwstr>http://www3.lrs.lt/pls/inter3/dokpaieska.showdoc_l?p_id=103883&amp;p_query=&amp;p_tr2=2</vt:lpwstr>
      </vt:variant>
      <vt:variant>
        <vt:lpwstr/>
      </vt:variant>
      <vt:variant>
        <vt:i4>2686990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priedas_3</vt:lpwstr>
      </vt:variant>
      <vt:variant>
        <vt:i4>2686990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priedas_2</vt:lpwstr>
      </vt:variant>
      <vt:variant>
        <vt:i4>2686990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priedas_1</vt:lpwstr>
      </vt:variant>
      <vt:variant>
        <vt:i4>5439509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http://www3.lrs.lt/cgi-bin/preps2?a=41669&amp;b=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birleo7</dc:creator>
  <cp:keywords/>
  <cp:lastModifiedBy>Rasa Tašlinskienė</cp:lastModifiedBy>
  <cp:revision>3</cp:revision>
  <cp:lastPrinted>2020-03-24T08:21:00Z</cp:lastPrinted>
  <dcterms:created xsi:type="dcterms:W3CDTF">2025-05-05T11:56:00Z</dcterms:created>
  <dcterms:modified xsi:type="dcterms:W3CDTF">2025-05-22T10:45:00Z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