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66E94" w14:textId="77777777" w:rsidR="00A64FAD" w:rsidRDefault="00A64FAD">
      <w:pPr>
        <w:rPr>
          <w:b/>
        </w:rPr>
      </w:pPr>
    </w:p>
    <w:p w14:paraId="20CD0A59" w14:textId="77777777" w:rsidR="00A64FAD" w:rsidRDefault="00A64FAD">
      <w:pPr>
        <w:rPr>
          <w:b/>
        </w:rPr>
      </w:pPr>
    </w:p>
    <w:p w14:paraId="7512B5FF" w14:textId="77777777" w:rsidR="00B53689" w:rsidRPr="00A64FAD" w:rsidRDefault="00A64FAD" w:rsidP="00A64FAD">
      <w:pPr>
        <w:jc w:val="center"/>
        <w:rPr>
          <w:rFonts w:ascii="Times New Roman" w:hAnsi="Times New Roman" w:cs="Times New Roman"/>
          <w:b/>
          <w:sz w:val="24"/>
          <w:szCs w:val="24"/>
        </w:rPr>
      </w:pPr>
      <w:r w:rsidRPr="00A64FAD">
        <w:rPr>
          <w:rFonts w:ascii="Times New Roman" w:hAnsi="Times New Roman" w:cs="Times New Roman"/>
          <w:b/>
          <w:sz w:val="24"/>
          <w:szCs w:val="24"/>
        </w:rPr>
        <w:t>DIRBTINIO INTELEKTO TECHNOLOGIJŲ POVEIKIO TVARIAI, SVEIKAI IR IŠMANIAI MAISTO EKOSISTEMAI VERTINIMO METODIKA</w:t>
      </w:r>
    </w:p>
    <w:p w14:paraId="69DCE448" w14:textId="77777777" w:rsidR="00A64FAD" w:rsidRDefault="00A64FAD">
      <w:pPr>
        <w:rPr>
          <w:b/>
        </w:rPr>
      </w:pPr>
    </w:p>
    <w:p w14:paraId="5A2E86AE" w14:textId="77777777" w:rsidR="00A64FAD" w:rsidRDefault="00A64FAD" w:rsidP="00A64FAD">
      <w:pPr>
        <w:pStyle w:val="Default"/>
      </w:pPr>
    </w:p>
    <w:p w14:paraId="45F1A9F6" w14:textId="77777777" w:rsidR="00A64FAD" w:rsidRDefault="00A64FAD" w:rsidP="00A64FAD">
      <w:pPr>
        <w:pStyle w:val="Default"/>
        <w:jc w:val="center"/>
        <w:rPr>
          <w:sz w:val="23"/>
          <w:szCs w:val="23"/>
        </w:rPr>
      </w:pPr>
      <w:r>
        <w:rPr>
          <w:b/>
          <w:bCs/>
          <w:sz w:val="23"/>
          <w:szCs w:val="23"/>
        </w:rPr>
        <w:t>I SKYRIUS</w:t>
      </w:r>
    </w:p>
    <w:p w14:paraId="631219A8" w14:textId="77777777" w:rsidR="00A64FAD" w:rsidRDefault="00A64FAD" w:rsidP="00A64FAD">
      <w:pPr>
        <w:pStyle w:val="Default"/>
        <w:jc w:val="center"/>
        <w:rPr>
          <w:b/>
          <w:bCs/>
          <w:sz w:val="23"/>
          <w:szCs w:val="23"/>
        </w:rPr>
      </w:pPr>
      <w:r>
        <w:rPr>
          <w:b/>
          <w:bCs/>
          <w:sz w:val="23"/>
          <w:szCs w:val="23"/>
        </w:rPr>
        <w:t>BENDROSIOS NUOSTATOS</w:t>
      </w:r>
    </w:p>
    <w:p w14:paraId="486F3353" w14:textId="77777777" w:rsidR="00A64FAD" w:rsidRDefault="00A64FAD" w:rsidP="00A64FAD">
      <w:pPr>
        <w:pStyle w:val="Default"/>
        <w:jc w:val="center"/>
        <w:rPr>
          <w:sz w:val="23"/>
          <w:szCs w:val="23"/>
        </w:rPr>
      </w:pPr>
    </w:p>
    <w:p w14:paraId="6D10C334" w14:textId="77777777" w:rsidR="000E25E0" w:rsidRDefault="00A64FAD" w:rsidP="00F475AA">
      <w:pPr>
        <w:pStyle w:val="Default"/>
        <w:numPr>
          <w:ilvl w:val="0"/>
          <w:numId w:val="4"/>
        </w:numPr>
        <w:spacing w:after="27"/>
        <w:jc w:val="both"/>
      </w:pPr>
      <w:r>
        <w:rPr>
          <w:sz w:val="23"/>
          <w:szCs w:val="23"/>
        </w:rPr>
        <w:t xml:space="preserve">Dirbtinio intelekto technologijų poveikio tvariai, sveikai ir išmaniai maisto ekosistemai vertinimo metodikos (toliau – metodika) tikslas – aprašyti </w:t>
      </w:r>
      <w:r>
        <w:rPr>
          <w:spacing w:val="-3"/>
        </w:rPr>
        <w:t xml:space="preserve">maisto sistemos </w:t>
      </w:r>
      <w:r w:rsidR="001F12F8">
        <w:rPr>
          <w:spacing w:val="-3"/>
        </w:rPr>
        <w:t xml:space="preserve">suinteresuotųjų </w:t>
      </w:r>
      <w:r>
        <w:rPr>
          <w:spacing w:val="-3"/>
        </w:rPr>
        <w:t>tvarumo, sveikatai palankumo ir skaitmeninimo / dirbtinio intelekto brandos lygio nustatymo</w:t>
      </w:r>
      <w:r>
        <w:rPr>
          <w:sz w:val="23"/>
          <w:szCs w:val="23"/>
        </w:rPr>
        <w:t xml:space="preserve"> tyrimą (toliau – tyrimas), jo atlikimo būdą, </w:t>
      </w:r>
      <w:r w:rsidRPr="000E25E0">
        <w:t xml:space="preserve">rezultatų pateikimą maisto sistemos </w:t>
      </w:r>
      <w:r w:rsidR="000E25E0" w:rsidRPr="000E25E0">
        <w:t>vidiniams ir išoriniams</w:t>
      </w:r>
      <w:r w:rsidRPr="000E25E0">
        <w:t xml:space="preserve"> </w:t>
      </w:r>
      <w:r w:rsidR="000E25E0" w:rsidRPr="000E25E0">
        <w:t>suinteresuotiems</w:t>
      </w:r>
      <w:r w:rsidRPr="000E25E0">
        <w:t>. Metodikoje nurodomas tyrimo tikslas</w:t>
      </w:r>
      <w:r w:rsidR="00BF7891">
        <w:t>, jį reglamentuojančių</w:t>
      </w:r>
      <w:r w:rsidRPr="000E25E0">
        <w:t xml:space="preserve"> teisės</w:t>
      </w:r>
      <w:r w:rsidR="00BF7891">
        <w:t xml:space="preserve"> aktų statusas</w:t>
      </w:r>
      <w:r w:rsidRPr="000E25E0">
        <w:t xml:space="preserve">, naudojami klasifikatoriai, pateikiamos </w:t>
      </w:r>
      <w:r w:rsidR="00CC76F7" w:rsidRPr="000E25E0">
        <w:t>vertinamų</w:t>
      </w:r>
      <w:r w:rsidRPr="000E25E0">
        <w:t xml:space="preserve"> rodiklių sąvokos, apraš</w:t>
      </w:r>
      <w:r w:rsidR="00CC76F7" w:rsidRPr="000E25E0">
        <w:t xml:space="preserve">omas skaitmeninės platformos </w:t>
      </w:r>
      <w:r w:rsidR="00BF7891">
        <w:t xml:space="preserve">sudarymo ir veikimo principai </w:t>
      </w:r>
      <w:r w:rsidR="00CC76F7" w:rsidRPr="000E25E0">
        <w:t>ir struktūra,</w:t>
      </w:r>
      <w:r w:rsidRPr="000E25E0">
        <w:t xml:space="preserve"> duomenų surinkimas ir apdorojimas, statistinių rodiklių skaičiavimas. </w:t>
      </w:r>
    </w:p>
    <w:p w14:paraId="371D89BE" w14:textId="77777777" w:rsidR="00A64FAD" w:rsidRPr="000E25E0" w:rsidRDefault="00CC76F7" w:rsidP="00F475AA">
      <w:pPr>
        <w:pStyle w:val="Default"/>
        <w:numPr>
          <w:ilvl w:val="0"/>
          <w:numId w:val="4"/>
        </w:numPr>
        <w:spacing w:after="27"/>
        <w:jc w:val="both"/>
      </w:pPr>
      <w:r w:rsidRPr="000E25E0">
        <w:t>Tyrimas atliktas 2023</w:t>
      </w:r>
      <w:r w:rsidR="00A64FAD" w:rsidRPr="000E25E0">
        <w:t xml:space="preserve"> m., vadovaujantis </w:t>
      </w:r>
      <w:r w:rsidR="000E25E0" w:rsidRPr="000E25E0">
        <w:t>Žemės ūkio, maisto ūkio ir žuvininkystės 2023–2027 metų mokslinių tyrimų ir eksperimentinės plėtros finansavimo taisyklių aprašu, bei paraiškos, gavusios finansavimą žemės ūkio, maisto ūkio ir žuvininkystės 2023–2027 metų moksliniams tyrimams ir eksperimentinei plėtrai vykdyti</w:t>
      </w:r>
      <w:r w:rsidR="00304339">
        <w:t>,</w:t>
      </w:r>
      <w:r w:rsidR="000E25E0" w:rsidRPr="000E25E0">
        <w:t xml:space="preserve"> aprašu.</w:t>
      </w:r>
    </w:p>
    <w:p w14:paraId="033A0E93" w14:textId="77777777" w:rsidR="00A64FAD" w:rsidRDefault="00A64FAD" w:rsidP="00A64FAD">
      <w:pPr>
        <w:pStyle w:val="Default"/>
        <w:rPr>
          <w:sz w:val="23"/>
          <w:szCs w:val="23"/>
        </w:rPr>
      </w:pPr>
    </w:p>
    <w:p w14:paraId="654DDAFE" w14:textId="77777777" w:rsidR="00A64FAD" w:rsidRDefault="00A64FAD" w:rsidP="00F475AA">
      <w:pPr>
        <w:pStyle w:val="Default"/>
        <w:jc w:val="center"/>
        <w:rPr>
          <w:sz w:val="23"/>
          <w:szCs w:val="23"/>
        </w:rPr>
      </w:pPr>
      <w:r>
        <w:rPr>
          <w:b/>
          <w:bCs/>
          <w:sz w:val="23"/>
          <w:szCs w:val="23"/>
        </w:rPr>
        <w:t>II SKYRIUS</w:t>
      </w:r>
    </w:p>
    <w:p w14:paraId="76D727F3" w14:textId="77777777" w:rsidR="00A64FAD" w:rsidRDefault="00A64FAD" w:rsidP="00F475AA">
      <w:pPr>
        <w:pStyle w:val="Default"/>
        <w:jc w:val="center"/>
        <w:rPr>
          <w:sz w:val="23"/>
          <w:szCs w:val="23"/>
        </w:rPr>
      </w:pPr>
      <w:r>
        <w:rPr>
          <w:b/>
          <w:bCs/>
          <w:sz w:val="23"/>
          <w:szCs w:val="23"/>
        </w:rPr>
        <w:t>TIKSLAS</w:t>
      </w:r>
    </w:p>
    <w:p w14:paraId="372498C7" w14:textId="77777777" w:rsidR="00CC76F7" w:rsidRDefault="00CC76F7" w:rsidP="00F475AA">
      <w:pPr>
        <w:pStyle w:val="Default"/>
        <w:jc w:val="center"/>
      </w:pPr>
    </w:p>
    <w:p w14:paraId="1205DBBE" w14:textId="77777777" w:rsidR="00CC76F7" w:rsidRPr="00323666" w:rsidRDefault="00CC76F7" w:rsidP="00BF7891">
      <w:pPr>
        <w:pStyle w:val="Default"/>
        <w:numPr>
          <w:ilvl w:val="0"/>
          <w:numId w:val="4"/>
        </w:numPr>
        <w:jc w:val="both"/>
      </w:pPr>
      <w:r w:rsidRPr="00323666">
        <w:t xml:space="preserve">Tyrimo tikslas – parengti ir paskelbti </w:t>
      </w:r>
      <w:proofErr w:type="spellStart"/>
      <w:r w:rsidR="00323666" w:rsidRPr="00323666">
        <w:rPr>
          <w:spacing w:val="-3"/>
        </w:rPr>
        <w:t>daugiakriterinį</w:t>
      </w:r>
      <w:proofErr w:type="spellEnd"/>
      <w:r w:rsidR="00323666" w:rsidRPr="00323666">
        <w:rPr>
          <w:spacing w:val="-3"/>
        </w:rPr>
        <w:t xml:space="preserve"> modelį, apimantį trijų dimensijų (tvarumo, sveikatos ir skaitmeninimo/ dirbtinio intelekto</w:t>
      </w:r>
      <w:r w:rsidR="00323666">
        <w:rPr>
          <w:spacing w:val="-3"/>
        </w:rPr>
        <w:t xml:space="preserve"> sanglauda</w:t>
      </w:r>
      <w:r w:rsidR="00323666" w:rsidRPr="00323666">
        <w:rPr>
          <w:spacing w:val="-3"/>
        </w:rPr>
        <w:t>) pažangos lygio nustatymo kriterijus ir jų kiekybinius įverčius, įgalinantį įvertinti esamą situaciją šalies maisto ekosistemoje, skaitmeninimo/ dirbtinio intelekto panaudojimo lygį ir tikslingumą, nustatyti pagrindines kliūtis ir iššūkius siekiant efektyvaus jų integravimo kuriant tvarią, sveikatai palankią ir išmanią maisto ekosistemą</w:t>
      </w:r>
      <w:r w:rsidRPr="00323666">
        <w:t xml:space="preserve">. </w:t>
      </w:r>
    </w:p>
    <w:p w14:paraId="05CBCC83" w14:textId="77777777" w:rsidR="00CC76F7" w:rsidRPr="00323666" w:rsidRDefault="00CC76F7" w:rsidP="00F475AA">
      <w:pPr>
        <w:pStyle w:val="Default"/>
        <w:numPr>
          <w:ilvl w:val="0"/>
          <w:numId w:val="4"/>
        </w:numPr>
        <w:spacing w:after="27"/>
        <w:jc w:val="both"/>
      </w:pPr>
      <w:r w:rsidRPr="00323666">
        <w:t xml:space="preserve">Pagrindiniai </w:t>
      </w:r>
      <w:r w:rsidR="00323666" w:rsidRPr="00323666">
        <w:t>duomenų ir</w:t>
      </w:r>
      <w:r w:rsidRPr="00323666">
        <w:t xml:space="preserve"> informacijos vartotojai – valstybės institucijos ir įstaigos, žiniasklaida, verslo ir mokslo atstovai, Europos ir tarptautinės institucijos, </w:t>
      </w:r>
      <w:r w:rsidR="00323666" w:rsidRPr="00323666">
        <w:t xml:space="preserve">maisto sistemos vidiniai ir išoriniai </w:t>
      </w:r>
      <w:r w:rsidR="000E25E0">
        <w:t>suinteresuotieji</w:t>
      </w:r>
      <w:r w:rsidR="00323666" w:rsidRPr="00323666">
        <w:t xml:space="preserve">, </w:t>
      </w:r>
      <w:r w:rsidRPr="00323666">
        <w:t xml:space="preserve">studentai. </w:t>
      </w:r>
    </w:p>
    <w:p w14:paraId="767171D0" w14:textId="77777777" w:rsidR="00CC76F7" w:rsidRDefault="00323666" w:rsidP="00F475AA">
      <w:pPr>
        <w:pStyle w:val="Default"/>
        <w:numPr>
          <w:ilvl w:val="0"/>
          <w:numId w:val="4"/>
        </w:numPr>
        <w:jc w:val="both"/>
      </w:pPr>
      <w:r w:rsidRPr="00323666">
        <w:t xml:space="preserve">Siūloma </w:t>
      </w:r>
      <w:r>
        <w:t>palyginamąjį</w:t>
      </w:r>
      <w:r w:rsidR="00A7118A">
        <w:t xml:space="preserve">, </w:t>
      </w:r>
      <w:r w:rsidR="00A7118A">
        <w:rPr>
          <w:spacing w:val="-3"/>
        </w:rPr>
        <w:t xml:space="preserve">maisto sistemos </w:t>
      </w:r>
      <w:r w:rsidR="001F12F8">
        <w:rPr>
          <w:spacing w:val="-3"/>
        </w:rPr>
        <w:t xml:space="preserve"> suinteresuotųjų </w:t>
      </w:r>
      <w:r w:rsidR="00A7118A">
        <w:rPr>
          <w:spacing w:val="-3"/>
        </w:rPr>
        <w:t>tvarumo, sveikatai palankumo ir skaitmeninimo / dirbtinio intelekto brandos lygio nustatymo,</w:t>
      </w:r>
      <w:r>
        <w:t xml:space="preserve"> </w:t>
      </w:r>
      <w:r w:rsidRPr="00323666">
        <w:t>tyrimą</w:t>
      </w:r>
      <w:r>
        <w:t xml:space="preserve">, naudojant </w:t>
      </w:r>
      <w:proofErr w:type="spellStart"/>
      <w:r w:rsidR="00D270EB">
        <w:t>daugiakriterinį</w:t>
      </w:r>
      <w:proofErr w:type="spellEnd"/>
      <w:r>
        <w:t xml:space="preserve"> modelį</w:t>
      </w:r>
      <w:r w:rsidRPr="00323666">
        <w:t xml:space="preserve"> atlikti </w:t>
      </w:r>
      <w:r w:rsidR="00CC76F7" w:rsidRPr="00323666">
        <w:t xml:space="preserve">kas antrus metus. Tiriamasis laikotarpis – kalendoriniai metai. </w:t>
      </w:r>
    </w:p>
    <w:p w14:paraId="7928298D" w14:textId="77777777" w:rsidR="001F12F8" w:rsidRPr="00323666" w:rsidRDefault="001F12F8" w:rsidP="00F475AA">
      <w:pPr>
        <w:pStyle w:val="Default"/>
        <w:numPr>
          <w:ilvl w:val="0"/>
          <w:numId w:val="4"/>
        </w:numPr>
        <w:jc w:val="both"/>
      </w:pPr>
      <w:r>
        <w:t>Siūloma maisto sistemos dimensijų ir su jomis susijusių technologijų inovacijų tyrimą atlikti kasmet, kartu atnaujinant metodikos klausimyną maisto sistemos suinteresuotiesiems.</w:t>
      </w:r>
    </w:p>
    <w:p w14:paraId="14CF0322" w14:textId="77777777" w:rsidR="00A64FAD" w:rsidRDefault="00A64FAD" w:rsidP="00A64FAD">
      <w:pPr>
        <w:pStyle w:val="Default"/>
        <w:rPr>
          <w:sz w:val="23"/>
          <w:szCs w:val="23"/>
        </w:rPr>
      </w:pPr>
    </w:p>
    <w:p w14:paraId="64B7DB08" w14:textId="77777777" w:rsidR="00A7118A" w:rsidRDefault="00A7118A" w:rsidP="00F475AA">
      <w:pPr>
        <w:pStyle w:val="Default"/>
        <w:jc w:val="center"/>
        <w:rPr>
          <w:sz w:val="23"/>
          <w:szCs w:val="23"/>
        </w:rPr>
      </w:pPr>
      <w:r>
        <w:rPr>
          <w:b/>
          <w:bCs/>
          <w:sz w:val="23"/>
          <w:szCs w:val="23"/>
        </w:rPr>
        <w:t>III SKYRIUS</w:t>
      </w:r>
    </w:p>
    <w:p w14:paraId="7C5ABE22" w14:textId="77777777" w:rsidR="00A7118A" w:rsidRDefault="00A7118A" w:rsidP="00F475AA">
      <w:pPr>
        <w:pStyle w:val="Default"/>
        <w:jc w:val="center"/>
        <w:rPr>
          <w:b/>
          <w:bCs/>
          <w:sz w:val="23"/>
          <w:szCs w:val="23"/>
        </w:rPr>
      </w:pPr>
      <w:r>
        <w:rPr>
          <w:b/>
          <w:bCs/>
          <w:sz w:val="23"/>
          <w:szCs w:val="23"/>
        </w:rPr>
        <w:t>PAGRINDINĖS SĄVOKOS</w:t>
      </w:r>
    </w:p>
    <w:p w14:paraId="403D24B3" w14:textId="77777777" w:rsidR="00F475AA" w:rsidRDefault="00F475AA" w:rsidP="00F475AA">
      <w:pPr>
        <w:pStyle w:val="Default"/>
        <w:jc w:val="center"/>
        <w:rPr>
          <w:sz w:val="23"/>
          <w:szCs w:val="23"/>
        </w:rPr>
      </w:pPr>
    </w:p>
    <w:p w14:paraId="04B5B4BB" w14:textId="77777777" w:rsidR="00A7118A" w:rsidRDefault="00A7118A" w:rsidP="00F475AA">
      <w:pPr>
        <w:pStyle w:val="Default"/>
        <w:numPr>
          <w:ilvl w:val="0"/>
          <w:numId w:val="4"/>
        </w:numPr>
        <w:rPr>
          <w:sz w:val="23"/>
          <w:szCs w:val="23"/>
        </w:rPr>
      </w:pPr>
      <w:r>
        <w:rPr>
          <w:sz w:val="23"/>
          <w:szCs w:val="23"/>
        </w:rPr>
        <w:t xml:space="preserve">Tyrime vartojamos sąvokos: </w:t>
      </w:r>
    </w:p>
    <w:p w14:paraId="49E32B45" w14:textId="77777777" w:rsidR="00A7118A" w:rsidRDefault="00D270EB" w:rsidP="00F475AA">
      <w:pPr>
        <w:pStyle w:val="Default"/>
        <w:ind w:left="720"/>
        <w:jc w:val="both"/>
        <w:rPr>
          <w:sz w:val="23"/>
          <w:szCs w:val="23"/>
        </w:rPr>
      </w:pPr>
      <w:r>
        <w:rPr>
          <w:b/>
          <w:sz w:val="23"/>
          <w:szCs w:val="23"/>
        </w:rPr>
        <w:t>M</w:t>
      </w:r>
      <w:r w:rsidR="00E5652A" w:rsidRPr="000E25E0">
        <w:rPr>
          <w:b/>
          <w:sz w:val="23"/>
          <w:szCs w:val="23"/>
        </w:rPr>
        <w:t>aisto sistema</w:t>
      </w:r>
      <w:r w:rsidR="00E5652A">
        <w:rPr>
          <w:sz w:val="23"/>
          <w:szCs w:val="23"/>
        </w:rPr>
        <w:t xml:space="preserve"> –</w:t>
      </w:r>
      <w:r w:rsidR="00E5652A" w:rsidRPr="00AA69D7">
        <w:t xml:space="preserve">sistema </w:t>
      </w:r>
      <w:r w:rsidR="00E5652A">
        <w:t xml:space="preserve">apimanti kelias posistemes, </w:t>
      </w:r>
      <w:r w:rsidR="00E5652A" w:rsidRPr="00AA69D7">
        <w:t>pvz., ūkininkavimo sistema, atliekų tvarkymo sistema, žaliavų tiekimo sistema ir kt.) ir sąveikauja su kitomis pagrindinėmis sistemomis (pvz., energetikos sistema, sveikatos sistema ir kt.).</w:t>
      </w:r>
    </w:p>
    <w:p w14:paraId="2AFFDEE5" w14:textId="77777777" w:rsidR="00E5652A" w:rsidRPr="00FF5B04" w:rsidRDefault="00E5652A" w:rsidP="00D270EB">
      <w:pPr>
        <w:pStyle w:val="Default"/>
        <w:ind w:left="720"/>
        <w:jc w:val="both"/>
        <w:rPr>
          <w:b/>
          <w:sz w:val="23"/>
          <w:szCs w:val="23"/>
        </w:rPr>
      </w:pPr>
    </w:p>
    <w:p w14:paraId="3516AF17" w14:textId="77777777" w:rsidR="00FF5B04" w:rsidRDefault="00FF5B04" w:rsidP="001F12F8">
      <w:pPr>
        <w:pStyle w:val="Default"/>
        <w:spacing w:after="27"/>
        <w:ind w:left="720"/>
        <w:jc w:val="both"/>
        <w:rPr>
          <w:sz w:val="23"/>
          <w:szCs w:val="23"/>
        </w:rPr>
      </w:pPr>
      <w:r>
        <w:rPr>
          <w:b/>
          <w:bCs/>
          <w:sz w:val="23"/>
          <w:szCs w:val="23"/>
        </w:rPr>
        <w:lastRenderedPageBreak/>
        <w:t xml:space="preserve">Susidariusios atliekos </w:t>
      </w:r>
      <w:r>
        <w:rPr>
          <w:sz w:val="23"/>
          <w:szCs w:val="23"/>
        </w:rPr>
        <w:t xml:space="preserve">– žemės ir maisto ūkyje, žuvininkystėje susidariusios atliekos, pvz., daržininkystės atliekos, miško kirtimų atliekos, plastikų atliekos (žvejybos tinklai, plėvelė, špagatai, statybinės ir griovimo atliekos) ir kt. </w:t>
      </w:r>
    </w:p>
    <w:p w14:paraId="4247CC2A" w14:textId="77777777" w:rsidR="00FF5B04" w:rsidRDefault="00FF5B04" w:rsidP="001F12F8">
      <w:pPr>
        <w:pStyle w:val="Default"/>
        <w:ind w:left="720"/>
        <w:jc w:val="both"/>
        <w:rPr>
          <w:sz w:val="23"/>
          <w:szCs w:val="23"/>
        </w:rPr>
      </w:pPr>
      <w:r w:rsidRPr="00FF5B04">
        <w:rPr>
          <w:b/>
          <w:sz w:val="23"/>
          <w:szCs w:val="23"/>
        </w:rPr>
        <w:t>Atliekų</w:t>
      </w:r>
      <w:r>
        <w:rPr>
          <w:sz w:val="23"/>
          <w:szCs w:val="23"/>
        </w:rPr>
        <w:t xml:space="preserve"> š</w:t>
      </w:r>
      <w:r>
        <w:rPr>
          <w:b/>
          <w:bCs/>
          <w:sz w:val="23"/>
          <w:szCs w:val="23"/>
        </w:rPr>
        <w:t xml:space="preserve">alinimas ūkyje (įmonėje) </w:t>
      </w:r>
      <w:r>
        <w:rPr>
          <w:sz w:val="23"/>
          <w:szCs w:val="23"/>
        </w:rPr>
        <w:t>– atliekų šalinimas ūkyje (įmonėje), pvz., išverčiant jas ant žemės ar po žeme ir pan., atliekų atidavimas į atliekų perdirbimo įmones.</w:t>
      </w:r>
    </w:p>
    <w:p w14:paraId="577033AF" w14:textId="77777777" w:rsidR="00FF5B04" w:rsidRDefault="000E25E0" w:rsidP="001F12F8">
      <w:pPr>
        <w:pStyle w:val="Default"/>
        <w:ind w:left="720"/>
        <w:jc w:val="both"/>
        <w:rPr>
          <w:sz w:val="23"/>
          <w:szCs w:val="23"/>
        </w:rPr>
      </w:pPr>
      <w:r>
        <w:rPr>
          <w:b/>
          <w:bCs/>
          <w:sz w:val="23"/>
          <w:szCs w:val="23"/>
        </w:rPr>
        <w:t>Atliekų p</w:t>
      </w:r>
      <w:r w:rsidR="00FF5B04">
        <w:rPr>
          <w:b/>
          <w:bCs/>
          <w:sz w:val="23"/>
          <w:szCs w:val="23"/>
        </w:rPr>
        <w:t xml:space="preserve">anaudojimas ūkyje </w:t>
      </w:r>
      <w:r w:rsidR="00FF5B04" w:rsidRPr="00F475AA">
        <w:rPr>
          <w:b/>
          <w:bCs/>
          <w:sz w:val="23"/>
          <w:szCs w:val="23"/>
        </w:rPr>
        <w:t>(</w:t>
      </w:r>
      <w:r w:rsidR="00FF5B04" w:rsidRPr="00F475AA">
        <w:rPr>
          <w:b/>
          <w:sz w:val="23"/>
          <w:szCs w:val="23"/>
        </w:rPr>
        <w:t>įmonėje)</w:t>
      </w:r>
      <w:r w:rsidR="00FF5B04">
        <w:rPr>
          <w:sz w:val="23"/>
          <w:szCs w:val="23"/>
        </w:rPr>
        <w:t xml:space="preserve"> </w:t>
      </w:r>
      <w:r w:rsidR="00FF5B04">
        <w:rPr>
          <w:b/>
          <w:bCs/>
          <w:sz w:val="23"/>
          <w:szCs w:val="23"/>
        </w:rPr>
        <w:t xml:space="preserve">– </w:t>
      </w:r>
      <w:r w:rsidR="00FF5B04">
        <w:rPr>
          <w:sz w:val="23"/>
          <w:szCs w:val="23"/>
        </w:rPr>
        <w:t xml:space="preserve">atliekų panaudojimas ūkyje (įmonėje), jas kompostuojant, apdorojant žemėje. </w:t>
      </w:r>
    </w:p>
    <w:p w14:paraId="067BA4E8" w14:textId="77777777" w:rsidR="00FF5B04" w:rsidRDefault="00FF5B04" w:rsidP="001F12F8">
      <w:pPr>
        <w:pStyle w:val="Default"/>
        <w:jc w:val="both"/>
        <w:rPr>
          <w:sz w:val="23"/>
          <w:szCs w:val="23"/>
        </w:rPr>
      </w:pPr>
    </w:p>
    <w:p w14:paraId="50721413" w14:textId="77777777" w:rsidR="00FF5B04" w:rsidRDefault="00FF5B04" w:rsidP="00F475AA">
      <w:pPr>
        <w:pStyle w:val="Default"/>
        <w:jc w:val="center"/>
        <w:rPr>
          <w:sz w:val="23"/>
          <w:szCs w:val="23"/>
        </w:rPr>
      </w:pPr>
      <w:r>
        <w:rPr>
          <w:b/>
          <w:bCs/>
          <w:sz w:val="23"/>
          <w:szCs w:val="23"/>
        </w:rPr>
        <w:t>IV SKYRIUS</w:t>
      </w:r>
    </w:p>
    <w:p w14:paraId="4378F4CB" w14:textId="77777777" w:rsidR="00FF5B04" w:rsidRDefault="00FF5B04" w:rsidP="00F475AA">
      <w:pPr>
        <w:pStyle w:val="Default"/>
        <w:jc w:val="center"/>
        <w:rPr>
          <w:b/>
          <w:bCs/>
          <w:sz w:val="23"/>
          <w:szCs w:val="23"/>
        </w:rPr>
      </w:pPr>
      <w:r>
        <w:rPr>
          <w:b/>
          <w:bCs/>
          <w:sz w:val="23"/>
          <w:szCs w:val="23"/>
        </w:rPr>
        <w:t>TEISINIS PAGRINDAS</w:t>
      </w:r>
    </w:p>
    <w:p w14:paraId="1253EC10" w14:textId="77777777" w:rsidR="006E42E7" w:rsidRDefault="006E42E7" w:rsidP="00FF5B04">
      <w:pPr>
        <w:pStyle w:val="Default"/>
        <w:jc w:val="center"/>
        <w:rPr>
          <w:sz w:val="23"/>
          <w:szCs w:val="23"/>
        </w:rPr>
      </w:pPr>
    </w:p>
    <w:p w14:paraId="3893CCE6" w14:textId="77777777" w:rsidR="00FF5B04" w:rsidRDefault="00FF5B04" w:rsidP="00F475AA">
      <w:pPr>
        <w:pStyle w:val="Default"/>
        <w:ind w:left="720"/>
        <w:jc w:val="both"/>
        <w:rPr>
          <w:sz w:val="23"/>
          <w:szCs w:val="23"/>
        </w:rPr>
      </w:pPr>
      <w:r>
        <w:rPr>
          <w:sz w:val="23"/>
          <w:szCs w:val="23"/>
        </w:rPr>
        <w:t>7. Tyrim</w:t>
      </w:r>
      <w:r w:rsidR="000E25E0">
        <w:rPr>
          <w:sz w:val="23"/>
          <w:szCs w:val="23"/>
        </w:rPr>
        <w:t>as nėra</w:t>
      </w:r>
      <w:r>
        <w:rPr>
          <w:sz w:val="23"/>
          <w:szCs w:val="23"/>
        </w:rPr>
        <w:t xml:space="preserve"> reglamentuoja</w:t>
      </w:r>
      <w:r w:rsidR="000E25E0">
        <w:rPr>
          <w:sz w:val="23"/>
          <w:szCs w:val="23"/>
        </w:rPr>
        <w:t>mas</w:t>
      </w:r>
      <w:r w:rsidR="00F475AA">
        <w:rPr>
          <w:sz w:val="23"/>
          <w:szCs w:val="23"/>
        </w:rPr>
        <w:t xml:space="preserve"> teisiniais aktais</w:t>
      </w:r>
      <w:r w:rsidR="000E25E0">
        <w:rPr>
          <w:sz w:val="23"/>
          <w:szCs w:val="23"/>
        </w:rPr>
        <w:t>.</w:t>
      </w:r>
    </w:p>
    <w:p w14:paraId="1928580B" w14:textId="77777777" w:rsidR="00FF5B04" w:rsidRDefault="00FF5B04" w:rsidP="00FF5B04">
      <w:pPr>
        <w:pStyle w:val="Default"/>
        <w:rPr>
          <w:sz w:val="23"/>
          <w:szCs w:val="23"/>
        </w:rPr>
      </w:pPr>
    </w:p>
    <w:p w14:paraId="3BC65239" w14:textId="77777777" w:rsidR="006E42E7" w:rsidRDefault="006E42E7" w:rsidP="00F475AA">
      <w:pPr>
        <w:pStyle w:val="Default"/>
        <w:ind w:left="720"/>
        <w:jc w:val="center"/>
        <w:rPr>
          <w:sz w:val="23"/>
          <w:szCs w:val="23"/>
        </w:rPr>
      </w:pPr>
      <w:r>
        <w:rPr>
          <w:b/>
          <w:bCs/>
          <w:sz w:val="23"/>
          <w:szCs w:val="23"/>
        </w:rPr>
        <w:t>V SKYRIUS</w:t>
      </w:r>
    </w:p>
    <w:p w14:paraId="424D1F56" w14:textId="77777777" w:rsidR="006E42E7" w:rsidRDefault="006E42E7" w:rsidP="00F475AA">
      <w:pPr>
        <w:pStyle w:val="Default"/>
        <w:ind w:left="720"/>
        <w:jc w:val="center"/>
        <w:rPr>
          <w:b/>
          <w:bCs/>
          <w:sz w:val="23"/>
          <w:szCs w:val="23"/>
        </w:rPr>
      </w:pPr>
      <w:r>
        <w:rPr>
          <w:b/>
          <w:bCs/>
          <w:sz w:val="23"/>
          <w:szCs w:val="23"/>
        </w:rPr>
        <w:t>TAIKOMI KLASIFIKATORIAI</w:t>
      </w:r>
    </w:p>
    <w:p w14:paraId="23B7FCC9" w14:textId="77777777" w:rsidR="006E42E7" w:rsidRDefault="006E42E7" w:rsidP="006E42E7">
      <w:pPr>
        <w:pStyle w:val="Default"/>
        <w:jc w:val="center"/>
        <w:rPr>
          <w:sz w:val="23"/>
          <w:szCs w:val="23"/>
        </w:rPr>
      </w:pPr>
    </w:p>
    <w:p w14:paraId="64697CFD" w14:textId="77777777" w:rsidR="006E42E7" w:rsidRDefault="006E42E7" w:rsidP="00F475AA">
      <w:pPr>
        <w:pStyle w:val="Default"/>
        <w:ind w:left="720"/>
        <w:jc w:val="both"/>
        <w:rPr>
          <w:sz w:val="23"/>
          <w:szCs w:val="23"/>
        </w:rPr>
      </w:pPr>
      <w:r>
        <w:rPr>
          <w:sz w:val="23"/>
          <w:szCs w:val="23"/>
        </w:rPr>
        <w:t xml:space="preserve">8. Tyrime taikomas Ekonominės veiklos rūšių klasifikatorius (EVRK 2 red.), patvirtintas Statistikos departamento prie Lietuvos Respublikos Vyriausybės generalinio direktoriaus 2007 m. spalio 31 d. įsakymu Nr. DĮ-226 „Dėl Ekonominės veiklos rūšių klasifikatoriaus patvirtinimo“ ir paskelbtas Oficialiosios statistikos portale </w:t>
      </w:r>
      <w:r>
        <w:rPr>
          <w:color w:val="0000FF"/>
          <w:sz w:val="23"/>
          <w:szCs w:val="23"/>
        </w:rPr>
        <w:t>http://osp.stat.gov.lt/</w:t>
      </w:r>
      <w:r>
        <w:rPr>
          <w:sz w:val="23"/>
          <w:szCs w:val="23"/>
        </w:rPr>
        <w:t xml:space="preserve">→ Klasifikatoriai. </w:t>
      </w:r>
    </w:p>
    <w:p w14:paraId="3DECEB2C" w14:textId="77777777" w:rsidR="006E42E7" w:rsidRDefault="006E42E7" w:rsidP="006E42E7">
      <w:pPr>
        <w:pStyle w:val="Default"/>
        <w:rPr>
          <w:sz w:val="23"/>
          <w:szCs w:val="23"/>
        </w:rPr>
      </w:pPr>
    </w:p>
    <w:p w14:paraId="4506DB17" w14:textId="77777777" w:rsidR="00FF5B04" w:rsidRDefault="00FF5B04" w:rsidP="00F475AA">
      <w:pPr>
        <w:pStyle w:val="Default"/>
        <w:ind w:left="720"/>
        <w:jc w:val="center"/>
        <w:rPr>
          <w:sz w:val="23"/>
          <w:szCs w:val="23"/>
        </w:rPr>
      </w:pPr>
      <w:r>
        <w:rPr>
          <w:b/>
          <w:bCs/>
          <w:sz w:val="23"/>
          <w:szCs w:val="23"/>
        </w:rPr>
        <w:t>V</w:t>
      </w:r>
      <w:r w:rsidR="006E42E7">
        <w:rPr>
          <w:b/>
          <w:bCs/>
          <w:sz w:val="23"/>
          <w:szCs w:val="23"/>
        </w:rPr>
        <w:t>I</w:t>
      </w:r>
      <w:r>
        <w:rPr>
          <w:b/>
          <w:bCs/>
          <w:sz w:val="23"/>
          <w:szCs w:val="23"/>
        </w:rPr>
        <w:t xml:space="preserve"> SKYRIUS</w:t>
      </w:r>
    </w:p>
    <w:p w14:paraId="330FCE9C" w14:textId="77777777" w:rsidR="00FF5B04" w:rsidRDefault="006E42E7" w:rsidP="00F475AA">
      <w:pPr>
        <w:pStyle w:val="Default"/>
        <w:ind w:left="720"/>
        <w:jc w:val="center"/>
        <w:rPr>
          <w:sz w:val="23"/>
          <w:szCs w:val="23"/>
        </w:rPr>
      </w:pPr>
      <w:r>
        <w:rPr>
          <w:b/>
          <w:bCs/>
          <w:sz w:val="23"/>
          <w:szCs w:val="23"/>
        </w:rPr>
        <w:t xml:space="preserve">TIRIAMOJI VISUMA, </w:t>
      </w:r>
      <w:r w:rsidR="00FF5B04">
        <w:rPr>
          <w:b/>
          <w:bCs/>
          <w:sz w:val="23"/>
          <w:szCs w:val="23"/>
        </w:rPr>
        <w:t xml:space="preserve"> ELEMENTŲ APRĖPTIS, VERTINAMI PARAMETRAI</w:t>
      </w:r>
    </w:p>
    <w:p w14:paraId="0075F491" w14:textId="77777777" w:rsidR="00A64FAD" w:rsidRDefault="00A64FAD" w:rsidP="00F475AA">
      <w:pPr>
        <w:jc w:val="center"/>
      </w:pPr>
    </w:p>
    <w:p w14:paraId="48341380" w14:textId="77777777" w:rsidR="00FF5B04" w:rsidRPr="00F757E4" w:rsidRDefault="006E42E7" w:rsidP="00F757E4">
      <w:pPr>
        <w:pStyle w:val="Default"/>
        <w:ind w:left="720"/>
        <w:jc w:val="both"/>
      </w:pPr>
      <w:r w:rsidRPr="00F757E4">
        <w:t>9.</w:t>
      </w:r>
      <w:r w:rsidR="00FF5B04" w:rsidRPr="00F757E4">
        <w:t xml:space="preserve">Tyrimo populiacija – </w:t>
      </w:r>
      <w:r w:rsidR="00D8778D" w:rsidRPr="00F757E4">
        <w:t xml:space="preserve">ūkininkų ir šeimos ūkiai, maisto perdirbimo įmonės, viešojo maitinimo įmonės, </w:t>
      </w:r>
      <w:r w:rsidR="00B328DC" w:rsidRPr="00F757E4">
        <w:t>maisto atliekų perdirbimo įmonės, maisto prekybos įmonės, vartotojai</w:t>
      </w:r>
      <w:r w:rsidR="00FF5B04" w:rsidRPr="00F757E4">
        <w:t xml:space="preserve">. </w:t>
      </w:r>
    </w:p>
    <w:p w14:paraId="10DCF184" w14:textId="77777777" w:rsidR="00FF5B04" w:rsidRPr="00F757E4" w:rsidRDefault="00FF5B04" w:rsidP="00F757E4">
      <w:pPr>
        <w:pStyle w:val="Default"/>
        <w:ind w:left="720"/>
        <w:jc w:val="both"/>
      </w:pPr>
      <w:r w:rsidRPr="00F757E4">
        <w:t xml:space="preserve">10. Tyrimas apima </w:t>
      </w:r>
      <w:r w:rsidR="006E42E7" w:rsidRPr="00F757E4">
        <w:t xml:space="preserve">maisto sistemos suinteresuotuosius, kaip antai ūkius, </w:t>
      </w:r>
      <w:r w:rsidRPr="00F757E4">
        <w:t xml:space="preserve">įmones, kurių pagrindinė ekonominė veikla priskiriama EVRK 2 red. </w:t>
      </w:r>
      <w:r w:rsidR="00055EB4" w:rsidRPr="00F757E4">
        <w:t>s</w:t>
      </w:r>
      <w:r w:rsidR="006E42E7" w:rsidRPr="00F757E4">
        <w:t xml:space="preserve">u maistu susijusiems </w:t>
      </w:r>
      <w:r w:rsidRPr="00F757E4">
        <w:t>A</w:t>
      </w:r>
      <w:r w:rsidR="00B328DC" w:rsidRPr="00F757E4">
        <w:t xml:space="preserve"> sekcijos (</w:t>
      </w:r>
      <w:r w:rsidR="002751D3" w:rsidRPr="00F757E4">
        <w:t>01, 0,3</w:t>
      </w:r>
      <w:r w:rsidR="00B328DC" w:rsidRPr="00F757E4">
        <w:t>), C sekcijos (10</w:t>
      </w:r>
      <w:r w:rsidR="002751D3" w:rsidRPr="00F757E4">
        <w:t>, 11, 12</w:t>
      </w:r>
      <w:r w:rsidR="00B328DC" w:rsidRPr="00F757E4">
        <w:t>)</w:t>
      </w:r>
      <w:r w:rsidR="002751D3" w:rsidRPr="00F757E4">
        <w:t xml:space="preserve">, </w:t>
      </w:r>
      <w:r w:rsidR="00B328DC" w:rsidRPr="00F757E4">
        <w:t>E sekcijos (36, 38</w:t>
      </w:r>
      <w:r w:rsidR="002751D3" w:rsidRPr="00F757E4">
        <w:t xml:space="preserve">), </w:t>
      </w:r>
      <w:r w:rsidR="006E42E7" w:rsidRPr="00F757E4">
        <w:t>I sekcijos (</w:t>
      </w:r>
      <w:r w:rsidR="00B264E4" w:rsidRPr="00F757E4">
        <w:t>47</w:t>
      </w:r>
      <w:r w:rsidR="006E42E7" w:rsidRPr="00F757E4">
        <w:t>), H sekcijos (49, 50, 51) skyriams.</w:t>
      </w:r>
    </w:p>
    <w:p w14:paraId="072A15FF" w14:textId="77777777" w:rsidR="00FF5B04" w:rsidRPr="00F757E4" w:rsidRDefault="00FF5B04" w:rsidP="00F757E4">
      <w:pPr>
        <w:pStyle w:val="Default"/>
        <w:ind w:left="720"/>
        <w:jc w:val="both"/>
      </w:pPr>
      <w:r w:rsidRPr="00F757E4">
        <w:t>11. Stebėjimo vienetas – į tyrimo imtį</w:t>
      </w:r>
      <w:r w:rsidR="006E42E7" w:rsidRPr="00F757E4">
        <w:t xml:space="preserve"> patekusieji</w:t>
      </w:r>
      <w:r w:rsidRPr="00F757E4">
        <w:t xml:space="preserve"> </w:t>
      </w:r>
      <w:r w:rsidR="006E42E7" w:rsidRPr="00F757E4">
        <w:t xml:space="preserve">maisto sistemų suinteresuotieji, 70 </w:t>
      </w:r>
      <w:r w:rsidR="00B47D95">
        <w:t xml:space="preserve">-100 </w:t>
      </w:r>
      <w:r w:rsidR="006E42E7" w:rsidRPr="00F757E4">
        <w:t xml:space="preserve">pirminės maisto gamybos, maisto perdirbimo, maisto skirstymo, maisto mažmeninės prekybos, viešojo maitinimo, maisto atliekų perdirbimo ūkiai ir įmonės bei vartotojai. </w:t>
      </w:r>
      <w:r w:rsidRPr="00F757E4">
        <w:t xml:space="preserve"> </w:t>
      </w:r>
    </w:p>
    <w:p w14:paraId="749A7E39" w14:textId="77777777" w:rsidR="00FF5B04" w:rsidRPr="00F757E4" w:rsidRDefault="00FF5B04" w:rsidP="00F757E4">
      <w:pPr>
        <w:pStyle w:val="Default"/>
        <w:ind w:left="720"/>
        <w:jc w:val="both"/>
      </w:pPr>
      <w:r w:rsidRPr="00F757E4">
        <w:t xml:space="preserve">12. Geografinė aprėptis: rodikliai skaičiuojami šalies mastu. </w:t>
      </w:r>
    </w:p>
    <w:p w14:paraId="65E93F73" w14:textId="77777777" w:rsidR="00FF5B04" w:rsidRPr="00F757E4" w:rsidRDefault="003D1FD9" w:rsidP="00F757E4">
      <w:pPr>
        <w:pStyle w:val="Default"/>
        <w:ind w:left="720"/>
        <w:jc w:val="both"/>
      </w:pPr>
      <w:r w:rsidRPr="00F757E4">
        <w:t xml:space="preserve">13. Vertinamos </w:t>
      </w:r>
      <w:r w:rsidR="001F12F8" w:rsidRPr="00F757E4">
        <w:t>vertikaliosios</w:t>
      </w:r>
      <w:r w:rsidR="005337A0">
        <w:t xml:space="preserve"> dimensijos ir horizontalieji (kriterijai)</w:t>
      </w:r>
      <w:r w:rsidR="00FF5B04" w:rsidRPr="00F757E4">
        <w:t xml:space="preserve">: </w:t>
      </w:r>
    </w:p>
    <w:p w14:paraId="40340A99" w14:textId="77777777" w:rsidR="00FF5B04" w:rsidRPr="00F757E4" w:rsidRDefault="00FF5B04" w:rsidP="00F757E4">
      <w:pPr>
        <w:pStyle w:val="Default"/>
        <w:ind w:left="1304"/>
        <w:jc w:val="both"/>
      </w:pPr>
      <w:r w:rsidRPr="00F757E4">
        <w:t xml:space="preserve">13.1. </w:t>
      </w:r>
      <w:r w:rsidR="001F12F8" w:rsidRPr="00F757E4">
        <w:t>Vertikaliosios</w:t>
      </w:r>
      <w:r w:rsidR="005337A0">
        <w:t xml:space="preserve"> dimensijos</w:t>
      </w:r>
      <w:r w:rsidR="007144E2" w:rsidRPr="00F757E4">
        <w:t>: socialiniai, ekonominiai, aplinkosaugos</w:t>
      </w:r>
      <w:r w:rsidRPr="00F757E4">
        <w:t xml:space="preserve">. </w:t>
      </w:r>
    </w:p>
    <w:p w14:paraId="27877809" w14:textId="77777777" w:rsidR="00FF5B04" w:rsidRPr="00F757E4" w:rsidRDefault="00FF5B04" w:rsidP="00F757E4">
      <w:pPr>
        <w:pStyle w:val="Default"/>
        <w:ind w:left="1304" w:right="397"/>
        <w:jc w:val="both"/>
        <w:rPr>
          <w:noProof/>
        </w:rPr>
      </w:pPr>
      <w:r w:rsidRPr="00F757E4">
        <w:t>13.2.</w:t>
      </w:r>
      <w:r w:rsidR="005337A0">
        <w:t>Horizontalieji kriterijai</w:t>
      </w:r>
      <w:r w:rsidR="007144E2" w:rsidRPr="00F757E4">
        <w:t xml:space="preserve">: </w:t>
      </w:r>
      <w:r w:rsidR="007144E2" w:rsidRPr="00F757E4">
        <w:rPr>
          <w:noProof/>
        </w:rPr>
        <w:t xml:space="preserve">skaitmenizacijos taikymas, dirbtinio intelekto </w:t>
      </w:r>
      <w:r w:rsidR="00304339" w:rsidRPr="00F757E4">
        <w:rPr>
          <w:noProof/>
        </w:rPr>
        <w:t xml:space="preserve">technologijų </w:t>
      </w:r>
      <w:r w:rsidR="007144E2" w:rsidRPr="00F757E4">
        <w:rPr>
          <w:noProof/>
        </w:rPr>
        <w:t>naudojimas, analitinių duomenų valdymas, realaus laiko duomenų valdymas, sveikatai palankių technologijų diegimas, CO</w:t>
      </w:r>
      <w:r w:rsidR="007144E2" w:rsidRPr="00F757E4">
        <w:rPr>
          <w:noProof/>
          <w:vertAlign w:val="subscript"/>
        </w:rPr>
        <w:t>2</w:t>
      </w:r>
      <w:r w:rsidR="007144E2" w:rsidRPr="00F757E4">
        <w:rPr>
          <w:noProof/>
        </w:rPr>
        <w:t xml:space="preserve"> emisijos valdymas, atsinaujinančių energetinių šaltinių diegimas, robotikos naudojimas.</w:t>
      </w:r>
    </w:p>
    <w:p w14:paraId="1314ACB1" w14:textId="77777777" w:rsidR="00304339" w:rsidRDefault="00304339" w:rsidP="007144E2">
      <w:pPr>
        <w:pStyle w:val="Default"/>
        <w:ind w:right="397" w:firstLine="1296"/>
        <w:jc w:val="both"/>
        <w:rPr>
          <w:noProof/>
        </w:rPr>
      </w:pPr>
    </w:p>
    <w:p w14:paraId="1B31B75A" w14:textId="77777777" w:rsidR="00304339" w:rsidRDefault="00304339" w:rsidP="00304339">
      <w:pPr>
        <w:pStyle w:val="Default"/>
        <w:jc w:val="center"/>
        <w:rPr>
          <w:sz w:val="23"/>
          <w:szCs w:val="23"/>
        </w:rPr>
      </w:pPr>
      <w:r>
        <w:rPr>
          <w:b/>
          <w:bCs/>
          <w:sz w:val="23"/>
          <w:szCs w:val="23"/>
        </w:rPr>
        <w:t>VII SKYRIUS</w:t>
      </w:r>
    </w:p>
    <w:p w14:paraId="5D53C23F" w14:textId="77777777" w:rsidR="00304339" w:rsidRDefault="00304339" w:rsidP="00304339">
      <w:pPr>
        <w:pStyle w:val="Default"/>
        <w:jc w:val="center"/>
        <w:rPr>
          <w:sz w:val="23"/>
          <w:szCs w:val="23"/>
        </w:rPr>
      </w:pPr>
      <w:r>
        <w:rPr>
          <w:b/>
          <w:bCs/>
          <w:sz w:val="23"/>
          <w:szCs w:val="23"/>
        </w:rPr>
        <w:t>TAIKOMI METODAI</w:t>
      </w:r>
    </w:p>
    <w:p w14:paraId="714FE0D2" w14:textId="77777777" w:rsidR="00304339" w:rsidRDefault="00304339" w:rsidP="00304339">
      <w:pPr>
        <w:pStyle w:val="Default"/>
        <w:spacing w:after="28"/>
        <w:rPr>
          <w:sz w:val="23"/>
          <w:szCs w:val="23"/>
        </w:rPr>
      </w:pPr>
    </w:p>
    <w:p w14:paraId="2070D4BF" w14:textId="77777777" w:rsidR="00304339" w:rsidRPr="00D11632" w:rsidRDefault="00304339" w:rsidP="00F757E4">
      <w:pPr>
        <w:pStyle w:val="Default"/>
        <w:spacing w:after="28"/>
        <w:ind w:left="680"/>
        <w:jc w:val="both"/>
      </w:pPr>
      <w:r w:rsidRPr="00D11632">
        <w:t xml:space="preserve">14. </w:t>
      </w:r>
      <w:r w:rsidR="001F12F8" w:rsidRPr="00D11632">
        <w:t>Maisto sistemų vertikalių</w:t>
      </w:r>
      <w:r w:rsidR="00E51080">
        <w:t xml:space="preserve"> dimensijų</w:t>
      </w:r>
      <w:r w:rsidR="001F12F8" w:rsidRPr="00D11632">
        <w:t xml:space="preserve"> ir horizontalių </w:t>
      </w:r>
      <w:r w:rsidR="00E51080">
        <w:t>kriterijų ir su jai</w:t>
      </w:r>
      <w:r w:rsidR="001F12F8" w:rsidRPr="00D11632">
        <w:t>s susijusių technologijų inovacijų tyrimas atliekamas taikant kokybinį įžvalgų metodą.</w:t>
      </w:r>
    </w:p>
    <w:p w14:paraId="239E71FD" w14:textId="77777777" w:rsidR="00304339" w:rsidRPr="00D11632" w:rsidRDefault="00304339" w:rsidP="00F757E4">
      <w:pPr>
        <w:pStyle w:val="Default"/>
        <w:spacing w:after="28"/>
        <w:ind w:left="680"/>
        <w:jc w:val="both"/>
      </w:pPr>
      <w:r w:rsidRPr="00D11632">
        <w:t xml:space="preserve">15.Maisto sistemų </w:t>
      </w:r>
      <w:r w:rsidR="0033080E" w:rsidRPr="00D11632">
        <w:t xml:space="preserve">suinteresuotųjų </w:t>
      </w:r>
      <w:r w:rsidR="00E51080">
        <w:t xml:space="preserve">dalininkų </w:t>
      </w:r>
      <w:r w:rsidR="0033080E" w:rsidRPr="00D11632">
        <w:rPr>
          <w:spacing w:val="-3"/>
        </w:rPr>
        <w:t>tvarumo, sveikatai palankumo ir skaitmeninimo / dirbtinio intelekto brandos lygio nustatymo</w:t>
      </w:r>
      <w:r w:rsidR="0033080E" w:rsidRPr="00D11632">
        <w:t xml:space="preserve"> </w:t>
      </w:r>
      <w:r w:rsidRPr="00D11632">
        <w:t>tyrimas atliekamas taikant imčių</w:t>
      </w:r>
      <w:r w:rsidR="001F12F8" w:rsidRPr="00D11632">
        <w:t xml:space="preserve"> metodą, klausimyno forma</w:t>
      </w:r>
      <w:r w:rsidR="00E51080">
        <w:t>, internetinėje platformoje Aifoodsystems.com.</w:t>
      </w:r>
    </w:p>
    <w:p w14:paraId="1087BF25" w14:textId="77777777" w:rsidR="00304339" w:rsidRPr="00D11632" w:rsidRDefault="001F12F8" w:rsidP="00F757E4">
      <w:pPr>
        <w:pStyle w:val="Default"/>
        <w:ind w:left="680"/>
        <w:jc w:val="both"/>
      </w:pPr>
      <w:r w:rsidRPr="00D11632">
        <w:lastRenderedPageBreak/>
        <w:t>16</w:t>
      </w:r>
      <w:r w:rsidR="00304339" w:rsidRPr="00D11632">
        <w:t xml:space="preserve">. </w:t>
      </w:r>
      <w:r w:rsidR="0033080E" w:rsidRPr="00D11632">
        <w:t xml:space="preserve">Maisto sistemos suinteresuotųjų </w:t>
      </w:r>
      <w:r w:rsidR="00E51080">
        <w:t xml:space="preserve">dalininkų </w:t>
      </w:r>
      <w:r w:rsidR="00304339" w:rsidRPr="00D11632">
        <w:t xml:space="preserve">populiacijos ėmimo sąrašas sudaromas </w:t>
      </w:r>
      <w:r w:rsidR="0033080E" w:rsidRPr="00D11632">
        <w:t xml:space="preserve">pagal  </w:t>
      </w:r>
      <w:r w:rsidR="00055EB4" w:rsidRPr="00D11632">
        <w:t xml:space="preserve">Ekonominės veiklos rūšių klasifikatoriaus </w:t>
      </w:r>
      <w:r w:rsidR="00D11632" w:rsidRPr="00D11632">
        <w:t>sekcijų skyrius i</w:t>
      </w:r>
      <w:r w:rsidR="00304339" w:rsidRPr="00D11632">
        <w:t xml:space="preserve">š ėmimo sąrašo renkama </w:t>
      </w:r>
      <w:r w:rsidR="00304339" w:rsidRPr="00D11632">
        <w:rPr>
          <w:rFonts w:ascii="Cambria Math" w:hAnsi="Cambria Math" w:cs="Cambria Math"/>
        </w:rPr>
        <w:t>𝑛</w:t>
      </w:r>
      <w:r w:rsidR="00304339" w:rsidRPr="00D11632">
        <w:t>=</w:t>
      </w:r>
      <w:r w:rsidR="00D11632" w:rsidRPr="00D11632">
        <w:t>70-100</w:t>
      </w:r>
      <w:r w:rsidR="00304339" w:rsidRPr="00D11632">
        <w:t xml:space="preserve"> dydžio paprastoji atsitiktinė sluoksninė imtis. Populiacijos elementai skaidomi į nesikertančias dalis (sluoksnius) pagal </w:t>
      </w:r>
      <w:r w:rsidR="00D11632" w:rsidRPr="00D11632">
        <w:t>ekonominės veiklos rūšį/produktą, vartotojų populiacija sudaro 10 proc. nuo įmonių populiacijos.</w:t>
      </w:r>
    </w:p>
    <w:p w14:paraId="42BCA5D0" w14:textId="77777777" w:rsidR="00D11632" w:rsidRPr="00D11632" w:rsidRDefault="00D11632" w:rsidP="00C9347D">
      <w:pPr>
        <w:pStyle w:val="Default"/>
        <w:ind w:left="680"/>
        <w:jc w:val="both"/>
        <w:rPr>
          <w:spacing w:val="-3"/>
        </w:rPr>
      </w:pPr>
    </w:p>
    <w:p w14:paraId="5A31FF51" w14:textId="77777777" w:rsidR="00D11632" w:rsidRDefault="00D11632" w:rsidP="00D11632">
      <w:pPr>
        <w:pStyle w:val="Default"/>
        <w:jc w:val="both"/>
      </w:pPr>
    </w:p>
    <w:p w14:paraId="4B1CAFB3" w14:textId="77777777" w:rsidR="00F757E4" w:rsidRPr="00F757E4" w:rsidRDefault="00F757E4" w:rsidP="00F757E4">
      <w:pPr>
        <w:autoSpaceDE w:val="0"/>
        <w:autoSpaceDN w:val="0"/>
        <w:adjustRightInd w:val="0"/>
        <w:spacing w:after="0" w:line="240" w:lineRule="auto"/>
        <w:jc w:val="center"/>
        <w:rPr>
          <w:rFonts w:ascii="Times New Roman" w:hAnsi="Times New Roman" w:cs="Times New Roman"/>
          <w:color w:val="000000"/>
          <w:sz w:val="23"/>
          <w:szCs w:val="23"/>
        </w:rPr>
      </w:pPr>
      <w:r w:rsidRPr="00F757E4">
        <w:rPr>
          <w:rFonts w:ascii="Times New Roman" w:hAnsi="Times New Roman" w:cs="Times New Roman"/>
          <w:b/>
          <w:bCs/>
          <w:color w:val="000000"/>
          <w:sz w:val="23"/>
          <w:szCs w:val="23"/>
        </w:rPr>
        <w:t>VIII SKYRIUS</w:t>
      </w:r>
    </w:p>
    <w:p w14:paraId="268D47BC" w14:textId="77777777" w:rsidR="00F757E4" w:rsidRDefault="00F757E4" w:rsidP="00F757E4">
      <w:pPr>
        <w:pStyle w:val="Default"/>
        <w:jc w:val="center"/>
        <w:rPr>
          <w:b/>
          <w:bCs/>
          <w:sz w:val="23"/>
          <w:szCs w:val="23"/>
        </w:rPr>
      </w:pPr>
      <w:r w:rsidRPr="00F757E4">
        <w:rPr>
          <w:b/>
          <w:bCs/>
          <w:sz w:val="23"/>
          <w:szCs w:val="23"/>
        </w:rPr>
        <w:t>DUOMENŲ ŠALTINIAI, DUOMENŲ SURINKIMAS IR APDOROJIMAS</w:t>
      </w:r>
    </w:p>
    <w:p w14:paraId="1505CBBE" w14:textId="77777777" w:rsidR="00F757E4" w:rsidRDefault="00F757E4" w:rsidP="00F757E4">
      <w:pPr>
        <w:pStyle w:val="Default"/>
        <w:jc w:val="center"/>
      </w:pPr>
    </w:p>
    <w:p w14:paraId="1A6606B3" w14:textId="77777777" w:rsidR="00F757E4" w:rsidRPr="00C9347D" w:rsidRDefault="00C9347D" w:rsidP="006A24DC">
      <w:pPr>
        <w:pStyle w:val="Default"/>
        <w:ind w:left="680"/>
        <w:jc w:val="both"/>
      </w:pPr>
      <w:r>
        <w:t>17.</w:t>
      </w:r>
      <w:r w:rsidR="00F757E4" w:rsidRPr="00F757E4">
        <w:t xml:space="preserve">Pagrindinis statistinių duomenų šaltinis – </w:t>
      </w:r>
      <w:r w:rsidR="00F757E4" w:rsidRPr="00C9347D">
        <w:t xml:space="preserve">kas antri metai atliekamas palyginamasis, </w:t>
      </w:r>
      <w:r w:rsidR="00F757E4" w:rsidRPr="00C9347D">
        <w:rPr>
          <w:spacing w:val="-3"/>
        </w:rPr>
        <w:t>maisto sistemos  suinteresuotųjų tvarumo, sveikatai palankumo ir skaitmeninimo / dirbtinio intelekto brandos lygio nustatymo,</w:t>
      </w:r>
      <w:r w:rsidR="00F757E4" w:rsidRPr="00C9347D">
        <w:t xml:space="preserve"> tyrimas, naudojant </w:t>
      </w:r>
      <w:proofErr w:type="spellStart"/>
      <w:r w:rsidR="00E51080">
        <w:t>daugiakriterinį</w:t>
      </w:r>
      <w:proofErr w:type="spellEnd"/>
      <w:r w:rsidR="00F757E4" w:rsidRPr="00C9347D">
        <w:t xml:space="preserve"> modelį.</w:t>
      </w:r>
    </w:p>
    <w:p w14:paraId="571BD03A" w14:textId="77777777" w:rsidR="00F757E4" w:rsidRPr="00C9347D" w:rsidRDefault="00C9347D" w:rsidP="006A24DC">
      <w:pPr>
        <w:pStyle w:val="Default"/>
        <w:ind w:left="680"/>
        <w:jc w:val="both"/>
        <w:rPr>
          <w:bCs/>
          <w:color w:val="auto"/>
          <w:shd w:val="clear" w:color="auto" w:fill="FFFFFF"/>
        </w:rPr>
      </w:pPr>
      <w:r>
        <w:t>18</w:t>
      </w:r>
      <w:r w:rsidR="00F757E4" w:rsidRPr="00C9347D">
        <w:t>.</w:t>
      </w:r>
      <w:r w:rsidR="00C278CD" w:rsidRPr="00C9347D">
        <w:t>Pagrindinis statistinių duomenų rinkimo įrankis  - internetinėje erdvėje esanti platforma</w:t>
      </w:r>
      <w:r w:rsidRPr="00C9347D">
        <w:t xml:space="preserve"> </w:t>
      </w:r>
      <w:hyperlink r:id="rId7" w:history="1">
        <w:r w:rsidRPr="00C9347D">
          <w:rPr>
            <w:rStyle w:val="Hipersaitas"/>
            <w:bCs/>
            <w:color w:val="auto"/>
            <w:shd w:val="clear" w:color="auto" w:fill="FFFFFF"/>
          </w:rPr>
          <w:t>https://aifoodsystem.com/</w:t>
        </w:r>
      </w:hyperlink>
      <w:r w:rsidRPr="00C9347D">
        <w:rPr>
          <w:bCs/>
          <w:color w:val="auto"/>
          <w:shd w:val="clear" w:color="auto" w:fill="FFFFFF"/>
        </w:rPr>
        <w:t>, kurio centrinė ašis yra maisto sistemų suinteres</w:t>
      </w:r>
      <w:r w:rsidR="00B47D95">
        <w:rPr>
          <w:bCs/>
          <w:color w:val="auto"/>
          <w:shd w:val="clear" w:color="auto" w:fill="FFFFFF"/>
        </w:rPr>
        <w:t>uotiems teikiamas klausimynas (2</w:t>
      </w:r>
      <w:r w:rsidRPr="00C9347D">
        <w:rPr>
          <w:bCs/>
          <w:color w:val="auto"/>
          <w:shd w:val="clear" w:color="auto" w:fill="FFFFFF"/>
        </w:rPr>
        <w:t xml:space="preserve"> priedas).</w:t>
      </w:r>
    </w:p>
    <w:p w14:paraId="61101AAF" w14:textId="77777777" w:rsidR="00C9347D" w:rsidRDefault="00C9347D" w:rsidP="006A24DC">
      <w:pPr>
        <w:pStyle w:val="Default"/>
        <w:ind w:left="680"/>
        <w:jc w:val="both"/>
        <w:rPr>
          <w:bCs/>
          <w:color w:val="auto"/>
          <w:shd w:val="clear" w:color="auto" w:fill="FFFFFF"/>
        </w:rPr>
      </w:pPr>
      <w:r>
        <w:rPr>
          <w:bCs/>
          <w:color w:val="auto"/>
          <w:shd w:val="clear" w:color="auto" w:fill="FFFFFF"/>
        </w:rPr>
        <w:t>19</w:t>
      </w:r>
      <w:r w:rsidRPr="00C9347D">
        <w:rPr>
          <w:bCs/>
          <w:color w:val="auto"/>
          <w:shd w:val="clear" w:color="auto" w:fill="FFFFFF"/>
        </w:rPr>
        <w:t>.</w:t>
      </w:r>
      <w:r>
        <w:rPr>
          <w:bCs/>
          <w:color w:val="auto"/>
          <w:shd w:val="clear" w:color="auto" w:fill="FFFFFF"/>
        </w:rPr>
        <w:t>Maisto sistemų suinteresuotiems</w:t>
      </w:r>
      <w:r w:rsidR="00E51080">
        <w:rPr>
          <w:bCs/>
          <w:color w:val="auto"/>
          <w:shd w:val="clear" w:color="auto" w:fill="FFFFFF"/>
        </w:rPr>
        <w:t xml:space="preserve"> dalininkams</w:t>
      </w:r>
      <w:r>
        <w:rPr>
          <w:bCs/>
          <w:color w:val="auto"/>
          <w:shd w:val="clear" w:color="auto" w:fill="FFFFFF"/>
        </w:rPr>
        <w:t xml:space="preserve"> teikiamas klausimynas yra atnaujinamas kasmet dėl technologijų inovatyvumo jame pateikimo užtikrinimo.</w:t>
      </w:r>
    </w:p>
    <w:p w14:paraId="41DC8EB4" w14:textId="77777777" w:rsidR="00C9347D" w:rsidRPr="00D11632" w:rsidRDefault="00C9347D" w:rsidP="006A24DC">
      <w:pPr>
        <w:pStyle w:val="Default"/>
        <w:ind w:left="680"/>
        <w:jc w:val="both"/>
        <w:rPr>
          <w:noProof/>
        </w:rPr>
      </w:pPr>
      <w:r>
        <w:t>20.</w:t>
      </w:r>
      <w:r w:rsidRPr="00D11632">
        <w:t xml:space="preserve">Maisto sistemos suinteresuotųjų </w:t>
      </w:r>
      <w:r w:rsidR="00E51080">
        <w:t xml:space="preserve">dalininkų </w:t>
      </w:r>
      <w:r w:rsidRPr="00D11632">
        <w:rPr>
          <w:spacing w:val="-3"/>
        </w:rPr>
        <w:t xml:space="preserve">tvarumo, sveikatai palankumo ir skaitmeninimo / dirbtinio intelekto brandos lygio </w:t>
      </w:r>
      <w:r w:rsidRPr="00D11632">
        <w:t xml:space="preserve">dimensijoms įvertinti naudojama </w:t>
      </w:r>
      <w:proofErr w:type="spellStart"/>
      <w:r w:rsidRPr="00D11632">
        <w:t>Likerto</w:t>
      </w:r>
      <w:proofErr w:type="spellEnd"/>
      <w:r w:rsidRPr="00D11632">
        <w:t xml:space="preserve"> nominalioji skalė, kur k</w:t>
      </w:r>
      <w:r w:rsidRPr="00D11632">
        <w:rPr>
          <w:noProof/>
        </w:rPr>
        <w:t>iekvienas klausimas yra vertinamas pagal Likerto skalę, balais nuo 0 iki 5, kur 0 – tecnologija nenaudojama, 1 – technolgija naudojama minimaliai, 2 – technologija naudojama ribotai, 3 – technologija naudojama vidutiniškai, technologija naudojama dažnai, technologija naudojama visada.</w:t>
      </w:r>
    </w:p>
    <w:p w14:paraId="455B7525" w14:textId="77777777" w:rsidR="00C9347D" w:rsidRDefault="00C9347D" w:rsidP="006A24DC">
      <w:pPr>
        <w:spacing w:before="36" w:line="228" w:lineRule="auto"/>
        <w:ind w:left="680"/>
        <w:jc w:val="both"/>
        <w:rPr>
          <w:rFonts w:ascii="Times New Roman" w:hAnsi="Times New Roman" w:cs="Times New Roman"/>
          <w:color w:val="000000"/>
          <w:spacing w:val="-3"/>
          <w:sz w:val="24"/>
          <w:szCs w:val="24"/>
        </w:rPr>
      </w:pPr>
      <w:r>
        <w:rPr>
          <w:rFonts w:ascii="Times New Roman" w:hAnsi="Times New Roman" w:cs="Times New Roman"/>
          <w:noProof/>
          <w:sz w:val="24"/>
          <w:szCs w:val="24"/>
        </w:rPr>
        <w:t>21.</w:t>
      </w:r>
      <w:r w:rsidRPr="00D11632">
        <w:rPr>
          <w:rFonts w:ascii="Times New Roman" w:hAnsi="Times New Roman" w:cs="Times New Roman"/>
          <w:spacing w:val="-3"/>
          <w:sz w:val="24"/>
          <w:szCs w:val="24"/>
        </w:rPr>
        <w:t>Apklausos duomenys transformuojami į e</w:t>
      </w:r>
      <w:r w:rsidRPr="00D11632">
        <w:rPr>
          <w:rFonts w:ascii="Times New Roman" w:hAnsi="Times New Roman" w:cs="Times New Roman"/>
          <w:color w:val="000000"/>
          <w:spacing w:val="-3"/>
          <w:sz w:val="24"/>
          <w:szCs w:val="24"/>
        </w:rPr>
        <w:t xml:space="preserve">mpirinį modelį, kuris leidžia agreguoti žemės ir maisto ūkių, įmonių ir vartotojų brandos lygmens duomenis į bendrą skaitinę išraišką, kaip Lietuvos maisto sistemos tvarumo, sveikatai palankumo bei skaitmeninimo / dirbtinio intelekto brandos lygmes įvertį. </w:t>
      </w:r>
    </w:p>
    <w:p w14:paraId="60A9D98A" w14:textId="77777777" w:rsidR="006A24DC" w:rsidRPr="006A24DC" w:rsidRDefault="006A24DC" w:rsidP="006A24DC">
      <w:pPr>
        <w:autoSpaceDE w:val="0"/>
        <w:autoSpaceDN w:val="0"/>
        <w:adjustRightInd w:val="0"/>
        <w:spacing w:after="0" w:line="240" w:lineRule="auto"/>
        <w:jc w:val="center"/>
        <w:rPr>
          <w:rFonts w:ascii="Times New Roman" w:hAnsi="Times New Roman" w:cs="Times New Roman"/>
          <w:color w:val="000000"/>
          <w:sz w:val="23"/>
          <w:szCs w:val="23"/>
        </w:rPr>
      </w:pPr>
      <w:r w:rsidRPr="006A24DC">
        <w:rPr>
          <w:rFonts w:ascii="Times New Roman" w:hAnsi="Times New Roman" w:cs="Times New Roman"/>
          <w:b/>
          <w:bCs/>
          <w:color w:val="000000"/>
          <w:sz w:val="23"/>
          <w:szCs w:val="23"/>
        </w:rPr>
        <w:t>IX SKYRIUS</w:t>
      </w:r>
    </w:p>
    <w:p w14:paraId="6F0B7FD0" w14:textId="77777777" w:rsidR="006A24DC" w:rsidRPr="00D11632" w:rsidRDefault="006A24DC" w:rsidP="006A24DC">
      <w:pPr>
        <w:spacing w:before="36" w:line="228" w:lineRule="auto"/>
        <w:ind w:left="680"/>
        <w:jc w:val="center"/>
        <w:rPr>
          <w:rFonts w:ascii="Times New Roman" w:hAnsi="Times New Roman" w:cs="Times New Roman"/>
          <w:color w:val="000000"/>
          <w:spacing w:val="-3"/>
          <w:sz w:val="24"/>
          <w:szCs w:val="24"/>
        </w:rPr>
      </w:pPr>
      <w:r w:rsidRPr="006A24DC">
        <w:rPr>
          <w:rFonts w:ascii="Times New Roman" w:hAnsi="Times New Roman" w:cs="Times New Roman"/>
          <w:b/>
          <w:bCs/>
          <w:color w:val="000000"/>
          <w:sz w:val="23"/>
          <w:szCs w:val="23"/>
        </w:rPr>
        <w:t xml:space="preserve">DUOMENŲ IR INFORMACIJOS KOKYBĖS </w:t>
      </w:r>
      <w:r>
        <w:rPr>
          <w:rFonts w:ascii="Times New Roman" w:hAnsi="Times New Roman" w:cs="Times New Roman"/>
          <w:b/>
          <w:bCs/>
          <w:color w:val="000000"/>
          <w:sz w:val="23"/>
          <w:szCs w:val="23"/>
        </w:rPr>
        <w:t>U</w:t>
      </w:r>
      <w:r w:rsidRPr="006A24DC">
        <w:rPr>
          <w:rFonts w:ascii="Times New Roman" w:hAnsi="Times New Roman" w:cs="Times New Roman"/>
          <w:b/>
          <w:bCs/>
          <w:color w:val="000000"/>
          <w:sz w:val="23"/>
          <w:szCs w:val="23"/>
        </w:rPr>
        <w:t>ŽTIKRINIMAS</w:t>
      </w:r>
    </w:p>
    <w:p w14:paraId="273331FF" w14:textId="77777777" w:rsidR="006A24DC" w:rsidRPr="006A24DC" w:rsidRDefault="006A24DC" w:rsidP="006A24DC">
      <w:pPr>
        <w:autoSpaceDE w:val="0"/>
        <w:autoSpaceDN w:val="0"/>
        <w:adjustRightInd w:val="0"/>
        <w:spacing w:after="0" w:line="240" w:lineRule="auto"/>
        <w:rPr>
          <w:rFonts w:ascii="Times New Roman" w:hAnsi="Times New Roman" w:cs="Times New Roman"/>
          <w:color w:val="000000"/>
          <w:sz w:val="24"/>
          <w:szCs w:val="24"/>
        </w:rPr>
      </w:pPr>
    </w:p>
    <w:p w14:paraId="7211B89C" w14:textId="77777777" w:rsidR="006A24DC" w:rsidRPr="006A24DC" w:rsidRDefault="006A24DC" w:rsidP="001A3803">
      <w:pPr>
        <w:autoSpaceDE w:val="0"/>
        <w:autoSpaceDN w:val="0"/>
        <w:adjustRightInd w:val="0"/>
        <w:spacing w:after="27" w:line="240" w:lineRule="auto"/>
        <w:ind w:left="680"/>
        <w:jc w:val="both"/>
        <w:rPr>
          <w:rFonts w:ascii="Times New Roman" w:hAnsi="Times New Roman" w:cs="Times New Roman"/>
          <w:color w:val="000000"/>
          <w:sz w:val="23"/>
          <w:szCs w:val="23"/>
        </w:rPr>
      </w:pPr>
      <w:r>
        <w:rPr>
          <w:rFonts w:ascii="Times New Roman" w:hAnsi="Times New Roman" w:cs="Times New Roman"/>
          <w:color w:val="000000"/>
          <w:sz w:val="23"/>
          <w:szCs w:val="23"/>
        </w:rPr>
        <w:t>22.</w:t>
      </w:r>
      <w:r w:rsidR="000122F2">
        <w:rPr>
          <w:rFonts w:ascii="Times New Roman" w:hAnsi="Times New Roman" w:cs="Times New Roman"/>
          <w:color w:val="000000"/>
          <w:sz w:val="23"/>
          <w:szCs w:val="23"/>
        </w:rPr>
        <w:t>D</w:t>
      </w:r>
      <w:r w:rsidRPr="006A24DC">
        <w:rPr>
          <w:rFonts w:ascii="Times New Roman" w:hAnsi="Times New Roman" w:cs="Times New Roman"/>
          <w:color w:val="000000"/>
          <w:sz w:val="23"/>
          <w:szCs w:val="23"/>
        </w:rPr>
        <w:t xml:space="preserve">uomenų kokybei užtikrinti atliekama </w:t>
      </w:r>
      <w:proofErr w:type="spellStart"/>
      <w:r w:rsidRPr="006A24DC">
        <w:rPr>
          <w:rFonts w:ascii="Times New Roman" w:hAnsi="Times New Roman" w:cs="Times New Roman"/>
          <w:color w:val="000000"/>
          <w:sz w:val="23"/>
          <w:szCs w:val="23"/>
        </w:rPr>
        <w:t>makroduomenų</w:t>
      </w:r>
      <w:proofErr w:type="spellEnd"/>
      <w:r w:rsidRPr="006A24DC">
        <w:rPr>
          <w:rFonts w:ascii="Times New Roman" w:hAnsi="Times New Roman" w:cs="Times New Roman"/>
          <w:color w:val="000000"/>
          <w:sz w:val="23"/>
          <w:szCs w:val="23"/>
        </w:rPr>
        <w:t xml:space="preserve"> kokybės kontrolė. </w:t>
      </w:r>
    </w:p>
    <w:p w14:paraId="2CE4229F" w14:textId="77777777" w:rsidR="001A3803" w:rsidRDefault="006A24DC" w:rsidP="001A3803">
      <w:pPr>
        <w:pStyle w:val="Default"/>
        <w:ind w:left="680"/>
        <w:jc w:val="both"/>
        <w:rPr>
          <w:sz w:val="23"/>
          <w:szCs w:val="23"/>
        </w:rPr>
      </w:pPr>
      <w:r w:rsidRPr="006A24DC">
        <w:rPr>
          <w:sz w:val="23"/>
          <w:szCs w:val="23"/>
        </w:rPr>
        <w:t xml:space="preserve">26. Vertinant populiacijos parametrus, atsižvelgiama į </w:t>
      </w:r>
      <w:proofErr w:type="spellStart"/>
      <w:r w:rsidRPr="006A24DC">
        <w:rPr>
          <w:sz w:val="23"/>
          <w:szCs w:val="23"/>
        </w:rPr>
        <w:t>neatsakymus</w:t>
      </w:r>
      <w:proofErr w:type="spellEnd"/>
      <w:r w:rsidRPr="006A24DC">
        <w:rPr>
          <w:sz w:val="23"/>
          <w:szCs w:val="23"/>
        </w:rPr>
        <w:t xml:space="preserve"> – tam naudojami persvėrimo įvertiniai, t. y. skaičiuojant įverčius naudoj</w:t>
      </w:r>
      <w:r>
        <w:rPr>
          <w:sz w:val="23"/>
          <w:szCs w:val="23"/>
        </w:rPr>
        <w:t xml:space="preserve">ami ne imties plano svoriai, </w:t>
      </w:r>
      <w:r w:rsidRPr="006A24DC">
        <w:rPr>
          <w:sz w:val="23"/>
          <w:szCs w:val="23"/>
        </w:rPr>
        <w:t>o naujai apskaičiuoti svoriai</w:t>
      </w:r>
      <w:r w:rsidR="001A3803">
        <w:rPr>
          <w:sz w:val="23"/>
          <w:szCs w:val="23"/>
        </w:rPr>
        <w:t>.</w:t>
      </w:r>
    </w:p>
    <w:p w14:paraId="4711019B" w14:textId="77777777" w:rsidR="001A3803" w:rsidRPr="001A3803" w:rsidRDefault="001A3803" w:rsidP="001A3803">
      <w:pPr>
        <w:pStyle w:val="Default"/>
        <w:ind w:left="680"/>
        <w:jc w:val="both"/>
        <w:rPr>
          <w:sz w:val="23"/>
          <w:szCs w:val="23"/>
        </w:rPr>
      </w:pPr>
      <w:r>
        <w:rPr>
          <w:sz w:val="23"/>
          <w:szCs w:val="23"/>
        </w:rPr>
        <w:t>27.</w:t>
      </w:r>
      <w:r w:rsidRPr="001A3803">
        <w:t xml:space="preserve"> </w:t>
      </w:r>
      <w:r w:rsidRPr="001A3803">
        <w:rPr>
          <w:sz w:val="23"/>
          <w:szCs w:val="23"/>
        </w:rPr>
        <w:t xml:space="preserve">Apskaičiavus pirmuosius populiacijos parametrų įverčius, jie lyginami su praėjusio tyrimo rezultatais. Nustačius didelius nuokrypius, pakartotinai tikrinami pradiniai duomenys ir jų svoriai. </w:t>
      </w:r>
    </w:p>
    <w:p w14:paraId="72777AF6" w14:textId="77777777" w:rsidR="006A24DC" w:rsidRPr="006A24DC" w:rsidRDefault="006A24DC" w:rsidP="001A3803">
      <w:pPr>
        <w:pStyle w:val="Default"/>
        <w:ind w:left="680"/>
        <w:jc w:val="both"/>
        <w:rPr>
          <w:sz w:val="23"/>
          <w:szCs w:val="23"/>
        </w:rPr>
      </w:pPr>
      <w:r w:rsidRPr="006A24DC">
        <w:rPr>
          <w:sz w:val="23"/>
          <w:szCs w:val="23"/>
        </w:rPr>
        <w:t xml:space="preserve"> </w:t>
      </w:r>
    </w:p>
    <w:p w14:paraId="6CB51F88" w14:textId="77777777" w:rsidR="006A24DC" w:rsidRPr="006A24DC" w:rsidRDefault="006A24DC" w:rsidP="001A3803">
      <w:pPr>
        <w:autoSpaceDE w:val="0"/>
        <w:autoSpaceDN w:val="0"/>
        <w:adjustRightInd w:val="0"/>
        <w:spacing w:after="0" w:line="240" w:lineRule="auto"/>
        <w:ind w:left="680"/>
        <w:jc w:val="both"/>
        <w:rPr>
          <w:rFonts w:ascii="Times New Roman" w:hAnsi="Times New Roman" w:cs="Times New Roman"/>
          <w:color w:val="000000"/>
          <w:sz w:val="23"/>
          <w:szCs w:val="23"/>
        </w:rPr>
      </w:pPr>
      <w:r w:rsidRPr="006A24DC">
        <w:rPr>
          <w:rFonts w:ascii="Times New Roman" w:hAnsi="Times New Roman" w:cs="Times New Roman"/>
          <w:color w:val="000000"/>
          <w:sz w:val="23"/>
          <w:szCs w:val="23"/>
        </w:rPr>
        <w:t xml:space="preserve"> </w:t>
      </w:r>
    </w:p>
    <w:p w14:paraId="7B87A175" w14:textId="77777777" w:rsidR="001A3803" w:rsidRPr="001A3803" w:rsidRDefault="001A3803" w:rsidP="001A3803">
      <w:pPr>
        <w:autoSpaceDE w:val="0"/>
        <w:autoSpaceDN w:val="0"/>
        <w:adjustRightInd w:val="0"/>
        <w:spacing w:after="0" w:line="240" w:lineRule="auto"/>
        <w:jc w:val="center"/>
        <w:rPr>
          <w:rFonts w:ascii="Times New Roman" w:hAnsi="Times New Roman" w:cs="Times New Roman"/>
          <w:color w:val="000000"/>
          <w:sz w:val="23"/>
          <w:szCs w:val="23"/>
        </w:rPr>
      </w:pPr>
      <w:r w:rsidRPr="001A3803">
        <w:rPr>
          <w:rFonts w:ascii="Times New Roman" w:hAnsi="Times New Roman" w:cs="Times New Roman"/>
          <w:b/>
          <w:bCs/>
          <w:color w:val="000000"/>
          <w:sz w:val="23"/>
          <w:szCs w:val="23"/>
        </w:rPr>
        <w:t>X SKYRIUS</w:t>
      </w:r>
    </w:p>
    <w:p w14:paraId="1D4A0BDA" w14:textId="77777777" w:rsidR="00C9347D" w:rsidRDefault="001A3803" w:rsidP="001A3803">
      <w:pPr>
        <w:pStyle w:val="Default"/>
        <w:jc w:val="center"/>
        <w:rPr>
          <w:b/>
          <w:bCs/>
          <w:sz w:val="23"/>
          <w:szCs w:val="23"/>
        </w:rPr>
      </w:pPr>
      <w:r w:rsidRPr="001A3803">
        <w:rPr>
          <w:b/>
          <w:bCs/>
          <w:sz w:val="23"/>
          <w:szCs w:val="23"/>
        </w:rPr>
        <w:t>DUOMENŲ IR INFORMACIJOS KONFIDENCIALUMO UŽTIKRINIMAS</w:t>
      </w:r>
    </w:p>
    <w:p w14:paraId="3CB577E5" w14:textId="77777777" w:rsidR="001A3803" w:rsidRDefault="001A3803" w:rsidP="001A3803">
      <w:pPr>
        <w:pStyle w:val="Default"/>
        <w:jc w:val="both"/>
        <w:rPr>
          <w:b/>
          <w:bCs/>
          <w:sz w:val="23"/>
          <w:szCs w:val="23"/>
        </w:rPr>
      </w:pPr>
    </w:p>
    <w:p w14:paraId="18C573E5" w14:textId="77777777" w:rsidR="001A3803" w:rsidRPr="001A3803" w:rsidRDefault="001A3803" w:rsidP="001A3803">
      <w:pPr>
        <w:autoSpaceDE w:val="0"/>
        <w:autoSpaceDN w:val="0"/>
        <w:adjustRightInd w:val="0"/>
        <w:spacing w:after="0" w:line="240" w:lineRule="auto"/>
        <w:rPr>
          <w:rFonts w:ascii="Times New Roman" w:hAnsi="Times New Roman" w:cs="Times New Roman"/>
          <w:color w:val="000000"/>
          <w:sz w:val="24"/>
          <w:szCs w:val="24"/>
        </w:rPr>
      </w:pPr>
    </w:p>
    <w:p w14:paraId="69FBDAA7" w14:textId="77777777" w:rsidR="001A3803" w:rsidRDefault="001A3803" w:rsidP="001A3803">
      <w:pPr>
        <w:autoSpaceDE w:val="0"/>
        <w:autoSpaceDN w:val="0"/>
        <w:adjustRightInd w:val="0"/>
        <w:spacing w:after="0" w:line="240" w:lineRule="auto"/>
        <w:ind w:left="680"/>
        <w:jc w:val="both"/>
        <w:rPr>
          <w:rFonts w:ascii="Times New Roman" w:hAnsi="Times New Roman" w:cs="Times New Roman"/>
          <w:color w:val="000000"/>
          <w:sz w:val="23"/>
          <w:szCs w:val="23"/>
        </w:rPr>
      </w:pPr>
      <w:r>
        <w:rPr>
          <w:rFonts w:ascii="Times New Roman" w:hAnsi="Times New Roman" w:cs="Times New Roman"/>
          <w:color w:val="000000"/>
          <w:sz w:val="23"/>
          <w:szCs w:val="23"/>
        </w:rPr>
        <w:t>28.Kauno technologijos universitetas</w:t>
      </w:r>
      <w:r w:rsidRPr="001A3803">
        <w:rPr>
          <w:rFonts w:ascii="Times New Roman" w:hAnsi="Times New Roman" w:cs="Times New Roman"/>
          <w:color w:val="000000"/>
          <w:sz w:val="23"/>
          <w:szCs w:val="23"/>
        </w:rPr>
        <w:t xml:space="preserve">, rinkdamas, apdorodamas, analizuodamas duomenis ir skelbdamas informaciją, visiškai užtikrina </w:t>
      </w:r>
      <w:r>
        <w:rPr>
          <w:rFonts w:ascii="Times New Roman" w:hAnsi="Times New Roman" w:cs="Times New Roman"/>
          <w:color w:val="000000"/>
          <w:sz w:val="23"/>
          <w:szCs w:val="23"/>
        </w:rPr>
        <w:t xml:space="preserve">maisto sistemų suinteresuotųjų - </w:t>
      </w:r>
      <w:r w:rsidRPr="001A3803">
        <w:rPr>
          <w:rFonts w:ascii="Times New Roman" w:hAnsi="Times New Roman" w:cs="Times New Roman"/>
          <w:color w:val="000000"/>
          <w:sz w:val="23"/>
          <w:szCs w:val="23"/>
        </w:rPr>
        <w:t xml:space="preserve">respondentų teikiamų duomenų konfidencialumą, kaip tai apibrėžta </w:t>
      </w:r>
      <w:r>
        <w:rPr>
          <w:rFonts w:ascii="Times New Roman" w:hAnsi="Times New Roman" w:cs="Times New Roman"/>
          <w:color w:val="000000"/>
          <w:sz w:val="23"/>
          <w:szCs w:val="23"/>
        </w:rPr>
        <w:t>Kauno technologijos universiteto Mokslinių tyrimų etikos reglamente.</w:t>
      </w:r>
    </w:p>
    <w:p w14:paraId="7E0016ED" w14:textId="77777777" w:rsidR="001A3803" w:rsidRDefault="001A3803" w:rsidP="001A3803">
      <w:pPr>
        <w:autoSpaceDE w:val="0"/>
        <w:autoSpaceDN w:val="0"/>
        <w:adjustRightInd w:val="0"/>
        <w:spacing w:after="0" w:line="240" w:lineRule="auto"/>
        <w:ind w:left="680"/>
        <w:jc w:val="both"/>
        <w:rPr>
          <w:rFonts w:ascii="Times New Roman" w:hAnsi="Times New Roman" w:cs="Times New Roman"/>
          <w:color w:val="000000"/>
          <w:sz w:val="23"/>
          <w:szCs w:val="23"/>
        </w:rPr>
      </w:pPr>
    </w:p>
    <w:p w14:paraId="647C6F44" w14:textId="77777777" w:rsidR="001A3803" w:rsidRPr="001A3803" w:rsidRDefault="001A3803" w:rsidP="001A3803">
      <w:pPr>
        <w:autoSpaceDE w:val="0"/>
        <w:autoSpaceDN w:val="0"/>
        <w:adjustRightInd w:val="0"/>
        <w:spacing w:after="0" w:line="240" w:lineRule="auto"/>
        <w:jc w:val="center"/>
        <w:rPr>
          <w:rFonts w:ascii="Times New Roman" w:hAnsi="Times New Roman" w:cs="Times New Roman"/>
          <w:color w:val="000000"/>
          <w:sz w:val="23"/>
          <w:szCs w:val="23"/>
        </w:rPr>
      </w:pPr>
      <w:r w:rsidRPr="001A3803">
        <w:rPr>
          <w:rFonts w:ascii="Times New Roman" w:hAnsi="Times New Roman" w:cs="Times New Roman"/>
          <w:b/>
          <w:bCs/>
          <w:color w:val="000000"/>
          <w:sz w:val="23"/>
          <w:szCs w:val="23"/>
        </w:rPr>
        <w:t>XII SKYRIUS</w:t>
      </w:r>
    </w:p>
    <w:p w14:paraId="14C57692" w14:textId="77777777" w:rsidR="001A3803" w:rsidRDefault="001A3803" w:rsidP="001A3803">
      <w:pPr>
        <w:autoSpaceDE w:val="0"/>
        <w:autoSpaceDN w:val="0"/>
        <w:adjustRightInd w:val="0"/>
        <w:spacing w:after="0" w:line="240" w:lineRule="auto"/>
        <w:jc w:val="center"/>
        <w:rPr>
          <w:rFonts w:ascii="Times New Roman" w:hAnsi="Times New Roman" w:cs="Times New Roman"/>
          <w:b/>
          <w:bCs/>
          <w:color w:val="000000"/>
          <w:sz w:val="23"/>
          <w:szCs w:val="23"/>
        </w:rPr>
      </w:pPr>
      <w:r w:rsidRPr="001A3803">
        <w:rPr>
          <w:rFonts w:ascii="Times New Roman" w:hAnsi="Times New Roman" w:cs="Times New Roman"/>
          <w:b/>
          <w:bCs/>
          <w:color w:val="000000"/>
          <w:sz w:val="23"/>
          <w:szCs w:val="23"/>
        </w:rPr>
        <w:t>NAUDOJAMOS KOMPIUTERIŲ PROGRAMOS</w:t>
      </w:r>
    </w:p>
    <w:p w14:paraId="766283F8" w14:textId="77777777" w:rsidR="001A3803" w:rsidRPr="001A3803" w:rsidRDefault="001A3803" w:rsidP="001A3803">
      <w:pPr>
        <w:autoSpaceDE w:val="0"/>
        <w:autoSpaceDN w:val="0"/>
        <w:adjustRightInd w:val="0"/>
        <w:spacing w:after="0" w:line="240" w:lineRule="auto"/>
        <w:jc w:val="center"/>
        <w:rPr>
          <w:rFonts w:ascii="Times New Roman" w:hAnsi="Times New Roman" w:cs="Times New Roman"/>
          <w:color w:val="000000"/>
          <w:sz w:val="23"/>
          <w:szCs w:val="23"/>
        </w:rPr>
      </w:pPr>
    </w:p>
    <w:p w14:paraId="3C6DC57E" w14:textId="77777777" w:rsidR="001A3803" w:rsidRPr="001A3803" w:rsidRDefault="001A3803" w:rsidP="001A3803">
      <w:pPr>
        <w:autoSpaceDE w:val="0"/>
        <w:autoSpaceDN w:val="0"/>
        <w:adjustRightInd w:val="0"/>
        <w:spacing w:after="27" w:line="240" w:lineRule="auto"/>
        <w:ind w:left="680"/>
        <w:rPr>
          <w:rFonts w:ascii="Times New Roman" w:hAnsi="Times New Roman" w:cs="Times New Roman"/>
          <w:color w:val="000000"/>
          <w:sz w:val="23"/>
          <w:szCs w:val="23"/>
        </w:rPr>
      </w:pPr>
      <w:r>
        <w:rPr>
          <w:rFonts w:ascii="Times New Roman" w:hAnsi="Times New Roman" w:cs="Times New Roman"/>
          <w:color w:val="000000"/>
          <w:sz w:val="23"/>
          <w:szCs w:val="23"/>
        </w:rPr>
        <w:t>29</w:t>
      </w:r>
      <w:r w:rsidRPr="001A3803">
        <w:rPr>
          <w:rFonts w:ascii="Times New Roman" w:hAnsi="Times New Roman" w:cs="Times New Roman"/>
          <w:color w:val="000000"/>
          <w:sz w:val="23"/>
          <w:szCs w:val="23"/>
        </w:rPr>
        <w:t xml:space="preserve">. Imčiai išrinkti, įverčiams ir paklaidoms skaičiuoti naudojamas statistinių programų </w:t>
      </w:r>
      <w:r w:rsidRPr="001A3803">
        <w:rPr>
          <w:rFonts w:ascii="Times New Roman" w:hAnsi="Times New Roman" w:cs="Times New Roman"/>
          <w:i/>
          <w:iCs/>
          <w:color w:val="000000"/>
          <w:sz w:val="23"/>
          <w:szCs w:val="23"/>
        </w:rPr>
        <w:t xml:space="preserve">SAS </w:t>
      </w:r>
      <w:r w:rsidRPr="001A3803">
        <w:rPr>
          <w:rFonts w:ascii="Times New Roman" w:hAnsi="Times New Roman" w:cs="Times New Roman"/>
          <w:color w:val="000000"/>
          <w:sz w:val="23"/>
          <w:szCs w:val="23"/>
        </w:rPr>
        <w:t xml:space="preserve">arba </w:t>
      </w:r>
      <w:r w:rsidRPr="001A3803">
        <w:rPr>
          <w:rFonts w:ascii="Times New Roman" w:hAnsi="Times New Roman" w:cs="Times New Roman"/>
          <w:i/>
          <w:iCs/>
          <w:color w:val="000000"/>
          <w:sz w:val="23"/>
          <w:szCs w:val="23"/>
        </w:rPr>
        <w:t xml:space="preserve">R </w:t>
      </w:r>
      <w:r w:rsidRPr="001A3803">
        <w:rPr>
          <w:rFonts w:ascii="Times New Roman" w:hAnsi="Times New Roman" w:cs="Times New Roman"/>
          <w:color w:val="000000"/>
          <w:sz w:val="23"/>
          <w:szCs w:val="23"/>
        </w:rPr>
        <w:t xml:space="preserve">paketas. </w:t>
      </w:r>
    </w:p>
    <w:p w14:paraId="5A3E4B1D" w14:textId="77777777" w:rsidR="001A3803" w:rsidRPr="001A3803" w:rsidRDefault="001A3803" w:rsidP="003167A6">
      <w:pPr>
        <w:autoSpaceDE w:val="0"/>
        <w:autoSpaceDN w:val="0"/>
        <w:adjustRightInd w:val="0"/>
        <w:spacing w:after="27" w:line="240" w:lineRule="auto"/>
        <w:ind w:left="680"/>
        <w:rPr>
          <w:rFonts w:ascii="Times New Roman" w:hAnsi="Times New Roman" w:cs="Times New Roman"/>
          <w:color w:val="000000"/>
          <w:sz w:val="23"/>
          <w:szCs w:val="23"/>
        </w:rPr>
      </w:pPr>
      <w:r>
        <w:rPr>
          <w:rFonts w:ascii="Times New Roman" w:hAnsi="Times New Roman" w:cs="Times New Roman"/>
          <w:color w:val="000000"/>
          <w:sz w:val="23"/>
          <w:szCs w:val="23"/>
        </w:rPr>
        <w:t>30</w:t>
      </w:r>
      <w:r w:rsidRPr="001A3803">
        <w:rPr>
          <w:rFonts w:ascii="Times New Roman" w:hAnsi="Times New Roman" w:cs="Times New Roman"/>
          <w:color w:val="000000"/>
          <w:sz w:val="23"/>
          <w:szCs w:val="23"/>
        </w:rPr>
        <w:t xml:space="preserve">. Statistinių duomenų analizei ir kitiems darbams atlikti naudojama skaičiuoklė </w:t>
      </w:r>
      <w:r w:rsidRPr="001A3803">
        <w:rPr>
          <w:rFonts w:ascii="Times New Roman" w:hAnsi="Times New Roman" w:cs="Times New Roman"/>
          <w:i/>
          <w:iCs/>
          <w:color w:val="000000"/>
          <w:sz w:val="23"/>
          <w:szCs w:val="23"/>
        </w:rPr>
        <w:t>MS Excel</w:t>
      </w:r>
      <w:r w:rsidRPr="001A3803">
        <w:rPr>
          <w:rFonts w:ascii="Times New Roman" w:hAnsi="Times New Roman" w:cs="Times New Roman"/>
          <w:color w:val="000000"/>
          <w:sz w:val="23"/>
          <w:szCs w:val="23"/>
        </w:rPr>
        <w:t xml:space="preserve">. </w:t>
      </w:r>
    </w:p>
    <w:p w14:paraId="22D4774C" w14:textId="77777777" w:rsidR="001A3803" w:rsidRPr="001A3803" w:rsidRDefault="001A3803" w:rsidP="001A3803">
      <w:pPr>
        <w:autoSpaceDE w:val="0"/>
        <w:autoSpaceDN w:val="0"/>
        <w:adjustRightInd w:val="0"/>
        <w:spacing w:after="0" w:line="240" w:lineRule="auto"/>
        <w:ind w:left="680"/>
        <w:jc w:val="both"/>
        <w:rPr>
          <w:rFonts w:ascii="Times New Roman" w:hAnsi="Times New Roman" w:cs="Times New Roman"/>
          <w:color w:val="000000"/>
          <w:sz w:val="23"/>
          <w:szCs w:val="23"/>
        </w:rPr>
      </w:pPr>
    </w:p>
    <w:p w14:paraId="4BF15754" w14:textId="77777777" w:rsidR="001A3803" w:rsidRPr="001A3803" w:rsidRDefault="001A3803" w:rsidP="001A3803">
      <w:pPr>
        <w:autoSpaceDE w:val="0"/>
        <w:autoSpaceDN w:val="0"/>
        <w:adjustRightInd w:val="0"/>
        <w:spacing w:after="0" w:line="240" w:lineRule="auto"/>
        <w:jc w:val="center"/>
        <w:rPr>
          <w:rFonts w:ascii="Times New Roman" w:hAnsi="Times New Roman" w:cs="Times New Roman"/>
          <w:color w:val="000000"/>
          <w:sz w:val="23"/>
          <w:szCs w:val="23"/>
        </w:rPr>
      </w:pPr>
      <w:r w:rsidRPr="001A3803">
        <w:rPr>
          <w:rFonts w:ascii="Times New Roman" w:hAnsi="Times New Roman" w:cs="Times New Roman"/>
          <w:b/>
          <w:bCs/>
          <w:color w:val="000000"/>
          <w:sz w:val="23"/>
          <w:szCs w:val="23"/>
        </w:rPr>
        <w:t>XIII SKYRIUS</w:t>
      </w:r>
    </w:p>
    <w:p w14:paraId="04B01E9D" w14:textId="77777777" w:rsidR="001A3803" w:rsidRDefault="001A3803" w:rsidP="001A3803">
      <w:pPr>
        <w:autoSpaceDE w:val="0"/>
        <w:autoSpaceDN w:val="0"/>
        <w:adjustRightInd w:val="0"/>
        <w:spacing w:after="0" w:line="240" w:lineRule="auto"/>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DUOMENŲ</w:t>
      </w:r>
      <w:r w:rsidRPr="001A3803">
        <w:rPr>
          <w:rFonts w:ascii="Times New Roman" w:hAnsi="Times New Roman" w:cs="Times New Roman"/>
          <w:b/>
          <w:bCs/>
          <w:color w:val="000000"/>
          <w:sz w:val="23"/>
          <w:szCs w:val="23"/>
        </w:rPr>
        <w:t xml:space="preserve"> INFORMACIJOS SKLAIDA</w:t>
      </w:r>
    </w:p>
    <w:p w14:paraId="7393327E" w14:textId="77777777" w:rsidR="001A3803" w:rsidRPr="001A3803" w:rsidRDefault="001A3803" w:rsidP="001A3803">
      <w:pPr>
        <w:autoSpaceDE w:val="0"/>
        <w:autoSpaceDN w:val="0"/>
        <w:adjustRightInd w:val="0"/>
        <w:spacing w:after="0" w:line="240" w:lineRule="auto"/>
        <w:jc w:val="center"/>
        <w:rPr>
          <w:rFonts w:ascii="Times New Roman" w:hAnsi="Times New Roman" w:cs="Times New Roman"/>
          <w:color w:val="000000"/>
          <w:sz w:val="23"/>
          <w:szCs w:val="23"/>
        </w:rPr>
      </w:pPr>
    </w:p>
    <w:p w14:paraId="7104F439" w14:textId="77777777" w:rsidR="001A3803" w:rsidRPr="001A3803" w:rsidRDefault="001A3803" w:rsidP="001A3803">
      <w:pPr>
        <w:autoSpaceDE w:val="0"/>
        <w:autoSpaceDN w:val="0"/>
        <w:adjustRightInd w:val="0"/>
        <w:spacing w:after="27" w:line="240" w:lineRule="auto"/>
        <w:ind w:left="680"/>
        <w:rPr>
          <w:rFonts w:ascii="Times New Roman" w:hAnsi="Times New Roman" w:cs="Times New Roman"/>
          <w:color w:val="000000"/>
          <w:sz w:val="23"/>
          <w:szCs w:val="23"/>
        </w:rPr>
      </w:pPr>
      <w:r w:rsidRPr="001A3803">
        <w:rPr>
          <w:rFonts w:ascii="Times New Roman" w:hAnsi="Times New Roman" w:cs="Times New Roman"/>
          <w:color w:val="000000"/>
          <w:sz w:val="23"/>
          <w:szCs w:val="23"/>
        </w:rPr>
        <w:t>3</w:t>
      </w:r>
      <w:r w:rsidR="00516814">
        <w:rPr>
          <w:rFonts w:ascii="Times New Roman" w:hAnsi="Times New Roman" w:cs="Times New Roman"/>
          <w:color w:val="000000"/>
          <w:sz w:val="23"/>
          <w:szCs w:val="23"/>
        </w:rPr>
        <w:t>1</w:t>
      </w:r>
      <w:r w:rsidRPr="001A3803">
        <w:rPr>
          <w:rFonts w:ascii="Times New Roman" w:hAnsi="Times New Roman" w:cs="Times New Roman"/>
          <w:color w:val="000000"/>
          <w:sz w:val="23"/>
          <w:szCs w:val="23"/>
        </w:rPr>
        <w:t xml:space="preserve">. </w:t>
      </w:r>
      <w:r w:rsidR="000122F2">
        <w:rPr>
          <w:rFonts w:ascii="Times New Roman" w:hAnsi="Times New Roman" w:cs="Times New Roman"/>
          <w:color w:val="000000"/>
          <w:sz w:val="23"/>
          <w:szCs w:val="23"/>
        </w:rPr>
        <w:t>M</w:t>
      </w:r>
      <w:r w:rsidR="000122F2" w:rsidRPr="00C9347D">
        <w:rPr>
          <w:rFonts w:ascii="Times New Roman" w:hAnsi="Times New Roman" w:cs="Times New Roman"/>
          <w:color w:val="000000"/>
          <w:spacing w:val="-3"/>
          <w:sz w:val="24"/>
          <w:szCs w:val="24"/>
        </w:rPr>
        <w:t xml:space="preserve">aisto sistemos </w:t>
      </w:r>
      <w:r w:rsidR="000122F2" w:rsidRPr="00C9347D">
        <w:rPr>
          <w:rFonts w:ascii="Times New Roman" w:hAnsi="Times New Roman" w:cs="Times New Roman"/>
          <w:spacing w:val="-3"/>
          <w:sz w:val="24"/>
          <w:szCs w:val="24"/>
        </w:rPr>
        <w:t xml:space="preserve"> suinteresuotųjų </w:t>
      </w:r>
      <w:r w:rsidR="000122F2" w:rsidRPr="00C9347D">
        <w:rPr>
          <w:rFonts w:ascii="Times New Roman" w:hAnsi="Times New Roman" w:cs="Times New Roman"/>
          <w:color w:val="000000"/>
          <w:spacing w:val="-3"/>
          <w:sz w:val="24"/>
          <w:szCs w:val="24"/>
        </w:rPr>
        <w:t>tvarumo, sveikatai palankumo ir skaitmeninimo / di</w:t>
      </w:r>
      <w:r w:rsidR="000122F2" w:rsidRPr="00C9347D">
        <w:rPr>
          <w:rFonts w:ascii="Times New Roman" w:hAnsi="Times New Roman" w:cs="Times New Roman"/>
          <w:spacing w:val="-3"/>
          <w:sz w:val="24"/>
          <w:szCs w:val="24"/>
        </w:rPr>
        <w:t>rbtinio intelekto brandos lygio nustatymo</w:t>
      </w:r>
      <w:r w:rsidR="000122F2">
        <w:rPr>
          <w:rFonts w:ascii="Times New Roman" w:hAnsi="Times New Roman" w:cs="Times New Roman"/>
          <w:spacing w:val="-3"/>
          <w:sz w:val="24"/>
          <w:szCs w:val="24"/>
        </w:rPr>
        <w:t xml:space="preserve"> duomenys ir informacija </w:t>
      </w:r>
      <w:r w:rsidRPr="001A3803">
        <w:rPr>
          <w:rFonts w:ascii="Times New Roman" w:hAnsi="Times New Roman" w:cs="Times New Roman"/>
          <w:color w:val="000000"/>
          <w:sz w:val="23"/>
          <w:szCs w:val="23"/>
        </w:rPr>
        <w:t xml:space="preserve">teikiama pagal individualias </w:t>
      </w:r>
      <w:r>
        <w:rPr>
          <w:rFonts w:ascii="Times New Roman" w:hAnsi="Times New Roman" w:cs="Times New Roman"/>
          <w:color w:val="000000"/>
          <w:sz w:val="23"/>
          <w:szCs w:val="23"/>
        </w:rPr>
        <w:t xml:space="preserve">maisto sistemų suinteresuotųjų užklausas. </w:t>
      </w:r>
      <w:r w:rsidRPr="001A3803">
        <w:rPr>
          <w:rFonts w:ascii="Times New Roman" w:hAnsi="Times New Roman" w:cs="Times New Roman"/>
          <w:color w:val="000000"/>
          <w:sz w:val="23"/>
          <w:szCs w:val="23"/>
        </w:rPr>
        <w:t xml:space="preserve"> </w:t>
      </w:r>
    </w:p>
    <w:p w14:paraId="661A10A3" w14:textId="77777777" w:rsidR="001A3803" w:rsidRPr="001A3803" w:rsidRDefault="001A3803" w:rsidP="001A3803">
      <w:pPr>
        <w:autoSpaceDE w:val="0"/>
        <w:autoSpaceDN w:val="0"/>
        <w:adjustRightInd w:val="0"/>
        <w:spacing w:after="0" w:line="240" w:lineRule="auto"/>
        <w:rPr>
          <w:rFonts w:ascii="Times New Roman" w:hAnsi="Times New Roman" w:cs="Times New Roman"/>
          <w:color w:val="000000"/>
          <w:sz w:val="23"/>
          <w:szCs w:val="23"/>
        </w:rPr>
      </w:pPr>
    </w:p>
    <w:p w14:paraId="10FD26A4" w14:textId="77777777" w:rsidR="001A3803" w:rsidRDefault="001A3803" w:rsidP="001A3803">
      <w:pPr>
        <w:autoSpaceDE w:val="0"/>
        <w:autoSpaceDN w:val="0"/>
        <w:adjustRightInd w:val="0"/>
        <w:spacing w:after="0" w:line="240" w:lineRule="auto"/>
        <w:jc w:val="center"/>
        <w:rPr>
          <w:rFonts w:ascii="Times New Roman" w:hAnsi="Times New Roman" w:cs="Times New Roman"/>
          <w:b/>
          <w:bCs/>
          <w:color w:val="000000"/>
          <w:sz w:val="23"/>
          <w:szCs w:val="23"/>
        </w:rPr>
      </w:pPr>
      <w:r w:rsidRPr="001A3803">
        <w:rPr>
          <w:rFonts w:ascii="Times New Roman" w:hAnsi="Times New Roman" w:cs="Times New Roman"/>
          <w:b/>
          <w:bCs/>
          <w:color w:val="000000"/>
          <w:sz w:val="23"/>
          <w:szCs w:val="23"/>
        </w:rPr>
        <w:t>XIV SKYRIUS</w:t>
      </w:r>
    </w:p>
    <w:p w14:paraId="5AC02ADB" w14:textId="77777777" w:rsidR="00313738" w:rsidRPr="001A3803" w:rsidRDefault="00313738" w:rsidP="001A3803">
      <w:pPr>
        <w:autoSpaceDE w:val="0"/>
        <w:autoSpaceDN w:val="0"/>
        <w:adjustRightInd w:val="0"/>
        <w:spacing w:after="0" w:line="240" w:lineRule="auto"/>
        <w:jc w:val="center"/>
        <w:rPr>
          <w:rFonts w:ascii="Times New Roman" w:hAnsi="Times New Roman" w:cs="Times New Roman"/>
          <w:color w:val="000000"/>
          <w:sz w:val="23"/>
          <w:szCs w:val="23"/>
        </w:rPr>
      </w:pPr>
    </w:p>
    <w:p w14:paraId="19390620" w14:textId="77777777" w:rsidR="001A3803" w:rsidRPr="000122F2" w:rsidRDefault="001A3803" w:rsidP="001A3803">
      <w:pPr>
        <w:pStyle w:val="Default"/>
        <w:jc w:val="center"/>
        <w:rPr>
          <w:bCs/>
          <w:color w:val="auto"/>
          <w:shd w:val="clear" w:color="auto" w:fill="FFFFFF"/>
        </w:rPr>
      </w:pPr>
      <w:r w:rsidRPr="00D6275F">
        <w:rPr>
          <w:bCs/>
          <w:sz w:val="23"/>
          <w:szCs w:val="23"/>
        </w:rPr>
        <w:t xml:space="preserve">Priedas </w:t>
      </w:r>
      <w:r w:rsidR="003167A6" w:rsidRPr="00D6275F">
        <w:rPr>
          <w:bCs/>
          <w:sz w:val="23"/>
          <w:szCs w:val="23"/>
        </w:rPr>
        <w:t>6.2.</w:t>
      </w:r>
      <w:r w:rsidR="00D6275F">
        <w:rPr>
          <w:bCs/>
          <w:sz w:val="23"/>
          <w:szCs w:val="23"/>
        </w:rPr>
        <w:t xml:space="preserve"> </w:t>
      </w:r>
      <w:r w:rsidRPr="000122F2">
        <w:rPr>
          <w:bCs/>
          <w:sz w:val="23"/>
          <w:szCs w:val="23"/>
        </w:rPr>
        <w:t>Klausimynas maisto sistemų suinteresuotiems</w:t>
      </w:r>
      <w:r w:rsidR="00CA53C6">
        <w:rPr>
          <w:bCs/>
          <w:sz w:val="23"/>
          <w:szCs w:val="23"/>
        </w:rPr>
        <w:t xml:space="preserve"> dalininkams.</w:t>
      </w:r>
    </w:p>
    <w:p w14:paraId="3BACC90D" w14:textId="77777777" w:rsidR="00C9347D" w:rsidRPr="00C9347D" w:rsidRDefault="00C9347D" w:rsidP="00C9347D">
      <w:pPr>
        <w:pStyle w:val="Default"/>
        <w:jc w:val="both"/>
        <w:rPr>
          <w:color w:val="auto"/>
        </w:rPr>
      </w:pPr>
      <w:r w:rsidRPr="00C9347D">
        <w:rPr>
          <w:bCs/>
          <w:color w:val="auto"/>
          <w:shd w:val="clear" w:color="auto" w:fill="FFFFFF"/>
        </w:rPr>
        <w:t xml:space="preserve"> </w:t>
      </w:r>
    </w:p>
    <w:sectPr w:rsidR="00C9347D" w:rsidRPr="00C9347D">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F4BF9" w14:textId="77777777" w:rsidR="005D4A96" w:rsidRDefault="005D4A96" w:rsidP="00B47D95">
      <w:pPr>
        <w:spacing w:after="0" w:line="240" w:lineRule="auto"/>
      </w:pPr>
      <w:r>
        <w:separator/>
      </w:r>
    </w:p>
  </w:endnote>
  <w:endnote w:type="continuationSeparator" w:id="0">
    <w:p w14:paraId="1D8A2AA3" w14:textId="77777777" w:rsidR="005D4A96" w:rsidRDefault="005D4A96" w:rsidP="00B4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A9BED" w14:textId="77777777" w:rsidR="005D4A96" w:rsidRDefault="005D4A96" w:rsidP="00B47D95">
      <w:pPr>
        <w:spacing w:after="0" w:line="240" w:lineRule="auto"/>
      </w:pPr>
      <w:r>
        <w:separator/>
      </w:r>
    </w:p>
  </w:footnote>
  <w:footnote w:type="continuationSeparator" w:id="0">
    <w:p w14:paraId="4F0DE24A" w14:textId="77777777" w:rsidR="005D4A96" w:rsidRDefault="005D4A96" w:rsidP="00B47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4B16" w14:textId="77777777" w:rsidR="00B47D95" w:rsidRDefault="008F3A52">
    <w:pPr>
      <w:pStyle w:val="Antrats"/>
    </w:pPr>
    <w:r>
      <w:t>6.1.</w:t>
    </w:r>
    <w:r w:rsidR="00B47D95">
      <w:t xml:space="preserve"> priedas Metodika</w:t>
    </w:r>
  </w:p>
  <w:p w14:paraId="709A54B8" w14:textId="77777777" w:rsidR="00B47D95" w:rsidRDefault="00B47D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F37BF"/>
    <w:multiLevelType w:val="hybridMultilevel"/>
    <w:tmpl w:val="44888000"/>
    <w:lvl w:ilvl="0" w:tplc="689CBF74">
      <w:start w:val="1"/>
      <w:numFmt w:val="decimal"/>
      <w:lvlText w:val="%1."/>
      <w:lvlJc w:val="left"/>
      <w:pPr>
        <w:ind w:left="720" w:hanging="360"/>
      </w:pPr>
      <w:rPr>
        <w:i w:val="0"/>
      </w:rPr>
    </w:lvl>
    <w:lvl w:ilvl="1" w:tplc="13B2009A">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DA57D6B"/>
    <w:multiLevelType w:val="hybridMultilevel"/>
    <w:tmpl w:val="A89C18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B00E98"/>
    <w:multiLevelType w:val="hybridMultilevel"/>
    <w:tmpl w:val="B9D2526C"/>
    <w:lvl w:ilvl="0" w:tplc="6420BA9E">
      <w:start w:val="1"/>
      <w:numFmt w:val="decimal"/>
      <w:lvlText w:val="%1."/>
      <w:lvlJc w:val="left"/>
      <w:pPr>
        <w:ind w:left="720" w:hanging="360"/>
      </w:pPr>
      <w:rPr>
        <w:rFonts w:hint="default"/>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0A75A9"/>
    <w:multiLevelType w:val="hybridMultilevel"/>
    <w:tmpl w:val="3DD6CA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BD32F6"/>
    <w:multiLevelType w:val="hybridMultilevel"/>
    <w:tmpl w:val="9FAC0D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5806495">
    <w:abstractNumId w:val="2"/>
  </w:num>
  <w:num w:numId="2" w16cid:durableId="44836405">
    <w:abstractNumId w:val="1"/>
  </w:num>
  <w:num w:numId="3" w16cid:durableId="1002052123">
    <w:abstractNumId w:val="3"/>
  </w:num>
  <w:num w:numId="4" w16cid:durableId="1771778853">
    <w:abstractNumId w:val="4"/>
  </w:num>
  <w:num w:numId="5" w16cid:durableId="203099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C26"/>
    <w:rsid w:val="000122F2"/>
    <w:rsid w:val="00055EB4"/>
    <w:rsid w:val="000E25E0"/>
    <w:rsid w:val="001A3803"/>
    <w:rsid w:val="001F12F8"/>
    <w:rsid w:val="002751D3"/>
    <w:rsid w:val="00304339"/>
    <w:rsid w:val="00313738"/>
    <w:rsid w:val="003167A6"/>
    <w:rsid w:val="003225FC"/>
    <w:rsid w:val="00323666"/>
    <w:rsid w:val="0033080E"/>
    <w:rsid w:val="003D1FD9"/>
    <w:rsid w:val="0047448C"/>
    <w:rsid w:val="004F0315"/>
    <w:rsid w:val="00516814"/>
    <w:rsid w:val="005337A0"/>
    <w:rsid w:val="005D4A96"/>
    <w:rsid w:val="005F7943"/>
    <w:rsid w:val="006A24DC"/>
    <w:rsid w:val="006D337C"/>
    <w:rsid w:val="006E42E7"/>
    <w:rsid w:val="007144E2"/>
    <w:rsid w:val="008F3A52"/>
    <w:rsid w:val="00902C26"/>
    <w:rsid w:val="00A64FAD"/>
    <w:rsid w:val="00A7118A"/>
    <w:rsid w:val="00B264E4"/>
    <w:rsid w:val="00B328DC"/>
    <w:rsid w:val="00B47D95"/>
    <w:rsid w:val="00B53689"/>
    <w:rsid w:val="00BF7891"/>
    <w:rsid w:val="00C278CD"/>
    <w:rsid w:val="00C9347D"/>
    <w:rsid w:val="00CA53C6"/>
    <w:rsid w:val="00CC76F7"/>
    <w:rsid w:val="00D11632"/>
    <w:rsid w:val="00D270EB"/>
    <w:rsid w:val="00D6275F"/>
    <w:rsid w:val="00D8778D"/>
    <w:rsid w:val="00E51080"/>
    <w:rsid w:val="00E5652A"/>
    <w:rsid w:val="00F475AA"/>
    <w:rsid w:val="00F757E4"/>
    <w:rsid w:val="00FF5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BD07"/>
  <w15:chartTrackingRefBased/>
  <w15:docId w15:val="{65D25127-26C7-4AA9-BDD3-8179102C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64FAD"/>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D11632"/>
    <w:pPr>
      <w:spacing w:after="0" w:line="240" w:lineRule="auto"/>
      <w:ind w:left="720"/>
      <w:contextualSpacing/>
    </w:pPr>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C9347D"/>
    <w:rPr>
      <w:color w:val="0563C1"/>
      <w:u w:val="single"/>
    </w:rPr>
  </w:style>
  <w:style w:type="paragraph" w:styleId="Antrats">
    <w:name w:val="header"/>
    <w:basedOn w:val="prastasis"/>
    <w:link w:val="AntratsDiagrama"/>
    <w:uiPriority w:val="99"/>
    <w:unhideWhenUsed/>
    <w:rsid w:val="00B47D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7D95"/>
  </w:style>
  <w:style w:type="paragraph" w:styleId="Porat">
    <w:name w:val="footer"/>
    <w:basedOn w:val="prastasis"/>
    <w:link w:val="PoratDiagrama"/>
    <w:uiPriority w:val="99"/>
    <w:unhideWhenUsed/>
    <w:rsid w:val="00B47D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7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53308">
      <w:bodyDiv w:val="1"/>
      <w:marLeft w:val="0"/>
      <w:marRight w:val="0"/>
      <w:marTop w:val="0"/>
      <w:marBottom w:val="0"/>
      <w:divBdr>
        <w:top w:val="none" w:sz="0" w:space="0" w:color="auto"/>
        <w:left w:val="none" w:sz="0" w:space="0" w:color="auto"/>
        <w:bottom w:val="none" w:sz="0" w:space="0" w:color="auto"/>
        <w:right w:val="none" w:sz="0" w:space="0" w:color="auto"/>
      </w:divBdr>
    </w:div>
    <w:div w:id="1518736529">
      <w:bodyDiv w:val="1"/>
      <w:marLeft w:val="0"/>
      <w:marRight w:val="0"/>
      <w:marTop w:val="0"/>
      <w:marBottom w:val="0"/>
      <w:divBdr>
        <w:top w:val="none" w:sz="0" w:space="0" w:color="auto"/>
        <w:left w:val="none" w:sz="0" w:space="0" w:color="auto"/>
        <w:bottom w:val="none" w:sz="0" w:space="0" w:color="auto"/>
        <w:right w:val="none" w:sz="0" w:space="0" w:color="auto"/>
      </w:divBdr>
    </w:div>
    <w:div w:id="164751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ifoodsyste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5607</Words>
  <Characters>3196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Alvija Šalaševičienė</dc:creator>
  <cp:keywords/>
  <dc:description/>
  <cp:lastModifiedBy>Loreta Baršauskienė</cp:lastModifiedBy>
  <cp:revision>2</cp:revision>
  <dcterms:created xsi:type="dcterms:W3CDTF">2023-11-14T08:27:00Z</dcterms:created>
  <dcterms:modified xsi:type="dcterms:W3CDTF">2023-11-14T08:27:00Z</dcterms:modified>
</cp:coreProperties>
</file>