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5EE02" w14:textId="4C6FAD3A" w:rsidR="00BE1349" w:rsidRDefault="000547D6">
      <w:pPr>
        <w:overflowPunct w:val="0"/>
        <w:jc w:val="center"/>
        <w:textAlignment w:val="baseline"/>
        <w:rPr>
          <w:b/>
          <w:sz w:val="28"/>
          <w:szCs w:val="28"/>
        </w:rPr>
      </w:pPr>
      <w:r w:rsidRPr="000547D6">
        <w:rPr>
          <w:b/>
          <w:noProof/>
          <w:sz w:val="28"/>
          <w:szCs w:val="28"/>
        </w:rPr>
        <w:drawing>
          <wp:inline distT="0" distB="0" distL="0" distR="0" wp14:anchorId="73556A93" wp14:editId="2EE687CF">
            <wp:extent cx="524510" cy="621665"/>
            <wp:effectExtent l="0" t="0" r="8890" b="6985"/>
            <wp:docPr id="1965780514"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80514" name="Paveikslėlis 1" descr="Paveikslėlis, kuriame yra eskizas, piešimas, Linijinis piešimas, iliustracija&#10;&#10;Automatiškai sugeneruotas aprašym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510" cy="621665"/>
                    </a:xfrm>
                    <a:prstGeom prst="rect">
                      <a:avLst/>
                    </a:prstGeom>
                    <a:noFill/>
                  </pic:spPr>
                </pic:pic>
              </a:graphicData>
            </a:graphic>
          </wp:inline>
        </w:drawing>
      </w:r>
    </w:p>
    <w:p w14:paraId="19002297" w14:textId="77777777" w:rsidR="000547D6" w:rsidRDefault="000547D6">
      <w:pPr>
        <w:overflowPunct w:val="0"/>
        <w:jc w:val="center"/>
        <w:textAlignment w:val="baseline"/>
        <w:rPr>
          <w:b/>
          <w:sz w:val="28"/>
          <w:szCs w:val="28"/>
        </w:rPr>
      </w:pPr>
    </w:p>
    <w:p w14:paraId="36389FCA" w14:textId="77777777" w:rsidR="00BE1349" w:rsidRDefault="000D016B">
      <w:pPr>
        <w:overflowPunct w:val="0"/>
        <w:jc w:val="center"/>
        <w:textAlignment w:val="baseline"/>
        <w:rPr>
          <w:b/>
          <w:sz w:val="28"/>
          <w:szCs w:val="28"/>
        </w:rPr>
      </w:pPr>
      <w:r>
        <w:rPr>
          <w:b/>
          <w:sz w:val="28"/>
          <w:szCs w:val="28"/>
        </w:rPr>
        <w:t>LIETUVOS RESPUBLIKOS ŽEMĖS ŪKIO MINISTRAS</w:t>
      </w:r>
    </w:p>
    <w:p w14:paraId="3556D2CA" w14:textId="77777777" w:rsidR="00BE1349" w:rsidRDefault="00BE1349">
      <w:pPr>
        <w:overflowPunct w:val="0"/>
        <w:jc w:val="center"/>
        <w:textAlignment w:val="baseline"/>
        <w:rPr>
          <w:b/>
          <w:sz w:val="28"/>
          <w:szCs w:val="28"/>
        </w:rPr>
      </w:pPr>
    </w:p>
    <w:p w14:paraId="5EE15105" w14:textId="77777777" w:rsidR="00BE1349" w:rsidRDefault="000D016B">
      <w:pPr>
        <w:overflowPunct w:val="0"/>
        <w:jc w:val="center"/>
        <w:textAlignment w:val="baseline"/>
        <w:rPr>
          <w:b/>
          <w:szCs w:val="24"/>
        </w:rPr>
      </w:pPr>
      <w:r>
        <w:rPr>
          <w:b/>
          <w:szCs w:val="24"/>
        </w:rPr>
        <w:t>ĮSAKYMAS</w:t>
      </w:r>
    </w:p>
    <w:p w14:paraId="3B2EA4F2" w14:textId="759A81E2" w:rsidR="00BE1349" w:rsidRDefault="00AE3F54" w:rsidP="00D83B27">
      <w:pPr>
        <w:overflowPunct w:val="0"/>
        <w:jc w:val="center"/>
        <w:textAlignment w:val="baseline"/>
        <w:rPr>
          <w:b/>
          <w:bCs/>
          <w:caps/>
          <w:color w:val="000000"/>
          <w:szCs w:val="24"/>
        </w:rPr>
      </w:pPr>
      <w:r w:rsidRPr="00AE3F54">
        <w:rPr>
          <w:b/>
          <w:bCs/>
          <w:caps/>
          <w:color w:val="000000"/>
          <w:szCs w:val="24"/>
        </w:rPr>
        <w:t xml:space="preserve">DĖL LIETUVOS ŽUVININKYSTĖS SEKTORIAUS 2021–2027 METŲ PROGRAMOS PRIEMONIŲ IR </w:t>
      </w:r>
      <w:r w:rsidR="00077D42">
        <w:rPr>
          <w:b/>
          <w:bCs/>
          <w:caps/>
          <w:color w:val="000000"/>
          <w:szCs w:val="24"/>
        </w:rPr>
        <w:t>(</w:t>
      </w:r>
      <w:r w:rsidRPr="00AE3F54">
        <w:rPr>
          <w:b/>
          <w:bCs/>
          <w:caps/>
          <w:color w:val="000000"/>
          <w:szCs w:val="24"/>
        </w:rPr>
        <w:t>ARBA</w:t>
      </w:r>
      <w:r w:rsidR="00077D42">
        <w:rPr>
          <w:b/>
          <w:bCs/>
          <w:caps/>
          <w:color w:val="000000"/>
          <w:szCs w:val="24"/>
        </w:rPr>
        <w:t>)</w:t>
      </w:r>
      <w:r w:rsidRPr="00AE3F54">
        <w:rPr>
          <w:b/>
          <w:bCs/>
          <w:caps/>
          <w:color w:val="000000"/>
          <w:szCs w:val="24"/>
        </w:rPr>
        <w:t xml:space="preserve"> PRIEMONIŲ VEIKLOS SRIČIŲ KVIETIMŲ 202</w:t>
      </w:r>
      <w:r w:rsidR="002560BD">
        <w:rPr>
          <w:b/>
          <w:bCs/>
          <w:caps/>
          <w:color w:val="000000"/>
          <w:szCs w:val="24"/>
        </w:rPr>
        <w:t>4</w:t>
      </w:r>
      <w:r w:rsidRPr="00AE3F54">
        <w:rPr>
          <w:b/>
          <w:bCs/>
          <w:caps/>
          <w:color w:val="000000"/>
          <w:szCs w:val="24"/>
        </w:rPr>
        <w:t xml:space="preserve"> METAIS TEIKTI PROJEKTŲ ĮGYVENDINIMO PLANUS IR PRAŠYMUS SKIRTI KOMPENSACIJĄ PLANO PATVIRTINIMO</w:t>
      </w:r>
    </w:p>
    <w:p w14:paraId="41A0A59F" w14:textId="77777777" w:rsidR="00AE3F54" w:rsidRDefault="00AE3F54">
      <w:pPr>
        <w:overflowPunct w:val="0"/>
        <w:jc w:val="center"/>
        <w:textAlignment w:val="baseline"/>
      </w:pPr>
    </w:p>
    <w:p w14:paraId="077AA039" w14:textId="62DEC925" w:rsidR="00BE1349" w:rsidRDefault="000D016B">
      <w:pPr>
        <w:overflowPunct w:val="0"/>
        <w:jc w:val="center"/>
        <w:textAlignment w:val="baseline"/>
      </w:pPr>
      <w:r>
        <w:t>202</w:t>
      </w:r>
      <w:r w:rsidR="00DF1708">
        <w:t>3</w:t>
      </w:r>
      <w:r>
        <w:t xml:space="preserve"> m. </w:t>
      </w:r>
      <w:r w:rsidR="00DF1708">
        <w:t xml:space="preserve">                </w:t>
      </w:r>
      <w:r>
        <w:t>d. Nr. 3D-</w:t>
      </w:r>
    </w:p>
    <w:p w14:paraId="0661690D" w14:textId="77777777" w:rsidR="00BE1349" w:rsidRDefault="000D016B">
      <w:pPr>
        <w:overflowPunct w:val="0"/>
        <w:jc w:val="center"/>
        <w:textAlignment w:val="baseline"/>
      </w:pPr>
      <w:r>
        <w:t>Vilnius</w:t>
      </w:r>
    </w:p>
    <w:p w14:paraId="6207CFFE" w14:textId="27448909" w:rsidR="00BE1349" w:rsidRDefault="00E2203B" w:rsidP="00E2203B">
      <w:pPr>
        <w:tabs>
          <w:tab w:val="left" w:pos="8100"/>
        </w:tabs>
        <w:overflowPunct w:val="0"/>
        <w:textAlignment w:val="baseline"/>
      </w:pPr>
      <w:r>
        <w:tab/>
      </w:r>
    </w:p>
    <w:p w14:paraId="60C32CEC" w14:textId="77777777" w:rsidR="00BE1349" w:rsidRDefault="00BE1349">
      <w:pPr>
        <w:overflowPunct w:val="0"/>
        <w:jc w:val="center"/>
        <w:textAlignment w:val="baseline"/>
      </w:pPr>
    </w:p>
    <w:p w14:paraId="684CF499" w14:textId="77777777" w:rsidR="002560BD" w:rsidRDefault="002560BD" w:rsidP="002560BD">
      <w:pPr>
        <w:overflowPunct w:val="0"/>
        <w:jc w:val="center"/>
        <w:textAlignment w:val="baseline"/>
      </w:pPr>
    </w:p>
    <w:p w14:paraId="6B507EC0" w14:textId="5589387E" w:rsidR="002560BD" w:rsidRPr="006E3787" w:rsidRDefault="002560BD" w:rsidP="002560BD">
      <w:pPr>
        <w:overflowPunct w:val="0"/>
        <w:spacing w:line="360" w:lineRule="auto"/>
        <w:ind w:firstLine="709"/>
        <w:jc w:val="both"/>
        <w:textAlignment w:val="baseline"/>
        <w:rPr>
          <w:szCs w:val="24"/>
        </w:rPr>
      </w:pPr>
      <w:r w:rsidRPr="007C5614">
        <w:rPr>
          <w:szCs w:val="24"/>
        </w:rPr>
        <w:t>Vadovaudamasis 2021 m. birželio 24 d. Europos Parlamento ir Tarybos reglament</w:t>
      </w:r>
      <w:r>
        <w:rPr>
          <w:szCs w:val="24"/>
        </w:rPr>
        <w:t>o</w:t>
      </w:r>
      <w:r w:rsidRPr="007C5614">
        <w:rPr>
          <w:szCs w:val="24"/>
        </w:rPr>
        <w:t xml:space="preserve"> (ES) Nr. 2021/1060, kuriuo nustatomos bendros Europos regioninės plėtros fondo, „Europos socialinio fondo+“,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2021 m. liepos 7 d</w:t>
      </w:r>
      <w:r w:rsidRPr="006E3787">
        <w:rPr>
          <w:szCs w:val="24"/>
        </w:rPr>
        <w:t>. Europos Parlamento ir Tarybos reglamentu (ES) Nr. 2021/1139, kuriuo nustatomas Europos jūrų reikalų, žvejybos ir akvakultūros fondas ir iš dalies keičiamas Reglamentas (ES) Nr. 2017/1004</w:t>
      </w:r>
      <w:r w:rsidR="00077D42">
        <w:rPr>
          <w:szCs w:val="24"/>
        </w:rPr>
        <w:t>,</w:t>
      </w:r>
      <w:r w:rsidRPr="006E3787">
        <w:rPr>
          <w:szCs w:val="24"/>
        </w:rPr>
        <w:t xml:space="preserve"> 49 straipsnio 2 dalimi, </w:t>
      </w:r>
      <w:bookmarkStart w:id="0" w:name="_Hlk117784643"/>
      <w:r w:rsidRPr="006E3787">
        <w:rPr>
          <w:szCs w:val="24"/>
        </w:rPr>
        <w:t>Lietuvos žuvininkystės sektoriaus 2021–2027 m. programa,</w:t>
      </w:r>
      <w:r w:rsidRPr="00FA0C20">
        <w:t xml:space="preserve"> </w:t>
      </w:r>
      <w:r w:rsidRPr="00FA0C20">
        <w:rPr>
          <w:szCs w:val="24"/>
        </w:rPr>
        <w:t>patvirtinta Europos Komisijos 201</w:t>
      </w:r>
      <w:r>
        <w:rPr>
          <w:szCs w:val="24"/>
        </w:rPr>
        <w:t>22</w:t>
      </w:r>
      <w:r w:rsidRPr="00FA0C20">
        <w:rPr>
          <w:szCs w:val="24"/>
        </w:rPr>
        <w:t xml:space="preserve"> m. </w:t>
      </w:r>
      <w:r>
        <w:rPr>
          <w:szCs w:val="24"/>
        </w:rPr>
        <w:t>spalio 31</w:t>
      </w:r>
      <w:r w:rsidRPr="00FA0C20">
        <w:rPr>
          <w:szCs w:val="24"/>
        </w:rPr>
        <w:t xml:space="preserve"> d. sprendimu Nr. C(20</w:t>
      </w:r>
      <w:r>
        <w:rPr>
          <w:szCs w:val="24"/>
        </w:rPr>
        <w:t>22</w:t>
      </w:r>
      <w:r w:rsidRPr="00FA0C20">
        <w:rPr>
          <w:szCs w:val="24"/>
        </w:rPr>
        <w:t>)</w:t>
      </w:r>
      <w:r>
        <w:rPr>
          <w:szCs w:val="24"/>
        </w:rPr>
        <w:t>8008</w:t>
      </w:r>
      <w:r w:rsidRPr="00FA0C20">
        <w:rPr>
          <w:szCs w:val="24"/>
        </w:rPr>
        <w:t>,</w:t>
      </w:r>
      <w:r w:rsidRPr="006E3787">
        <w:rPr>
          <w:szCs w:val="24"/>
        </w:rPr>
        <w:t xml:space="preserve"> </w:t>
      </w:r>
      <w:bookmarkEnd w:id="0"/>
      <w:r w:rsidRPr="006E3787">
        <w:rPr>
          <w:szCs w:val="24"/>
        </w:rPr>
        <w:t xml:space="preserve">ir </w:t>
      </w:r>
      <w:r w:rsidR="006E5BA8">
        <w:rPr>
          <w:szCs w:val="24"/>
        </w:rPr>
        <w:t xml:space="preserve">vykdydamas </w:t>
      </w:r>
      <w:r w:rsidRPr="002560BD">
        <w:rPr>
          <w:szCs w:val="24"/>
        </w:rPr>
        <w:t>Lietuvos žuvininkystės sektoriaus 2021–2027 metų programos administravimo taisyklių, patvirtintų Lietuvos Respublikos žemės ūkio ministro 2022 m. gruodžio 12 d. įsakymu Nr. 3D-798 „Dėl Lietuvos žuvininkystės sektoriaus 2021–2027 metų programos administravimo taisyklių patvirtinimo“, 90 punkt</w:t>
      </w:r>
      <w:r w:rsidR="006E5BA8">
        <w:rPr>
          <w:szCs w:val="24"/>
        </w:rPr>
        <w:t>ą</w:t>
      </w:r>
      <w:r>
        <w:rPr>
          <w:szCs w:val="24"/>
        </w:rPr>
        <w:t>,</w:t>
      </w:r>
    </w:p>
    <w:p w14:paraId="0A1B7E8B" w14:textId="12DF5C48" w:rsidR="002560BD" w:rsidRPr="007C5614" w:rsidRDefault="002560BD" w:rsidP="002560BD">
      <w:pPr>
        <w:overflowPunct w:val="0"/>
        <w:spacing w:line="360" w:lineRule="auto"/>
        <w:ind w:firstLine="709"/>
        <w:jc w:val="both"/>
        <w:textAlignment w:val="baseline"/>
        <w:rPr>
          <w:szCs w:val="24"/>
        </w:rPr>
      </w:pPr>
      <w:r>
        <w:rPr>
          <w:szCs w:val="24"/>
        </w:rPr>
        <w:t>t</w:t>
      </w:r>
      <w:r w:rsidRPr="006E3787">
        <w:rPr>
          <w:szCs w:val="24"/>
        </w:rPr>
        <w:t xml:space="preserve"> v i r t i n u Lietuvos žuvininkystės sektoriaus 2021–2027 metų programos priemonių ir </w:t>
      </w:r>
      <w:r w:rsidR="00077D42">
        <w:rPr>
          <w:szCs w:val="24"/>
        </w:rPr>
        <w:t>(</w:t>
      </w:r>
      <w:r w:rsidRPr="006E3787">
        <w:rPr>
          <w:szCs w:val="24"/>
        </w:rPr>
        <w:t>arba</w:t>
      </w:r>
      <w:r w:rsidR="00077D42">
        <w:rPr>
          <w:szCs w:val="24"/>
        </w:rPr>
        <w:t>)</w:t>
      </w:r>
      <w:r w:rsidRPr="006E3787">
        <w:rPr>
          <w:szCs w:val="24"/>
        </w:rPr>
        <w:t xml:space="preserve"> priemonių veiklos sričių kvietimų 202</w:t>
      </w:r>
      <w:r w:rsidR="00A15449">
        <w:rPr>
          <w:szCs w:val="24"/>
        </w:rPr>
        <w:t>4</w:t>
      </w:r>
      <w:r w:rsidRPr="006E3787">
        <w:rPr>
          <w:szCs w:val="24"/>
        </w:rPr>
        <w:t xml:space="preserve"> metais teikti projektų įgyvendinimo planus ir prašymus skirti kompensaciją planą</w:t>
      </w:r>
      <w:r w:rsidRPr="007C5614">
        <w:rPr>
          <w:szCs w:val="24"/>
        </w:rPr>
        <w:t xml:space="preserve"> (pridedama).</w:t>
      </w:r>
    </w:p>
    <w:p w14:paraId="3B888FF3" w14:textId="77777777" w:rsidR="00BE1349" w:rsidRDefault="00BE1349">
      <w:pPr>
        <w:tabs>
          <w:tab w:val="left" w:pos="1134"/>
          <w:tab w:val="left" w:pos="6804"/>
        </w:tabs>
        <w:overflowPunct w:val="0"/>
        <w:jc w:val="both"/>
        <w:textAlignment w:val="baseline"/>
      </w:pPr>
    </w:p>
    <w:p w14:paraId="0107413C" w14:textId="77777777" w:rsidR="00BE1349" w:rsidRDefault="00BE1349">
      <w:pPr>
        <w:tabs>
          <w:tab w:val="left" w:pos="1134"/>
          <w:tab w:val="left" w:pos="6804"/>
        </w:tabs>
        <w:overflowPunct w:val="0"/>
        <w:jc w:val="both"/>
        <w:textAlignment w:val="baseline"/>
      </w:pPr>
    </w:p>
    <w:p w14:paraId="0E5E5A1D" w14:textId="77777777" w:rsidR="00BE1349" w:rsidRDefault="00BE1349">
      <w:pPr>
        <w:tabs>
          <w:tab w:val="left" w:pos="1134"/>
          <w:tab w:val="left" w:pos="6804"/>
        </w:tabs>
        <w:overflowPunct w:val="0"/>
        <w:jc w:val="both"/>
        <w:textAlignment w:val="baseline"/>
      </w:pPr>
    </w:p>
    <w:p w14:paraId="54B3D0AB" w14:textId="3B24EB72" w:rsidR="00BE1349" w:rsidRDefault="000547D6">
      <w:pPr>
        <w:tabs>
          <w:tab w:val="left" w:pos="1134"/>
          <w:tab w:val="left" w:pos="6804"/>
        </w:tabs>
        <w:overflowPunct w:val="0"/>
        <w:jc w:val="both"/>
        <w:textAlignment w:val="baseline"/>
        <w:rPr>
          <w:szCs w:val="24"/>
        </w:rPr>
      </w:pPr>
      <w:r w:rsidRPr="000547D6">
        <w:rPr>
          <w:szCs w:val="24"/>
        </w:rPr>
        <w:t>Žemės ūkio ministras                                                                                       Kęstutis Navicka</w:t>
      </w:r>
      <w:r>
        <w:rPr>
          <w:szCs w:val="24"/>
        </w:rPr>
        <w:t>s</w:t>
      </w:r>
    </w:p>
    <w:p w14:paraId="11591610" w14:textId="77777777" w:rsidR="00BE1349" w:rsidRDefault="00BE1349">
      <w:pPr>
        <w:tabs>
          <w:tab w:val="center" w:pos="4986"/>
          <w:tab w:val="right" w:pos="9972"/>
        </w:tabs>
      </w:pPr>
    </w:p>
    <w:p w14:paraId="21B02F31" w14:textId="77777777" w:rsidR="00BE1349" w:rsidRDefault="00BE1349">
      <w:pPr>
        <w:overflowPunct w:val="0"/>
        <w:ind w:left="11057"/>
        <w:textAlignment w:val="baseline"/>
        <w:sectPr w:rsidR="00BE1349">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701" w:header="567" w:footer="567" w:gutter="0"/>
          <w:pgNumType w:start="1"/>
          <w:cols w:space="1296"/>
          <w:titlePg/>
          <w:docGrid w:linePitch="326"/>
        </w:sectPr>
      </w:pPr>
    </w:p>
    <w:p w14:paraId="7F0F3A4C" w14:textId="77777777" w:rsidR="00BE1349" w:rsidRDefault="000D016B">
      <w:pPr>
        <w:overflowPunct w:val="0"/>
        <w:ind w:left="11057"/>
        <w:textAlignment w:val="baseline"/>
      </w:pPr>
      <w:r>
        <w:lastRenderedPageBreak/>
        <w:t>PATVIRTINTA</w:t>
      </w:r>
    </w:p>
    <w:p w14:paraId="7BF98DC9" w14:textId="373D4581" w:rsidR="002159BE" w:rsidRDefault="002159BE">
      <w:pPr>
        <w:overflowPunct w:val="0"/>
        <w:ind w:left="11057"/>
        <w:textAlignment w:val="baseline"/>
      </w:pPr>
      <w:r w:rsidRPr="002159BE">
        <w:t>Lietuvos Respublikos žemės ūkio ministro 202</w:t>
      </w:r>
      <w:r w:rsidR="002560BD">
        <w:t>3</w:t>
      </w:r>
      <w:r w:rsidRPr="002159BE">
        <w:t xml:space="preserve"> m. </w:t>
      </w:r>
      <w:r w:rsidR="002560BD">
        <w:t xml:space="preserve">.                   d. </w:t>
      </w:r>
      <w:r w:rsidRPr="002159BE">
        <w:t>įsakymu Nr. 3D-</w:t>
      </w:r>
    </w:p>
    <w:p w14:paraId="34353BAB" w14:textId="77777777" w:rsidR="00BE1349" w:rsidRDefault="00BE1349">
      <w:pPr>
        <w:overflowPunct w:val="0"/>
        <w:ind w:left="5387"/>
        <w:textAlignment w:val="baseline"/>
      </w:pPr>
    </w:p>
    <w:p w14:paraId="793EDFBE" w14:textId="4BCE9A4A" w:rsidR="00BE1349" w:rsidRDefault="000D016B">
      <w:pPr>
        <w:jc w:val="center"/>
        <w:rPr>
          <w:sz w:val="22"/>
          <w:szCs w:val="22"/>
        </w:rPr>
      </w:pPr>
      <w:r>
        <w:rPr>
          <w:b/>
          <w:sz w:val="22"/>
          <w:szCs w:val="22"/>
        </w:rPr>
        <w:t xml:space="preserve">LIETUVOS ŽUVININKYSTĖS SEKTORIAUS 2021–2027 METŲ PROGRAMOS PRIEMONIŲ IR </w:t>
      </w:r>
      <w:r w:rsidR="00077D42">
        <w:rPr>
          <w:b/>
          <w:sz w:val="22"/>
          <w:szCs w:val="22"/>
        </w:rPr>
        <w:t>(</w:t>
      </w:r>
      <w:r>
        <w:rPr>
          <w:b/>
          <w:sz w:val="22"/>
          <w:szCs w:val="22"/>
        </w:rPr>
        <w:t>ARBA</w:t>
      </w:r>
      <w:r w:rsidR="00077D42">
        <w:rPr>
          <w:b/>
          <w:sz w:val="22"/>
          <w:szCs w:val="22"/>
        </w:rPr>
        <w:t>)</w:t>
      </w:r>
      <w:r>
        <w:rPr>
          <w:b/>
          <w:sz w:val="22"/>
          <w:szCs w:val="22"/>
        </w:rPr>
        <w:t xml:space="preserve"> PRIEMONIŲ VEIKLOS SRIČIŲ KVIETIMŲ 202</w:t>
      </w:r>
      <w:r w:rsidR="002560BD">
        <w:rPr>
          <w:b/>
          <w:sz w:val="22"/>
          <w:szCs w:val="22"/>
        </w:rPr>
        <w:t xml:space="preserve">4 </w:t>
      </w:r>
      <w:r>
        <w:rPr>
          <w:b/>
          <w:sz w:val="22"/>
          <w:szCs w:val="22"/>
        </w:rPr>
        <w:t>METAIS TEIKTI PROJEKTŲ ĮGYVENDINIMO PLANUS IR PRAŠYMUS SKIRTI KOMPENSACIJĄ PLANAS</w:t>
      </w:r>
    </w:p>
    <w:p w14:paraId="7C1A66F1" w14:textId="77777777" w:rsidR="00BE1349" w:rsidRDefault="00BE1349">
      <w:pPr>
        <w:jc w:val="both"/>
        <w:rPr>
          <w:sz w:val="22"/>
          <w:szCs w:val="22"/>
        </w:rPr>
      </w:pPr>
    </w:p>
    <w:tbl>
      <w:tblPr>
        <w:tblW w:w="15002" w:type="dxa"/>
        <w:tblInd w:w="108" w:type="dxa"/>
        <w:tblLayout w:type="fixed"/>
        <w:tblCellMar>
          <w:left w:w="0" w:type="dxa"/>
          <w:right w:w="0" w:type="dxa"/>
        </w:tblCellMar>
        <w:tblLook w:val="04A0" w:firstRow="1" w:lastRow="0" w:firstColumn="1" w:lastColumn="0" w:noHBand="0" w:noVBand="1"/>
      </w:tblPr>
      <w:tblGrid>
        <w:gridCol w:w="575"/>
        <w:gridCol w:w="981"/>
        <w:gridCol w:w="883"/>
        <w:gridCol w:w="1190"/>
        <w:gridCol w:w="1078"/>
        <w:gridCol w:w="1294"/>
        <w:gridCol w:w="2958"/>
        <w:gridCol w:w="1815"/>
        <w:gridCol w:w="1721"/>
        <w:gridCol w:w="1142"/>
        <w:gridCol w:w="1365"/>
      </w:tblGrid>
      <w:tr w:rsidR="00EC65CB" w:rsidRPr="001B25AF" w14:paraId="690668D6" w14:textId="77777777" w:rsidTr="004C4358">
        <w:trPr>
          <w:trHeight w:val="820"/>
          <w:tblHeader/>
        </w:trPr>
        <w:tc>
          <w:tcPr>
            <w:tcW w:w="575" w:type="dxa"/>
            <w:vMerge w:val="restart"/>
            <w:tcBorders>
              <w:top w:val="single" w:sz="4" w:space="0" w:color="000000"/>
              <w:left w:val="single" w:sz="4" w:space="0" w:color="000000"/>
              <w:right w:val="single" w:sz="4" w:space="0" w:color="000000"/>
            </w:tcBorders>
            <w:shd w:val="clear" w:color="auto" w:fill="FFFFFF"/>
          </w:tcPr>
          <w:p w14:paraId="457857A2" w14:textId="77777777"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Eilės Nr.</w:t>
            </w:r>
          </w:p>
        </w:tc>
        <w:tc>
          <w:tcPr>
            <w:tcW w:w="981" w:type="dxa"/>
            <w:vMerge w:val="restart"/>
            <w:tcBorders>
              <w:top w:val="single" w:sz="4" w:space="0" w:color="000000"/>
              <w:left w:val="single" w:sz="4" w:space="0" w:color="000000"/>
              <w:right w:val="single" w:sz="4" w:space="0" w:color="000000"/>
            </w:tcBorders>
            <w:shd w:val="clear" w:color="auto" w:fill="FFFFFF"/>
            <w:tcMar>
              <w:top w:w="28" w:type="dxa"/>
              <w:left w:w="108" w:type="dxa"/>
              <w:bottom w:w="28" w:type="dxa"/>
              <w:right w:w="108" w:type="dxa"/>
            </w:tcMar>
            <w:vAlign w:val="center"/>
          </w:tcPr>
          <w:p w14:paraId="34C6BC4B" w14:textId="3AC9CD85"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Kvieti</w:t>
            </w:r>
            <w:r>
              <w:rPr>
                <w:rFonts w:eastAsia="Calibri"/>
                <w:b/>
                <w:bCs/>
                <w:szCs w:val="24"/>
              </w:rPr>
              <w:t>-</w:t>
            </w:r>
            <w:proofErr w:type="spellStart"/>
            <w:r w:rsidRPr="001B25AF">
              <w:rPr>
                <w:rFonts w:eastAsia="Calibri"/>
                <w:b/>
                <w:bCs/>
                <w:szCs w:val="24"/>
              </w:rPr>
              <w:t>mo</w:t>
            </w:r>
            <w:proofErr w:type="spellEnd"/>
          </w:p>
          <w:p w14:paraId="473245F0" w14:textId="77777777"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Nr.</w:t>
            </w:r>
          </w:p>
        </w:tc>
        <w:tc>
          <w:tcPr>
            <w:tcW w:w="883" w:type="dxa"/>
            <w:vMerge w:val="restart"/>
            <w:tcBorders>
              <w:top w:val="single" w:sz="4" w:space="0" w:color="000000"/>
              <w:left w:val="single" w:sz="4" w:space="0" w:color="000000"/>
              <w:right w:val="single" w:sz="4" w:space="0" w:color="000000"/>
            </w:tcBorders>
            <w:shd w:val="clear" w:color="auto" w:fill="FFFFFF"/>
            <w:vAlign w:val="center"/>
          </w:tcPr>
          <w:p w14:paraId="6EB1E6F8" w14:textId="5E4EBE97" w:rsidR="00EC65CB" w:rsidRPr="001B25AF" w:rsidRDefault="00EC65CB" w:rsidP="001B25AF">
            <w:pPr>
              <w:suppressAutoHyphens/>
              <w:overflowPunct w:val="0"/>
              <w:jc w:val="center"/>
              <w:textAlignment w:val="center"/>
              <w:rPr>
                <w:rFonts w:eastAsia="Calibri"/>
                <w:b/>
                <w:bCs/>
                <w:szCs w:val="24"/>
              </w:rPr>
            </w:pPr>
            <w:proofErr w:type="spellStart"/>
            <w:r w:rsidRPr="001B25AF">
              <w:rPr>
                <w:rFonts w:eastAsia="Calibri"/>
                <w:b/>
                <w:bCs/>
                <w:szCs w:val="24"/>
              </w:rPr>
              <w:t>Konkre</w:t>
            </w:r>
            <w:proofErr w:type="spellEnd"/>
            <w:r>
              <w:rPr>
                <w:rFonts w:eastAsia="Calibri"/>
                <w:b/>
                <w:bCs/>
                <w:szCs w:val="24"/>
              </w:rPr>
              <w:t xml:space="preserve">- </w:t>
            </w:r>
            <w:r w:rsidRPr="001B25AF">
              <w:rPr>
                <w:rFonts w:eastAsia="Calibri"/>
                <w:b/>
                <w:bCs/>
                <w:szCs w:val="24"/>
              </w:rPr>
              <w:t>taus tikslo Nr.</w:t>
            </w:r>
          </w:p>
        </w:tc>
        <w:tc>
          <w:tcPr>
            <w:tcW w:w="1190" w:type="dxa"/>
            <w:vMerge w:val="restart"/>
            <w:tcBorders>
              <w:top w:val="single" w:sz="4" w:space="0" w:color="000000"/>
              <w:left w:val="single" w:sz="4" w:space="0" w:color="000000"/>
              <w:right w:val="single" w:sz="4" w:space="0" w:color="000000"/>
            </w:tcBorders>
            <w:shd w:val="clear" w:color="auto" w:fill="FFFFFF"/>
            <w:vAlign w:val="center"/>
          </w:tcPr>
          <w:p w14:paraId="39F6AFAE" w14:textId="77777777"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Geografinė vietovė, kurią apima kvietimas</w:t>
            </w:r>
          </w:p>
        </w:tc>
        <w:tc>
          <w:tcPr>
            <w:tcW w:w="1078" w:type="dxa"/>
            <w:vMerge w:val="restart"/>
            <w:tcBorders>
              <w:top w:val="single" w:sz="4" w:space="0" w:color="000000"/>
              <w:left w:val="single" w:sz="4" w:space="0" w:color="000000"/>
              <w:right w:val="single" w:sz="4" w:space="0" w:color="000000"/>
            </w:tcBorders>
            <w:shd w:val="clear" w:color="auto" w:fill="FFFFFF"/>
            <w:vAlign w:val="center"/>
          </w:tcPr>
          <w:p w14:paraId="47BE7C27" w14:textId="77777777"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Pažangos priemonės Nr.</w:t>
            </w:r>
          </w:p>
        </w:tc>
        <w:tc>
          <w:tcPr>
            <w:tcW w:w="1294" w:type="dxa"/>
            <w:vMerge w:val="restart"/>
            <w:tcBorders>
              <w:top w:val="single" w:sz="4" w:space="0" w:color="000000"/>
              <w:left w:val="single" w:sz="4" w:space="0" w:color="000000"/>
              <w:right w:val="single" w:sz="4" w:space="0" w:color="000000"/>
            </w:tcBorders>
          </w:tcPr>
          <w:p w14:paraId="71ADCB1E" w14:textId="4AAC964A" w:rsidR="00EC65CB" w:rsidRPr="001B25AF" w:rsidRDefault="00EC65CB" w:rsidP="001B25AF">
            <w:pPr>
              <w:suppressAutoHyphens/>
              <w:overflowPunct w:val="0"/>
              <w:jc w:val="center"/>
              <w:textAlignment w:val="center"/>
              <w:rPr>
                <w:rFonts w:eastAsia="Calibri"/>
                <w:b/>
                <w:bCs/>
                <w:szCs w:val="24"/>
              </w:rPr>
            </w:pPr>
            <w:proofErr w:type="spellStart"/>
            <w:r w:rsidRPr="001B25AF">
              <w:rPr>
                <w:rFonts w:eastAsia="Calibri"/>
                <w:b/>
                <w:bCs/>
                <w:szCs w:val="24"/>
              </w:rPr>
              <w:t>Reikalavi</w:t>
            </w:r>
            <w:proofErr w:type="spellEnd"/>
            <w:r>
              <w:rPr>
                <w:rFonts w:eastAsia="Calibri"/>
                <w:b/>
                <w:bCs/>
                <w:szCs w:val="24"/>
              </w:rPr>
              <w:t>-</w:t>
            </w:r>
          </w:p>
          <w:p w14:paraId="33562DC4" w14:textId="77777777"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mus atitinkančių pareiškėjų rūšis*</w:t>
            </w:r>
          </w:p>
        </w:tc>
        <w:tc>
          <w:tcPr>
            <w:tcW w:w="2958"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vAlign w:val="center"/>
          </w:tcPr>
          <w:p w14:paraId="0C269963" w14:textId="33BC0C22"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Priemonė</w:t>
            </w:r>
            <w:r w:rsidR="00077D42">
              <w:rPr>
                <w:rFonts w:eastAsia="Calibri"/>
                <w:b/>
                <w:bCs/>
                <w:szCs w:val="24"/>
              </w:rPr>
              <w:t>s</w:t>
            </w:r>
            <w:r w:rsidRPr="001B25AF">
              <w:rPr>
                <w:rFonts w:eastAsia="Calibri"/>
                <w:b/>
                <w:bCs/>
                <w:szCs w:val="24"/>
              </w:rPr>
              <w:t xml:space="preserve"> / priemonės veiklos srities pavadinimas</w:t>
            </w:r>
          </w:p>
        </w:tc>
        <w:tc>
          <w:tcPr>
            <w:tcW w:w="1815"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vAlign w:val="center"/>
          </w:tcPr>
          <w:p w14:paraId="3FD734FF" w14:textId="77777777"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Planuojama kvietimo pradžios data</w:t>
            </w:r>
          </w:p>
        </w:tc>
        <w:tc>
          <w:tcPr>
            <w:tcW w:w="1721" w:type="dxa"/>
            <w:vMerge w:val="restart"/>
            <w:tcBorders>
              <w:top w:val="single" w:sz="4" w:space="0" w:color="000000"/>
              <w:left w:val="single" w:sz="4" w:space="0" w:color="000000"/>
              <w:right w:val="single" w:sz="4" w:space="0" w:color="000000"/>
            </w:tcBorders>
            <w:tcMar>
              <w:top w:w="28" w:type="dxa"/>
              <w:left w:w="108" w:type="dxa"/>
              <w:bottom w:w="28" w:type="dxa"/>
              <w:right w:w="108" w:type="dxa"/>
            </w:tcMar>
            <w:vAlign w:val="center"/>
          </w:tcPr>
          <w:p w14:paraId="3E18DFCC" w14:textId="77777777"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Planuojama kvietimo pabaigos data</w:t>
            </w:r>
          </w:p>
        </w:tc>
        <w:tc>
          <w:tcPr>
            <w:tcW w:w="2507" w:type="dxa"/>
            <w:gridSpan w:val="2"/>
            <w:tcBorders>
              <w:top w:val="single" w:sz="4" w:space="0" w:color="000000"/>
              <w:left w:val="single" w:sz="4" w:space="0" w:color="000000"/>
              <w:bottom w:val="single" w:sz="4" w:space="0" w:color="000000"/>
              <w:right w:val="single" w:sz="4" w:space="0" w:color="000000"/>
            </w:tcBorders>
            <w:vAlign w:val="center"/>
          </w:tcPr>
          <w:p w14:paraId="5B4E61AF" w14:textId="77777777" w:rsidR="00EC65CB" w:rsidRPr="001B25AF" w:rsidRDefault="00EC65CB" w:rsidP="001B25AF">
            <w:pPr>
              <w:suppressAutoHyphens/>
              <w:overflowPunct w:val="0"/>
              <w:spacing w:line="120" w:lineRule="atLeast"/>
              <w:jc w:val="center"/>
              <w:textAlignment w:val="center"/>
              <w:rPr>
                <w:rFonts w:eastAsia="Calibri"/>
                <w:b/>
                <w:bCs/>
                <w:szCs w:val="24"/>
              </w:rPr>
            </w:pPr>
            <w:r w:rsidRPr="001B25AF">
              <w:rPr>
                <w:rFonts w:eastAsia="Calibri"/>
                <w:b/>
                <w:bCs/>
                <w:szCs w:val="24"/>
              </w:rPr>
              <w:t>Kvietimui finansuoti skirta viešojo įnašo lėšų suma, Eur</w:t>
            </w:r>
          </w:p>
        </w:tc>
      </w:tr>
      <w:tr w:rsidR="00EC65CB" w:rsidRPr="001B25AF" w14:paraId="6A19C925" w14:textId="77777777" w:rsidTr="004C4358">
        <w:trPr>
          <w:trHeight w:val="52"/>
          <w:tblHeader/>
        </w:trPr>
        <w:tc>
          <w:tcPr>
            <w:tcW w:w="575" w:type="dxa"/>
            <w:vMerge/>
            <w:tcBorders>
              <w:left w:val="single" w:sz="4" w:space="0" w:color="000000"/>
              <w:bottom w:val="single" w:sz="4" w:space="0" w:color="000000"/>
              <w:right w:val="single" w:sz="4" w:space="0" w:color="000000"/>
            </w:tcBorders>
          </w:tcPr>
          <w:p w14:paraId="35F0DA05" w14:textId="77777777" w:rsidR="00EC65CB" w:rsidRPr="001B25AF" w:rsidRDefault="00EC65CB" w:rsidP="001B25AF">
            <w:pPr>
              <w:suppressAutoHyphens/>
              <w:overflowPunct w:val="0"/>
              <w:jc w:val="center"/>
              <w:textAlignment w:val="center"/>
              <w:rPr>
                <w:rFonts w:eastAsia="Calibri"/>
                <w:b/>
                <w:bCs/>
                <w:szCs w:val="24"/>
              </w:rPr>
            </w:pPr>
          </w:p>
        </w:tc>
        <w:tc>
          <w:tcPr>
            <w:tcW w:w="981" w:type="dxa"/>
            <w:vMerge/>
            <w:tcBorders>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73E8CA74" w14:textId="77777777" w:rsidR="00EC65CB" w:rsidRPr="001B25AF" w:rsidRDefault="00EC65CB" w:rsidP="001B25AF">
            <w:pPr>
              <w:suppressAutoHyphens/>
              <w:overflowPunct w:val="0"/>
              <w:jc w:val="center"/>
              <w:textAlignment w:val="center"/>
              <w:rPr>
                <w:rFonts w:eastAsia="Calibri"/>
                <w:b/>
                <w:bCs/>
                <w:szCs w:val="24"/>
              </w:rPr>
            </w:pPr>
          </w:p>
        </w:tc>
        <w:tc>
          <w:tcPr>
            <w:tcW w:w="883" w:type="dxa"/>
            <w:vMerge/>
            <w:tcBorders>
              <w:left w:val="single" w:sz="4" w:space="0" w:color="000000"/>
              <w:bottom w:val="single" w:sz="4" w:space="0" w:color="000000"/>
              <w:right w:val="single" w:sz="4" w:space="0" w:color="000000"/>
            </w:tcBorders>
            <w:vAlign w:val="center"/>
          </w:tcPr>
          <w:p w14:paraId="44ABBFC6" w14:textId="77777777" w:rsidR="00EC65CB" w:rsidRPr="001B25AF" w:rsidRDefault="00EC65CB" w:rsidP="001B25AF">
            <w:pPr>
              <w:suppressAutoHyphens/>
              <w:overflowPunct w:val="0"/>
              <w:jc w:val="center"/>
              <w:textAlignment w:val="center"/>
              <w:rPr>
                <w:rFonts w:eastAsia="Calibri"/>
                <w:b/>
                <w:bCs/>
                <w:szCs w:val="24"/>
              </w:rPr>
            </w:pPr>
          </w:p>
        </w:tc>
        <w:tc>
          <w:tcPr>
            <w:tcW w:w="1190" w:type="dxa"/>
            <w:vMerge/>
            <w:tcBorders>
              <w:left w:val="single" w:sz="4" w:space="0" w:color="000000"/>
              <w:bottom w:val="single" w:sz="4" w:space="0" w:color="000000"/>
              <w:right w:val="single" w:sz="4" w:space="0" w:color="000000"/>
            </w:tcBorders>
            <w:vAlign w:val="center"/>
          </w:tcPr>
          <w:p w14:paraId="0BE8DDAF" w14:textId="77777777" w:rsidR="00EC65CB" w:rsidRPr="001B25AF" w:rsidRDefault="00EC65CB" w:rsidP="001B25AF">
            <w:pPr>
              <w:suppressAutoHyphens/>
              <w:overflowPunct w:val="0"/>
              <w:jc w:val="center"/>
              <w:textAlignment w:val="center"/>
              <w:rPr>
                <w:rFonts w:eastAsia="Calibri"/>
                <w:b/>
                <w:bCs/>
                <w:szCs w:val="24"/>
              </w:rPr>
            </w:pPr>
          </w:p>
        </w:tc>
        <w:tc>
          <w:tcPr>
            <w:tcW w:w="1078" w:type="dxa"/>
            <w:vMerge/>
            <w:tcBorders>
              <w:left w:val="single" w:sz="4" w:space="0" w:color="000000"/>
              <w:bottom w:val="single" w:sz="4" w:space="0" w:color="000000"/>
              <w:right w:val="single" w:sz="4" w:space="0" w:color="000000"/>
            </w:tcBorders>
            <w:vAlign w:val="center"/>
          </w:tcPr>
          <w:p w14:paraId="7F8D3260" w14:textId="77777777" w:rsidR="00EC65CB" w:rsidRPr="001B25AF" w:rsidRDefault="00EC65CB" w:rsidP="001B25AF">
            <w:pPr>
              <w:suppressAutoHyphens/>
              <w:overflowPunct w:val="0"/>
              <w:jc w:val="center"/>
              <w:textAlignment w:val="center"/>
              <w:rPr>
                <w:rFonts w:eastAsia="Calibri"/>
                <w:b/>
                <w:bCs/>
                <w:szCs w:val="24"/>
              </w:rPr>
            </w:pPr>
          </w:p>
        </w:tc>
        <w:tc>
          <w:tcPr>
            <w:tcW w:w="1294" w:type="dxa"/>
            <w:vMerge/>
            <w:tcBorders>
              <w:left w:val="single" w:sz="4" w:space="0" w:color="000000"/>
              <w:bottom w:val="single" w:sz="4" w:space="0" w:color="000000"/>
              <w:right w:val="single" w:sz="4" w:space="0" w:color="000000"/>
            </w:tcBorders>
          </w:tcPr>
          <w:p w14:paraId="66D288BB" w14:textId="77777777" w:rsidR="00EC65CB" w:rsidRPr="001B25AF" w:rsidRDefault="00EC65CB" w:rsidP="001B25AF">
            <w:pPr>
              <w:suppressAutoHyphens/>
              <w:overflowPunct w:val="0"/>
              <w:textAlignment w:val="center"/>
              <w:rPr>
                <w:rFonts w:eastAsia="Calibri"/>
                <w:b/>
                <w:bCs/>
                <w:szCs w:val="24"/>
              </w:rPr>
            </w:pPr>
          </w:p>
        </w:tc>
        <w:tc>
          <w:tcPr>
            <w:tcW w:w="2958" w:type="dxa"/>
            <w:vMerge/>
            <w:tcBorders>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35D45184" w14:textId="77777777" w:rsidR="00EC65CB" w:rsidRPr="001B25AF" w:rsidRDefault="00EC65CB" w:rsidP="001B25AF">
            <w:pPr>
              <w:suppressAutoHyphens/>
              <w:overflowPunct w:val="0"/>
              <w:jc w:val="center"/>
              <w:textAlignment w:val="center"/>
              <w:rPr>
                <w:rFonts w:eastAsia="Calibri"/>
                <w:b/>
                <w:bCs/>
                <w:szCs w:val="24"/>
              </w:rPr>
            </w:pPr>
          </w:p>
        </w:tc>
        <w:tc>
          <w:tcPr>
            <w:tcW w:w="1815" w:type="dxa"/>
            <w:vMerge/>
            <w:tcBorders>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2D47F7CA" w14:textId="77777777" w:rsidR="00EC65CB" w:rsidRPr="001B25AF" w:rsidRDefault="00EC65CB" w:rsidP="001B25AF">
            <w:pPr>
              <w:suppressAutoHyphens/>
              <w:overflowPunct w:val="0"/>
              <w:jc w:val="center"/>
              <w:textAlignment w:val="center"/>
              <w:rPr>
                <w:rFonts w:eastAsia="Calibri"/>
                <w:b/>
                <w:bCs/>
                <w:szCs w:val="24"/>
              </w:rPr>
            </w:pPr>
          </w:p>
        </w:tc>
        <w:tc>
          <w:tcPr>
            <w:tcW w:w="1721" w:type="dxa"/>
            <w:vMerge/>
            <w:tcBorders>
              <w:left w:val="single" w:sz="4" w:space="0" w:color="000000"/>
              <w:bottom w:val="single" w:sz="4" w:space="0" w:color="000000"/>
              <w:right w:val="single" w:sz="4" w:space="0" w:color="000000"/>
            </w:tcBorders>
            <w:tcMar>
              <w:top w:w="28" w:type="dxa"/>
              <w:left w:w="108" w:type="dxa"/>
              <w:bottom w:w="28" w:type="dxa"/>
              <w:right w:w="108" w:type="dxa"/>
            </w:tcMar>
            <w:vAlign w:val="center"/>
            <w:hideMark/>
          </w:tcPr>
          <w:p w14:paraId="3CF9DB1F" w14:textId="77777777" w:rsidR="00EC65CB" w:rsidRPr="001B25AF" w:rsidRDefault="00EC65CB" w:rsidP="001B25AF">
            <w:pPr>
              <w:suppressAutoHyphens/>
              <w:overflowPunct w:val="0"/>
              <w:jc w:val="center"/>
              <w:textAlignment w:val="center"/>
              <w:rPr>
                <w:rFonts w:eastAsia="Calibri"/>
                <w:b/>
                <w:bCs/>
                <w:szCs w:val="24"/>
              </w:rPr>
            </w:pPr>
          </w:p>
        </w:tc>
        <w:tc>
          <w:tcPr>
            <w:tcW w:w="1142" w:type="dxa"/>
            <w:tcBorders>
              <w:top w:val="single" w:sz="4" w:space="0" w:color="000000"/>
              <w:left w:val="single" w:sz="4" w:space="0" w:color="000000"/>
              <w:bottom w:val="single" w:sz="4" w:space="0" w:color="000000"/>
              <w:right w:val="single" w:sz="4" w:space="0" w:color="000000"/>
            </w:tcBorders>
            <w:vAlign w:val="center"/>
          </w:tcPr>
          <w:p w14:paraId="58580CD3" w14:textId="77777777"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Iš viso</w:t>
            </w:r>
          </w:p>
        </w:tc>
        <w:tc>
          <w:tcPr>
            <w:tcW w:w="1365" w:type="dxa"/>
            <w:tcBorders>
              <w:top w:val="single" w:sz="4" w:space="0" w:color="000000"/>
              <w:left w:val="single" w:sz="4" w:space="0" w:color="000000"/>
              <w:bottom w:val="single" w:sz="4" w:space="0" w:color="000000"/>
              <w:right w:val="single" w:sz="4" w:space="0" w:color="000000"/>
            </w:tcBorders>
            <w:vAlign w:val="center"/>
          </w:tcPr>
          <w:p w14:paraId="44F0EF51" w14:textId="77777777" w:rsidR="00EC65CB" w:rsidRPr="001B25AF" w:rsidRDefault="00EC65CB" w:rsidP="001B25AF">
            <w:pPr>
              <w:suppressAutoHyphens/>
              <w:overflowPunct w:val="0"/>
              <w:jc w:val="center"/>
              <w:textAlignment w:val="center"/>
              <w:rPr>
                <w:rFonts w:eastAsia="Calibri"/>
                <w:b/>
                <w:bCs/>
                <w:szCs w:val="24"/>
              </w:rPr>
            </w:pPr>
            <w:r w:rsidRPr="001B25AF">
              <w:rPr>
                <w:rFonts w:eastAsia="Calibri"/>
                <w:b/>
                <w:bCs/>
                <w:szCs w:val="24"/>
              </w:rPr>
              <w:t>Iš jų EJRŽAF</w:t>
            </w:r>
          </w:p>
        </w:tc>
      </w:tr>
      <w:tr w:rsidR="007C2D8E" w:rsidRPr="001B25AF" w14:paraId="140EA659" w14:textId="77777777" w:rsidTr="00C708D0">
        <w:trPr>
          <w:trHeight w:val="142"/>
        </w:trPr>
        <w:tc>
          <w:tcPr>
            <w:tcW w:w="575" w:type="dxa"/>
            <w:tcBorders>
              <w:top w:val="single" w:sz="4" w:space="0" w:color="auto"/>
              <w:left w:val="single" w:sz="4" w:space="0" w:color="auto"/>
              <w:bottom w:val="single" w:sz="4" w:space="0" w:color="auto"/>
              <w:right w:val="single" w:sz="4" w:space="0" w:color="auto"/>
            </w:tcBorders>
            <w:vAlign w:val="center"/>
          </w:tcPr>
          <w:p w14:paraId="7A467EA8" w14:textId="299DED0A" w:rsidR="007C2D8E" w:rsidRPr="002560BD" w:rsidRDefault="007C2D8E" w:rsidP="007C2D8E">
            <w:pPr>
              <w:suppressAutoHyphens/>
              <w:overflowPunct w:val="0"/>
              <w:ind w:left="-57" w:right="-57"/>
              <w:jc w:val="center"/>
              <w:textAlignment w:val="center"/>
              <w:rPr>
                <w:rFonts w:eastAsia="Calibri"/>
                <w:sz w:val="22"/>
                <w:szCs w:val="22"/>
              </w:rPr>
            </w:pPr>
            <w:r w:rsidRPr="002560BD">
              <w:rPr>
                <w:rFonts w:eastAsia="Calibri"/>
                <w:sz w:val="22"/>
                <w:szCs w:val="22"/>
              </w:rPr>
              <w:t>1.</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D75FAA6" w14:textId="234AB9C4" w:rsidR="007C2D8E" w:rsidRPr="002560BD" w:rsidRDefault="007C2D8E" w:rsidP="007C2D8E">
            <w:pPr>
              <w:suppressAutoHyphens/>
              <w:overflowPunct w:val="0"/>
              <w:ind w:left="-57"/>
              <w:jc w:val="center"/>
              <w:textAlignment w:val="center"/>
              <w:rPr>
                <w:rFonts w:eastAsia="Calibri"/>
                <w:sz w:val="22"/>
                <w:szCs w:val="22"/>
              </w:rPr>
            </w:pPr>
            <w:r w:rsidRPr="002560BD">
              <w:rPr>
                <w:rFonts w:eastAsia="Calibri"/>
                <w:sz w:val="22"/>
                <w:szCs w:val="22"/>
              </w:rPr>
              <w:t>22GO-24-01-K</w:t>
            </w:r>
          </w:p>
        </w:tc>
        <w:tc>
          <w:tcPr>
            <w:tcW w:w="883" w:type="dxa"/>
            <w:tcBorders>
              <w:top w:val="single" w:sz="4" w:space="0" w:color="auto"/>
              <w:left w:val="single" w:sz="4" w:space="0" w:color="auto"/>
              <w:bottom w:val="single" w:sz="4" w:space="0" w:color="auto"/>
              <w:right w:val="single" w:sz="4" w:space="0" w:color="auto"/>
            </w:tcBorders>
            <w:vAlign w:val="center"/>
          </w:tcPr>
          <w:p w14:paraId="321DA9D1" w14:textId="24C251AE" w:rsidR="007C2D8E" w:rsidRPr="002560BD" w:rsidRDefault="007C2D8E" w:rsidP="007C2D8E">
            <w:pPr>
              <w:overflowPunct w:val="0"/>
              <w:ind w:left="-57"/>
              <w:jc w:val="center"/>
              <w:textAlignment w:val="baseline"/>
              <w:rPr>
                <w:rFonts w:eastAsia="Calibri"/>
                <w:sz w:val="22"/>
                <w:szCs w:val="22"/>
              </w:rPr>
            </w:pPr>
            <w:r w:rsidRPr="002560BD">
              <w:rPr>
                <w:sz w:val="22"/>
                <w:szCs w:val="22"/>
              </w:rPr>
              <w:t>2.2.</w:t>
            </w:r>
          </w:p>
        </w:tc>
        <w:tc>
          <w:tcPr>
            <w:tcW w:w="1190" w:type="dxa"/>
            <w:tcBorders>
              <w:top w:val="single" w:sz="4" w:space="0" w:color="auto"/>
              <w:left w:val="single" w:sz="4" w:space="0" w:color="auto"/>
              <w:bottom w:val="single" w:sz="4" w:space="0" w:color="auto"/>
              <w:right w:val="single" w:sz="4" w:space="0" w:color="auto"/>
            </w:tcBorders>
            <w:vAlign w:val="center"/>
          </w:tcPr>
          <w:p w14:paraId="370885FA" w14:textId="7CD44387"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Visa Lietuva</w:t>
            </w:r>
          </w:p>
        </w:tc>
        <w:tc>
          <w:tcPr>
            <w:tcW w:w="1078" w:type="dxa"/>
            <w:tcBorders>
              <w:top w:val="single" w:sz="4" w:space="0" w:color="auto"/>
              <w:left w:val="single" w:sz="4" w:space="0" w:color="auto"/>
              <w:bottom w:val="single" w:sz="4" w:space="0" w:color="auto"/>
              <w:right w:val="single" w:sz="4" w:space="0" w:color="auto"/>
            </w:tcBorders>
            <w:vAlign w:val="center"/>
          </w:tcPr>
          <w:p w14:paraId="5D08937F" w14:textId="170ACF17" w:rsidR="007C2D8E" w:rsidRPr="002560BD" w:rsidRDefault="007C2D8E" w:rsidP="007C2D8E">
            <w:pPr>
              <w:overflowPunct w:val="0"/>
              <w:ind w:left="-57"/>
              <w:jc w:val="center"/>
              <w:textAlignment w:val="baseline"/>
              <w:rPr>
                <w:rFonts w:eastAsia="Calibri"/>
                <w:sz w:val="22"/>
                <w:szCs w:val="22"/>
              </w:rPr>
            </w:pPr>
            <w:r w:rsidRPr="002560BD">
              <w:rPr>
                <w:sz w:val="22"/>
                <w:szCs w:val="22"/>
              </w:rPr>
              <w:t>15-001-01-14-03</w:t>
            </w:r>
          </w:p>
        </w:tc>
        <w:tc>
          <w:tcPr>
            <w:tcW w:w="1294" w:type="dxa"/>
            <w:tcBorders>
              <w:top w:val="single" w:sz="4" w:space="0" w:color="auto"/>
              <w:left w:val="single" w:sz="4" w:space="0" w:color="auto"/>
              <w:bottom w:val="single" w:sz="4" w:space="0" w:color="auto"/>
              <w:right w:val="single" w:sz="4" w:space="0" w:color="auto"/>
            </w:tcBorders>
            <w:vAlign w:val="center"/>
          </w:tcPr>
          <w:p w14:paraId="2D0F5A83" w14:textId="01A24386"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01;02</w:t>
            </w:r>
            <w:r w:rsidR="00550EB9">
              <w:rPr>
                <w:rFonts w:eastAsia="Calibri"/>
                <w:sz w:val="22"/>
                <w:szCs w:val="22"/>
              </w:rPr>
              <w:t>;03</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110123B" w14:textId="1D432584" w:rsidR="007C2D8E" w:rsidRPr="002560BD" w:rsidRDefault="007C2D8E" w:rsidP="007C2D8E">
            <w:pPr>
              <w:overflowPunct w:val="0"/>
              <w:ind w:left="57"/>
              <w:textAlignment w:val="baseline"/>
              <w:rPr>
                <w:rFonts w:eastAsia="Calibri"/>
                <w:sz w:val="22"/>
                <w:szCs w:val="22"/>
              </w:rPr>
            </w:pPr>
            <w:r w:rsidRPr="002560BD">
              <w:rPr>
                <w:rFonts w:eastAsia="Calibri"/>
                <w:sz w:val="22"/>
                <w:szCs w:val="22"/>
              </w:rPr>
              <w:t>Gamintojų organizacijų veiklos skatinimas</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0947FC51" w14:textId="77777777" w:rsidR="007C2D8E" w:rsidRPr="002560BD" w:rsidRDefault="007C2D8E" w:rsidP="007C2D8E">
            <w:pPr>
              <w:ind w:left="57" w:right="-57"/>
              <w:jc w:val="center"/>
              <w:textAlignment w:val="center"/>
              <w:rPr>
                <w:sz w:val="22"/>
                <w:szCs w:val="22"/>
              </w:rPr>
            </w:pPr>
            <w:r w:rsidRPr="002560BD">
              <w:rPr>
                <w:sz w:val="22"/>
                <w:szCs w:val="22"/>
              </w:rPr>
              <w:t xml:space="preserve">2024 m. </w:t>
            </w:r>
          </w:p>
          <w:p w14:paraId="0A4C47EF" w14:textId="72D30906" w:rsidR="007C2D8E" w:rsidRPr="002560BD" w:rsidRDefault="00A2008E" w:rsidP="007C2D8E">
            <w:pPr>
              <w:ind w:left="57" w:right="-57"/>
              <w:jc w:val="center"/>
              <w:textAlignment w:val="center"/>
              <w:rPr>
                <w:rFonts w:eastAsia="Calibri"/>
                <w:sz w:val="22"/>
                <w:szCs w:val="22"/>
              </w:rPr>
            </w:pPr>
            <w:r>
              <w:rPr>
                <w:sz w:val="22"/>
                <w:szCs w:val="22"/>
              </w:rPr>
              <w:t>sausio 29</w:t>
            </w:r>
            <w:r w:rsidR="007C2D8E" w:rsidRPr="002560BD">
              <w:rPr>
                <w:sz w:val="22"/>
                <w:szCs w:val="22"/>
              </w:rPr>
              <w:t xml:space="preserve">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7F00FF33" w14:textId="77777777" w:rsidR="007C2D8E" w:rsidRPr="002560BD" w:rsidRDefault="007C2D8E" w:rsidP="007C2D8E">
            <w:pPr>
              <w:ind w:left="57" w:right="-57"/>
              <w:jc w:val="center"/>
              <w:textAlignment w:val="center"/>
              <w:rPr>
                <w:sz w:val="22"/>
                <w:szCs w:val="22"/>
              </w:rPr>
            </w:pPr>
            <w:r w:rsidRPr="002560BD">
              <w:rPr>
                <w:sz w:val="22"/>
                <w:szCs w:val="22"/>
              </w:rPr>
              <w:t xml:space="preserve">2024 m. </w:t>
            </w:r>
          </w:p>
          <w:p w14:paraId="0F7F448F" w14:textId="4C23DE05" w:rsidR="007C2D8E" w:rsidRPr="002560BD" w:rsidRDefault="00A2008E" w:rsidP="007C2D8E">
            <w:pPr>
              <w:ind w:left="57" w:right="-57"/>
              <w:jc w:val="center"/>
              <w:textAlignment w:val="center"/>
              <w:rPr>
                <w:rFonts w:eastAsia="Calibri"/>
                <w:sz w:val="22"/>
                <w:szCs w:val="22"/>
              </w:rPr>
            </w:pPr>
            <w:r>
              <w:rPr>
                <w:sz w:val="22"/>
                <w:szCs w:val="22"/>
              </w:rPr>
              <w:t>vasario 23</w:t>
            </w:r>
            <w:r w:rsidR="007C2D8E" w:rsidRPr="002560BD">
              <w:rPr>
                <w:sz w:val="22"/>
                <w:szCs w:val="22"/>
              </w:rPr>
              <w:t xml:space="preserve"> d.</w:t>
            </w:r>
          </w:p>
        </w:tc>
        <w:tc>
          <w:tcPr>
            <w:tcW w:w="1142" w:type="dxa"/>
            <w:tcBorders>
              <w:top w:val="single" w:sz="4" w:space="0" w:color="auto"/>
              <w:left w:val="single" w:sz="4" w:space="0" w:color="auto"/>
              <w:bottom w:val="single" w:sz="4" w:space="0" w:color="auto"/>
              <w:right w:val="single" w:sz="4" w:space="0" w:color="auto"/>
            </w:tcBorders>
            <w:vAlign w:val="center"/>
          </w:tcPr>
          <w:p w14:paraId="2075ECCE" w14:textId="6282CEB1" w:rsidR="007C2D8E" w:rsidRPr="007C2D8E" w:rsidRDefault="007C2D8E" w:rsidP="007C2D8E">
            <w:pPr>
              <w:ind w:left="57"/>
              <w:jc w:val="center"/>
              <w:textAlignment w:val="center"/>
              <w:rPr>
                <w:rFonts w:eastAsia="Calibri"/>
                <w:sz w:val="22"/>
                <w:szCs w:val="22"/>
              </w:rPr>
            </w:pPr>
            <w:r w:rsidRPr="007C2D8E">
              <w:rPr>
                <w:sz w:val="22"/>
                <w:szCs w:val="22"/>
              </w:rPr>
              <w:t>900 000</w:t>
            </w:r>
          </w:p>
        </w:tc>
        <w:tc>
          <w:tcPr>
            <w:tcW w:w="1365" w:type="dxa"/>
            <w:tcBorders>
              <w:top w:val="single" w:sz="4" w:space="0" w:color="auto"/>
              <w:left w:val="single" w:sz="4" w:space="0" w:color="auto"/>
              <w:bottom w:val="single" w:sz="4" w:space="0" w:color="auto"/>
              <w:right w:val="single" w:sz="4" w:space="0" w:color="auto"/>
            </w:tcBorders>
            <w:vAlign w:val="center"/>
          </w:tcPr>
          <w:p w14:paraId="670A5FEB" w14:textId="6F5B1E60" w:rsidR="007C2D8E" w:rsidRPr="007C2D8E" w:rsidRDefault="007C2D8E" w:rsidP="007C2D8E">
            <w:pPr>
              <w:ind w:left="57"/>
              <w:jc w:val="center"/>
              <w:textAlignment w:val="center"/>
              <w:rPr>
                <w:rFonts w:eastAsia="Calibri"/>
                <w:sz w:val="22"/>
                <w:szCs w:val="22"/>
              </w:rPr>
            </w:pPr>
            <w:r w:rsidRPr="007C2D8E">
              <w:rPr>
                <w:sz w:val="22"/>
                <w:szCs w:val="22"/>
              </w:rPr>
              <w:t>630 000</w:t>
            </w:r>
          </w:p>
        </w:tc>
      </w:tr>
      <w:tr w:rsidR="007C2D8E" w:rsidRPr="001B25AF" w14:paraId="380ACEEB" w14:textId="77777777" w:rsidTr="00C708D0">
        <w:trPr>
          <w:trHeight w:val="269"/>
        </w:trPr>
        <w:tc>
          <w:tcPr>
            <w:tcW w:w="575" w:type="dxa"/>
            <w:tcBorders>
              <w:top w:val="single" w:sz="4" w:space="0" w:color="auto"/>
              <w:left w:val="single" w:sz="4" w:space="0" w:color="auto"/>
              <w:bottom w:val="single" w:sz="4" w:space="0" w:color="auto"/>
              <w:right w:val="single" w:sz="4" w:space="0" w:color="auto"/>
            </w:tcBorders>
            <w:vAlign w:val="center"/>
          </w:tcPr>
          <w:p w14:paraId="11104DFF" w14:textId="123204C8" w:rsidR="007C2D8E" w:rsidRPr="002560BD" w:rsidRDefault="007C2D8E" w:rsidP="007C2D8E">
            <w:pPr>
              <w:suppressAutoHyphens/>
              <w:overflowPunct w:val="0"/>
              <w:ind w:left="-57" w:right="-57"/>
              <w:jc w:val="center"/>
              <w:textAlignment w:val="center"/>
              <w:rPr>
                <w:rFonts w:eastAsia="Calibri"/>
                <w:sz w:val="22"/>
                <w:szCs w:val="22"/>
              </w:rPr>
            </w:pPr>
            <w:r w:rsidRPr="002560BD">
              <w:rPr>
                <w:rFonts w:eastAsia="Calibri"/>
                <w:sz w:val="22"/>
                <w:szCs w:val="22"/>
              </w:rPr>
              <w:t>2.</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398CE2D0" w14:textId="05333D69"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31SI-24-02-K</w:t>
            </w:r>
          </w:p>
        </w:tc>
        <w:tc>
          <w:tcPr>
            <w:tcW w:w="883" w:type="dxa"/>
            <w:tcBorders>
              <w:top w:val="single" w:sz="4" w:space="0" w:color="auto"/>
              <w:left w:val="single" w:sz="4" w:space="0" w:color="auto"/>
              <w:bottom w:val="single" w:sz="4" w:space="0" w:color="auto"/>
              <w:right w:val="single" w:sz="4" w:space="0" w:color="auto"/>
            </w:tcBorders>
          </w:tcPr>
          <w:p w14:paraId="6CE621B9" w14:textId="18CC8239" w:rsidR="007C2D8E" w:rsidRPr="002560BD" w:rsidRDefault="007C2D8E" w:rsidP="007C2D8E">
            <w:pPr>
              <w:overflowPunct w:val="0"/>
              <w:ind w:left="-57"/>
              <w:jc w:val="center"/>
              <w:textAlignment w:val="baseline"/>
              <w:rPr>
                <w:rFonts w:eastAsia="Calibri"/>
                <w:sz w:val="22"/>
                <w:szCs w:val="22"/>
              </w:rPr>
            </w:pPr>
            <w:r w:rsidRPr="002560BD">
              <w:rPr>
                <w:sz w:val="22"/>
                <w:szCs w:val="22"/>
              </w:rPr>
              <w:t>3.1.</w:t>
            </w:r>
          </w:p>
        </w:tc>
        <w:tc>
          <w:tcPr>
            <w:tcW w:w="1190" w:type="dxa"/>
            <w:tcBorders>
              <w:top w:val="single" w:sz="4" w:space="0" w:color="auto"/>
              <w:left w:val="single" w:sz="4" w:space="0" w:color="auto"/>
              <w:bottom w:val="single" w:sz="4" w:space="0" w:color="auto"/>
              <w:right w:val="single" w:sz="4" w:space="0" w:color="auto"/>
            </w:tcBorders>
          </w:tcPr>
          <w:p w14:paraId="53A8A014" w14:textId="0B54D735" w:rsidR="007C2D8E" w:rsidRPr="002560BD" w:rsidRDefault="007C2D8E" w:rsidP="007C2D8E">
            <w:pPr>
              <w:overflowPunct w:val="0"/>
              <w:ind w:left="-57"/>
              <w:jc w:val="center"/>
              <w:textAlignment w:val="baseline"/>
              <w:rPr>
                <w:rFonts w:eastAsia="Calibri"/>
                <w:sz w:val="22"/>
                <w:szCs w:val="22"/>
              </w:rPr>
            </w:pPr>
            <w:r w:rsidRPr="002560BD">
              <w:rPr>
                <w:sz w:val="22"/>
                <w:szCs w:val="22"/>
              </w:rPr>
              <w:t>Visa Lietuva</w:t>
            </w:r>
          </w:p>
        </w:tc>
        <w:tc>
          <w:tcPr>
            <w:tcW w:w="1078" w:type="dxa"/>
            <w:tcBorders>
              <w:top w:val="single" w:sz="4" w:space="0" w:color="auto"/>
              <w:left w:val="single" w:sz="4" w:space="0" w:color="auto"/>
              <w:bottom w:val="single" w:sz="4" w:space="0" w:color="auto"/>
              <w:right w:val="single" w:sz="4" w:space="0" w:color="auto"/>
            </w:tcBorders>
          </w:tcPr>
          <w:p w14:paraId="0712126F" w14:textId="73863889" w:rsidR="007C2D8E" w:rsidRPr="002560BD" w:rsidRDefault="007C2D8E" w:rsidP="007C2D8E">
            <w:pPr>
              <w:overflowPunct w:val="0"/>
              <w:ind w:left="-57"/>
              <w:jc w:val="center"/>
              <w:textAlignment w:val="baseline"/>
              <w:rPr>
                <w:rFonts w:eastAsia="Calibri"/>
                <w:sz w:val="22"/>
                <w:szCs w:val="22"/>
              </w:rPr>
            </w:pPr>
            <w:r w:rsidRPr="002560BD">
              <w:rPr>
                <w:sz w:val="22"/>
                <w:szCs w:val="22"/>
              </w:rPr>
              <w:t>15-001-01-14-03</w:t>
            </w:r>
          </w:p>
        </w:tc>
        <w:tc>
          <w:tcPr>
            <w:tcW w:w="1294" w:type="dxa"/>
            <w:tcBorders>
              <w:top w:val="single" w:sz="4" w:space="0" w:color="auto"/>
              <w:left w:val="single" w:sz="4" w:space="0" w:color="auto"/>
              <w:bottom w:val="single" w:sz="4" w:space="0" w:color="auto"/>
              <w:right w:val="single" w:sz="4" w:space="0" w:color="auto"/>
            </w:tcBorders>
          </w:tcPr>
          <w:p w14:paraId="5B59E6C4" w14:textId="13787E94" w:rsidR="007C2D8E" w:rsidRPr="002560BD" w:rsidRDefault="00451A6F" w:rsidP="007C2D8E">
            <w:pPr>
              <w:overflowPunct w:val="0"/>
              <w:ind w:left="57"/>
              <w:jc w:val="center"/>
              <w:textAlignment w:val="baseline"/>
              <w:rPr>
                <w:rFonts w:eastAsia="Calibri"/>
                <w:sz w:val="22"/>
                <w:szCs w:val="22"/>
              </w:rPr>
            </w:pPr>
            <w:r>
              <w:rPr>
                <w:sz w:val="22"/>
                <w:szCs w:val="22"/>
              </w:rPr>
              <w:t>09</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22F6E11F" w14:textId="3C324177" w:rsidR="007C2D8E" w:rsidRPr="002560BD" w:rsidRDefault="007C2D8E" w:rsidP="007C2D8E">
            <w:pPr>
              <w:overflowPunct w:val="0"/>
              <w:ind w:left="57"/>
              <w:textAlignment w:val="baseline"/>
              <w:rPr>
                <w:rFonts w:eastAsia="Calibri"/>
                <w:sz w:val="22"/>
                <w:szCs w:val="22"/>
              </w:rPr>
            </w:pPr>
            <w:r w:rsidRPr="002560BD">
              <w:rPr>
                <w:sz w:val="22"/>
                <w:szCs w:val="22"/>
              </w:rPr>
              <w:t xml:space="preserve">Vietos plėtros strategijų įgyvendinimas  </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3E2284B" w14:textId="77777777" w:rsidR="007C2D8E" w:rsidRPr="002560BD" w:rsidRDefault="007C2D8E" w:rsidP="007C2D8E">
            <w:pPr>
              <w:ind w:left="57" w:right="-57"/>
              <w:jc w:val="center"/>
              <w:textAlignment w:val="center"/>
              <w:rPr>
                <w:rFonts w:eastAsia="Calibri"/>
                <w:sz w:val="22"/>
                <w:szCs w:val="22"/>
              </w:rPr>
            </w:pPr>
            <w:r w:rsidRPr="002560BD">
              <w:rPr>
                <w:rFonts w:eastAsia="Calibri"/>
                <w:sz w:val="22"/>
                <w:szCs w:val="22"/>
              </w:rPr>
              <w:t xml:space="preserve">2024 m. </w:t>
            </w:r>
          </w:p>
          <w:p w14:paraId="1A76E577" w14:textId="638F9C84" w:rsidR="007C2D8E" w:rsidRPr="002560BD" w:rsidRDefault="007C2D8E" w:rsidP="007C2D8E">
            <w:pPr>
              <w:ind w:left="57" w:right="-57"/>
              <w:jc w:val="center"/>
              <w:textAlignment w:val="center"/>
              <w:rPr>
                <w:rFonts w:eastAsia="Calibri"/>
                <w:sz w:val="22"/>
                <w:szCs w:val="22"/>
              </w:rPr>
            </w:pPr>
            <w:r w:rsidRPr="002560BD">
              <w:rPr>
                <w:rFonts w:eastAsia="Calibri"/>
                <w:sz w:val="22"/>
                <w:szCs w:val="22"/>
              </w:rPr>
              <w:t xml:space="preserve">vasario </w:t>
            </w:r>
            <w:r w:rsidR="00752595">
              <w:rPr>
                <w:rFonts w:eastAsia="Calibri"/>
                <w:sz w:val="22"/>
                <w:szCs w:val="22"/>
              </w:rPr>
              <w:t>26</w:t>
            </w:r>
            <w:r w:rsidRPr="002560BD">
              <w:rPr>
                <w:rFonts w:eastAsia="Calibri"/>
                <w:sz w:val="22"/>
                <w:szCs w:val="22"/>
              </w:rPr>
              <w:t xml:space="preserve">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192D3DC" w14:textId="77777777" w:rsidR="007C2D8E" w:rsidRPr="002560BD" w:rsidRDefault="007C2D8E" w:rsidP="007C2D8E">
            <w:pPr>
              <w:ind w:left="57"/>
              <w:jc w:val="center"/>
              <w:textAlignment w:val="center"/>
              <w:rPr>
                <w:rFonts w:eastAsia="Calibri"/>
                <w:sz w:val="22"/>
                <w:szCs w:val="22"/>
              </w:rPr>
            </w:pPr>
            <w:r w:rsidRPr="002560BD">
              <w:rPr>
                <w:rFonts w:eastAsia="Calibri"/>
                <w:sz w:val="22"/>
                <w:szCs w:val="22"/>
              </w:rPr>
              <w:t>2024 m.</w:t>
            </w:r>
          </w:p>
          <w:p w14:paraId="6769DFF5" w14:textId="6341D8C8" w:rsidR="007C2D8E" w:rsidRPr="002560BD" w:rsidRDefault="007C2D8E" w:rsidP="007C2D8E">
            <w:pPr>
              <w:ind w:left="57"/>
              <w:jc w:val="center"/>
              <w:textAlignment w:val="center"/>
              <w:rPr>
                <w:rFonts w:eastAsia="Calibri"/>
                <w:sz w:val="22"/>
                <w:szCs w:val="22"/>
              </w:rPr>
            </w:pPr>
            <w:r w:rsidRPr="002560BD">
              <w:rPr>
                <w:rFonts w:eastAsia="Calibri"/>
                <w:sz w:val="22"/>
                <w:szCs w:val="22"/>
              </w:rPr>
              <w:t xml:space="preserve">birželio </w:t>
            </w:r>
            <w:r w:rsidR="001F33E8">
              <w:rPr>
                <w:rFonts w:eastAsia="Calibri"/>
                <w:sz w:val="22"/>
                <w:szCs w:val="22"/>
              </w:rPr>
              <w:t>2</w:t>
            </w:r>
            <w:r w:rsidR="00451A6F">
              <w:rPr>
                <w:rFonts w:eastAsia="Calibri"/>
                <w:sz w:val="22"/>
                <w:szCs w:val="22"/>
              </w:rPr>
              <w:t>5</w:t>
            </w:r>
            <w:r w:rsidRPr="002560BD">
              <w:rPr>
                <w:rFonts w:eastAsia="Calibri"/>
                <w:sz w:val="22"/>
                <w:szCs w:val="22"/>
              </w:rPr>
              <w:t xml:space="preserve"> d.</w:t>
            </w:r>
          </w:p>
        </w:tc>
        <w:tc>
          <w:tcPr>
            <w:tcW w:w="1142" w:type="dxa"/>
            <w:tcBorders>
              <w:top w:val="single" w:sz="4" w:space="0" w:color="auto"/>
              <w:left w:val="single" w:sz="4" w:space="0" w:color="auto"/>
              <w:bottom w:val="single" w:sz="4" w:space="0" w:color="auto"/>
              <w:right w:val="single" w:sz="4" w:space="0" w:color="auto"/>
            </w:tcBorders>
            <w:vAlign w:val="center"/>
          </w:tcPr>
          <w:p w14:paraId="63C1AB85" w14:textId="16F89D89" w:rsidR="007C2D8E" w:rsidRPr="007C2D8E" w:rsidRDefault="007C2D8E" w:rsidP="007C2D8E">
            <w:pPr>
              <w:ind w:left="57"/>
              <w:jc w:val="center"/>
              <w:textAlignment w:val="center"/>
              <w:rPr>
                <w:rFonts w:eastAsia="Calibri"/>
                <w:sz w:val="22"/>
                <w:szCs w:val="22"/>
              </w:rPr>
            </w:pPr>
            <w:r w:rsidRPr="007C2D8E">
              <w:rPr>
                <w:sz w:val="22"/>
                <w:szCs w:val="22"/>
              </w:rPr>
              <w:t>1 273 242</w:t>
            </w:r>
          </w:p>
        </w:tc>
        <w:tc>
          <w:tcPr>
            <w:tcW w:w="1365" w:type="dxa"/>
            <w:tcBorders>
              <w:top w:val="single" w:sz="4" w:space="0" w:color="auto"/>
              <w:left w:val="single" w:sz="4" w:space="0" w:color="auto"/>
              <w:bottom w:val="single" w:sz="4" w:space="0" w:color="auto"/>
              <w:right w:val="single" w:sz="4" w:space="0" w:color="auto"/>
            </w:tcBorders>
            <w:vAlign w:val="center"/>
          </w:tcPr>
          <w:p w14:paraId="17DDEE47" w14:textId="1DB08EEE" w:rsidR="007C2D8E" w:rsidRPr="007C2D8E" w:rsidRDefault="007C2D8E" w:rsidP="007C2D8E">
            <w:pPr>
              <w:ind w:left="57"/>
              <w:jc w:val="center"/>
              <w:textAlignment w:val="center"/>
              <w:rPr>
                <w:rFonts w:eastAsia="Calibri"/>
                <w:sz w:val="22"/>
                <w:szCs w:val="22"/>
              </w:rPr>
            </w:pPr>
            <w:r w:rsidRPr="007C2D8E">
              <w:rPr>
                <w:sz w:val="22"/>
                <w:szCs w:val="22"/>
              </w:rPr>
              <w:t>891 269</w:t>
            </w:r>
          </w:p>
        </w:tc>
      </w:tr>
      <w:tr w:rsidR="007C2D8E" w:rsidRPr="001B25AF" w14:paraId="206AD0CB" w14:textId="77777777" w:rsidTr="00C708D0">
        <w:trPr>
          <w:trHeight w:val="42"/>
        </w:trPr>
        <w:tc>
          <w:tcPr>
            <w:tcW w:w="575" w:type="dxa"/>
            <w:tcBorders>
              <w:top w:val="single" w:sz="4" w:space="0" w:color="auto"/>
              <w:left w:val="single" w:sz="4" w:space="0" w:color="auto"/>
              <w:bottom w:val="single" w:sz="4" w:space="0" w:color="auto"/>
              <w:right w:val="single" w:sz="4" w:space="0" w:color="auto"/>
            </w:tcBorders>
            <w:vAlign w:val="center"/>
          </w:tcPr>
          <w:p w14:paraId="11B0DEE5" w14:textId="1C4F1983" w:rsidR="007C2D8E" w:rsidRPr="002560BD" w:rsidRDefault="007C2D8E" w:rsidP="007C2D8E">
            <w:pPr>
              <w:suppressAutoHyphens/>
              <w:overflowPunct w:val="0"/>
              <w:ind w:left="-57" w:right="-57"/>
              <w:jc w:val="center"/>
              <w:textAlignment w:val="center"/>
              <w:rPr>
                <w:rFonts w:eastAsia="Calibri"/>
                <w:sz w:val="22"/>
                <w:szCs w:val="22"/>
              </w:rPr>
            </w:pPr>
            <w:r w:rsidRPr="002560BD">
              <w:rPr>
                <w:rFonts w:eastAsia="Calibri"/>
                <w:sz w:val="22"/>
                <w:szCs w:val="22"/>
              </w:rPr>
              <w:t>3.</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4963C2A5" w14:textId="0A40B13D" w:rsidR="007C2D8E" w:rsidRPr="002560BD" w:rsidRDefault="007C2D8E" w:rsidP="007C2D8E">
            <w:pPr>
              <w:suppressAutoHyphens/>
              <w:overflowPunct w:val="0"/>
              <w:ind w:left="-57"/>
              <w:jc w:val="center"/>
              <w:textAlignment w:val="center"/>
              <w:rPr>
                <w:rFonts w:eastAsia="Calibri"/>
                <w:sz w:val="22"/>
                <w:szCs w:val="22"/>
              </w:rPr>
            </w:pPr>
            <w:r w:rsidRPr="002560BD">
              <w:rPr>
                <w:rFonts w:eastAsia="Calibri"/>
                <w:sz w:val="22"/>
                <w:szCs w:val="22"/>
              </w:rPr>
              <w:t>14PI-24-03-K</w:t>
            </w:r>
          </w:p>
        </w:tc>
        <w:tc>
          <w:tcPr>
            <w:tcW w:w="883" w:type="dxa"/>
            <w:tcBorders>
              <w:top w:val="single" w:sz="4" w:space="0" w:color="auto"/>
              <w:left w:val="single" w:sz="4" w:space="0" w:color="auto"/>
              <w:bottom w:val="single" w:sz="4" w:space="0" w:color="auto"/>
              <w:right w:val="single" w:sz="4" w:space="0" w:color="auto"/>
            </w:tcBorders>
            <w:vAlign w:val="center"/>
          </w:tcPr>
          <w:p w14:paraId="132F0A69" w14:textId="0D98FCD9" w:rsidR="007C2D8E" w:rsidRPr="002560BD" w:rsidRDefault="007C2D8E" w:rsidP="007C2D8E">
            <w:pPr>
              <w:overflowPunct w:val="0"/>
              <w:ind w:left="-57"/>
              <w:jc w:val="center"/>
              <w:textAlignment w:val="baseline"/>
              <w:rPr>
                <w:rFonts w:eastAsia="Calibri"/>
                <w:sz w:val="22"/>
                <w:szCs w:val="22"/>
              </w:rPr>
            </w:pPr>
            <w:r w:rsidRPr="002560BD">
              <w:rPr>
                <w:sz w:val="22"/>
                <w:szCs w:val="22"/>
              </w:rPr>
              <w:t>1.4.</w:t>
            </w:r>
          </w:p>
        </w:tc>
        <w:tc>
          <w:tcPr>
            <w:tcW w:w="1190" w:type="dxa"/>
            <w:tcBorders>
              <w:top w:val="single" w:sz="4" w:space="0" w:color="auto"/>
              <w:left w:val="single" w:sz="4" w:space="0" w:color="auto"/>
              <w:bottom w:val="single" w:sz="4" w:space="0" w:color="auto"/>
              <w:right w:val="single" w:sz="4" w:space="0" w:color="auto"/>
            </w:tcBorders>
            <w:vAlign w:val="center"/>
          </w:tcPr>
          <w:p w14:paraId="0EAF2927" w14:textId="55810B0A"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Visa Lietuva</w:t>
            </w:r>
          </w:p>
        </w:tc>
        <w:tc>
          <w:tcPr>
            <w:tcW w:w="1078" w:type="dxa"/>
            <w:tcBorders>
              <w:top w:val="single" w:sz="4" w:space="0" w:color="auto"/>
              <w:left w:val="single" w:sz="4" w:space="0" w:color="auto"/>
              <w:bottom w:val="single" w:sz="4" w:space="0" w:color="auto"/>
              <w:right w:val="single" w:sz="4" w:space="0" w:color="auto"/>
            </w:tcBorders>
            <w:vAlign w:val="center"/>
          </w:tcPr>
          <w:p w14:paraId="70CA69D3" w14:textId="3065C451" w:rsidR="007C2D8E" w:rsidRPr="002560BD" w:rsidRDefault="007C2D8E" w:rsidP="007C2D8E">
            <w:pPr>
              <w:overflowPunct w:val="0"/>
              <w:ind w:left="-57"/>
              <w:jc w:val="center"/>
              <w:textAlignment w:val="baseline"/>
              <w:rPr>
                <w:rFonts w:eastAsia="Calibri"/>
                <w:sz w:val="22"/>
                <w:szCs w:val="22"/>
              </w:rPr>
            </w:pPr>
            <w:r w:rsidRPr="002560BD">
              <w:rPr>
                <w:sz w:val="22"/>
                <w:szCs w:val="22"/>
              </w:rPr>
              <w:t>Tęstinė priemonė</w:t>
            </w:r>
          </w:p>
        </w:tc>
        <w:tc>
          <w:tcPr>
            <w:tcW w:w="1294" w:type="dxa"/>
            <w:tcBorders>
              <w:top w:val="single" w:sz="4" w:space="0" w:color="auto"/>
              <w:left w:val="single" w:sz="4" w:space="0" w:color="auto"/>
              <w:bottom w:val="single" w:sz="4" w:space="0" w:color="auto"/>
              <w:right w:val="single" w:sz="4" w:space="0" w:color="auto"/>
            </w:tcBorders>
            <w:vAlign w:val="center"/>
          </w:tcPr>
          <w:p w14:paraId="204AA762" w14:textId="027CBB9C"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04; 05; 06</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B042B72" w14:textId="5F912C95" w:rsidR="007C2D8E" w:rsidRPr="002560BD" w:rsidRDefault="007C2D8E" w:rsidP="007C2D8E">
            <w:pPr>
              <w:overflowPunct w:val="0"/>
              <w:ind w:left="57"/>
              <w:textAlignment w:val="baseline"/>
              <w:rPr>
                <w:rFonts w:eastAsia="Calibri"/>
                <w:sz w:val="22"/>
                <w:szCs w:val="22"/>
              </w:rPr>
            </w:pPr>
            <w:r w:rsidRPr="002560BD">
              <w:rPr>
                <w:rFonts w:eastAsia="Calibri"/>
                <w:sz w:val="22"/>
                <w:szCs w:val="22"/>
              </w:rPr>
              <w:t>Reikalingų sistemų ir prietaisų įsigijimas ir įrengimas laivuose</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5EF8A27" w14:textId="77777777" w:rsidR="007C2D8E" w:rsidRPr="002560BD" w:rsidRDefault="007C2D8E" w:rsidP="007C2D8E">
            <w:pPr>
              <w:ind w:left="57"/>
              <w:jc w:val="center"/>
              <w:textAlignment w:val="center"/>
              <w:rPr>
                <w:rFonts w:eastAsia="Calibri"/>
                <w:sz w:val="22"/>
                <w:szCs w:val="22"/>
              </w:rPr>
            </w:pPr>
            <w:r w:rsidRPr="002560BD">
              <w:rPr>
                <w:rFonts w:eastAsia="Calibri"/>
                <w:sz w:val="22"/>
                <w:szCs w:val="22"/>
              </w:rPr>
              <w:t>2024 m.</w:t>
            </w:r>
          </w:p>
          <w:p w14:paraId="1B2683DF" w14:textId="0193FE6C" w:rsidR="007C2D8E" w:rsidRPr="002560BD" w:rsidRDefault="007C2D8E" w:rsidP="007C2D8E">
            <w:pPr>
              <w:ind w:left="57"/>
              <w:jc w:val="center"/>
              <w:textAlignment w:val="center"/>
              <w:rPr>
                <w:rFonts w:eastAsia="Calibri"/>
                <w:sz w:val="22"/>
                <w:szCs w:val="22"/>
              </w:rPr>
            </w:pPr>
            <w:r w:rsidRPr="002560BD">
              <w:rPr>
                <w:rFonts w:eastAsia="Calibri"/>
                <w:sz w:val="22"/>
                <w:szCs w:val="22"/>
              </w:rPr>
              <w:t>kovo 12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D9A7A6F" w14:textId="77777777" w:rsidR="007C2D8E" w:rsidRPr="002560BD" w:rsidRDefault="007C2D8E" w:rsidP="007C2D8E">
            <w:pPr>
              <w:ind w:left="57"/>
              <w:jc w:val="center"/>
              <w:textAlignment w:val="center"/>
              <w:rPr>
                <w:rFonts w:eastAsia="Calibri"/>
                <w:sz w:val="22"/>
                <w:szCs w:val="22"/>
              </w:rPr>
            </w:pPr>
            <w:r w:rsidRPr="002560BD">
              <w:rPr>
                <w:rFonts w:eastAsia="Calibri"/>
                <w:sz w:val="22"/>
                <w:szCs w:val="22"/>
              </w:rPr>
              <w:t>2024 m.</w:t>
            </w:r>
          </w:p>
          <w:p w14:paraId="4FA47574" w14:textId="6A57B7CB" w:rsidR="007C2D8E" w:rsidRPr="002560BD" w:rsidRDefault="007C2D8E" w:rsidP="007C2D8E">
            <w:pPr>
              <w:ind w:left="57"/>
              <w:jc w:val="center"/>
              <w:textAlignment w:val="center"/>
              <w:rPr>
                <w:rFonts w:eastAsia="Calibri"/>
                <w:sz w:val="22"/>
                <w:szCs w:val="22"/>
              </w:rPr>
            </w:pPr>
            <w:r w:rsidRPr="002560BD">
              <w:rPr>
                <w:rFonts w:eastAsia="Calibri"/>
                <w:sz w:val="22"/>
                <w:szCs w:val="22"/>
              </w:rPr>
              <w:t>gegužės 13 d.</w:t>
            </w:r>
          </w:p>
        </w:tc>
        <w:tc>
          <w:tcPr>
            <w:tcW w:w="1142" w:type="dxa"/>
            <w:tcBorders>
              <w:top w:val="single" w:sz="4" w:space="0" w:color="auto"/>
              <w:left w:val="single" w:sz="4" w:space="0" w:color="auto"/>
              <w:bottom w:val="single" w:sz="4" w:space="0" w:color="auto"/>
              <w:right w:val="single" w:sz="4" w:space="0" w:color="auto"/>
            </w:tcBorders>
            <w:vAlign w:val="center"/>
          </w:tcPr>
          <w:p w14:paraId="733AC13F" w14:textId="47C344CB" w:rsidR="007C2D8E" w:rsidRPr="007C2D8E" w:rsidRDefault="007C2D8E" w:rsidP="007C2D8E">
            <w:pPr>
              <w:ind w:left="57"/>
              <w:jc w:val="center"/>
              <w:textAlignment w:val="center"/>
              <w:rPr>
                <w:rFonts w:eastAsia="Calibri"/>
                <w:sz w:val="22"/>
                <w:szCs w:val="22"/>
              </w:rPr>
            </w:pPr>
            <w:r w:rsidRPr="007C2D8E">
              <w:rPr>
                <w:sz w:val="22"/>
                <w:szCs w:val="22"/>
              </w:rPr>
              <w:t>150 000</w:t>
            </w:r>
          </w:p>
        </w:tc>
        <w:tc>
          <w:tcPr>
            <w:tcW w:w="1365" w:type="dxa"/>
            <w:tcBorders>
              <w:top w:val="single" w:sz="4" w:space="0" w:color="auto"/>
              <w:left w:val="single" w:sz="4" w:space="0" w:color="auto"/>
              <w:bottom w:val="single" w:sz="4" w:space="0" w:color="auto"/>
              <w:right w:val="single" w:sz="4" w:space="0" w:color="auto"/>
            </w:tcBorders>
            <w:vAlign w:val="center"/>
          </w:tcPr>
          <w:p w14:paraId="3014937C" w14:textId="24DCD2D0" w:rsidR="007C2D8E" w:rsidRPr="007C2D8E" w:rsidRDefault="007C2D8E" w:rsidP="007C2D8E">
            <w:pPr>
              <w:ind w:left="57"/>
              <w:jc w:val="center"/>
              <w:textAlignment w:val="center"/>
              <w:rPr>
                <w:rFonts w:eastAsia="Calibri"/>
                <w:sz w:val="22"/>
                <w:szCs w:val="22"/>
              </w:rPr>
            </w:pPr>
            <w:r w:rsidRPr="007C2D8E">
              <w:rPr>
                <w:sz w:val="22"/>
                <w:szCs w:val="22"/>
              </w:rPr>
              <w:t>105 000</w:t>
            </w:r>
          </w:p>
        </w:tc>
      </w:tr>
      <w:tr w:rsidR="007C2D8E" w:rsidRPr="001B25AF" w14:paraId="1835ACC0" w14:textId="77777777" w:rsidTr="00C708D0">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3CD8BFEE" w14:textId="65DEAE9D" w:rsidR="007C2D8E" w:rsidRPr="002560BD" w:rsidRDefault="007C2D8E" w:rsidP="007C2D8E">
            <w:pPr>
              <w:suppressAutoHyphens/>
              <w:overflowPunct w:val="0"/>
              <w:jc w:val="center"/>
              <w:textAlignment w:val="center"/>
              <w:rPr>
                <w:rFonts w:eastAsia="Calibri"/>
                <w:sz w:val="22"/>
                <w:szCs w:val="22"/>
              </w:rPr>
            </w:pPr>
            <w:r w:rsidRPr="002560BD">
              <w:rPr>
                <w:sz w:val="22"/>
                <w:szCs w:val="22"/>
              </w:rPr>
              <w:t>4.</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247F28A" w14:textId="176CA1F0"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11ZP-24-04-K</w:t>
            </w:r>
          </w:p>
        </w:tc>
        <w:tc>
          <w:tcPr>
            <w:tcW w:w="883" w:type="dxa"/>
            <w:tcBorders>
              <w:top w:val="single" w:sz="4" w:space="0" w:color="auto"/>
              <w:left w:val="single" w:sz="4" w:space="0" w:color="auto"/>
              <w:bottom w:val="single" w:sz="4" w:space="0" w:color="auto"/>
              <w:right w:val="single" w:sz="4" w:space="0" w:color="auto"/>
            </w:tcBorders>
            <w:vAlign w:val="center"/>
          </w:tcPr>
          <w:p w14:paraId="7D30733E" w14:textId="6E7910EC" w:rsidR="007C2D8E" w:rsidRPr="002560BD" w:rsidRDefault="007C2D8E" w:rsidP="007C2D8E">
            <w:pPr>
              <w:overflowPunct w:val="0"/>
              <w:ind w:left="-57"/>
              <w:jc w:val="center"/>
              <w:textAlignment w:val="baseline"/>
              <w:rPr>
                <w:rFonts w:eastAsia="Calibri"/>
                <w:sz w:val="22"/>
                <w:szCs w:val="22"/>
              </w:rPr>
            </w:pPr>
            <w:r w:rsidRPr="002560BD">
              <w:rPr>
                <w:sz w:val="22"/>
                <w:szCs w:val="22"/>
              </w:rPr>
              <w:t>1.1.</w:t>
            </w:r>
          </w:p>
        </w:tc>
        <w:tc>
          <w:tcPr>
            <w:tcW w:w="1190" w:type="dxa"/>
            <w:tcBorders>
              <w:top w:val="single" w:sz="4" w:space="0" w:color="auto"/>
              <w:left w:val="single" w:sz="4" w:space="0" w:color="auto"/>
              <w:bottom w:val="single" w:sz="4" w:space="0" w:color="auto"/>
              <w:right w:val="single" w:sz="4" w:space="0" w:color="auto"/>
            </w:tcBorders>
            <w:vAlign w:val="center"/>
          </w:tcPr>
          <w:p w14:paraId="367CACCC" w14:textId="77777777" w:rsidR="007C2D8E" w:rsidRPr="002560BD" w:rsidRDefault="007C2D8E" w:rsidP="007C2D8E">
            <w:pPr>
              <w:jc w:val="center"/>
              <w:textAlignment w:val="baseline"/>
              <w:rPr>
                <w:sz w:val="22"/>
                <w:szCs w:val="22"/>
              </w:rPr>
            </w:pPr>
            <w:r w:rsidRPr="002560BD">
              <w:rPr>
                <w:sz w:val="22"/>
                <w:szCs w:val="22"/>
              </w:rPr>
              <w:t>Visa</w:t>
            </w:r>
          </w:p>
          <w:p w14:paraId="46C20CEE" w14:textId="67FDEF5D" w:rsidR="007C2D8E" w:rsidRPr="002560BD" w:rsidRDefault="007C2D8E" w:rsidP="007C2D8E">
            <w:pPr>
              <w:overflowPunct w:val="0"/>
              <w:ind w:left="-57"/>
              <w:jc w:val="center"/>
              <w:textAlignment w:val="baseline"/>
              <w:rPr>
                <w:rFonts w:eastAsia="Calibri"/>
                <w:sz w:val="22"/>
                <w:szCs w:val="22"/>
              </w:rPr>
            </w:pPr>
            <w:r w:rsidRPr="002560BD">
              <w:rPr>
                <w:sz w:val="22"/>
                <w:szCs w:val="22"/>
              </w:rPr>
              <w:t>Lietuva</w:t>
            </w:r>
          </w:p>
        </w:tc>
        <w:tc>
          <w:tcPr>
            <w:tcW w:w="1078" w:type="dxa"/>
            <w:tcBorders>
              <w:top w:val="single" w:sz="4" w:space="0" w:color="auto"/>
              <w:left w:val="single" w:sz="4" w:space="0" w:color="auto"/>
              <w:bottom w:val="single" w:sz="4" w:space="0" w:color="auto"/>
              <w:right w:val="single" w:sz="4" w:space="0" w:color="auto"/>
            </w:tcBorders>
            <w:vAlign w:val="center"/>
          </w:tcPr>
          <w:p w14:paraId="1D76E699" w14:textId="62F604D7" w:rsidR="007C2D8E" w:rsidRPr="002560BD" w:rsidRDefault="007C2D8E" w:rsidP="007C2D8E">
            <w:pPr>
              <w:overflowPunct w:val="0"/>
              <w:ind w:left="-57"/>
              <w:jc w:val="center"/>
              <w:textAlignment w:val="baseline"/>
              <w:rPr>
                <w:rFonts w:eastAsia="Calibri"/>
                <w:sz w:val="22"/>
                <w:szCs w:val="22"/>
              </w:rPr>
            </w:pPr>
            <w:r w:rsidRPr="002560BD">
              <w:rPr>
                <w:sz w:val="22"/>
                <w:szCs w:val="22"/>
              </w:rPr>
              <w:t>15-001-06 -02-04</w:t>
            </w:r>
          </w:p>
        </w:tc>
        <w:tc>
          <w:tcPr>
            <w:tcW w:w="1294" w:type="dxa"/>
            <w:tcBorders>
              <w:top w:val="single" w:sz="4" w:space="0" w:color="auto"/>
              <w:left w:val="single" w:sz="4" w:space="0" w:color="auto"/>
              <w:bottom w:val="single" w:sz="4" w:space="0" w:color="auto"/>
              <w:right w:val="single" w:sz="4" w:space="0" w:color="auto"/>
            </w:tcBorders>
            <w:vAlign w:val="center"/>
          </w:tcPr>
          <w:p w14:paraId="757930C7" w14:textId="7F04BA9D"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04; 05; 06</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5514126" w14:textId="5E596E57" w:rsidR="007C2D8E" w:rsidRPr="002560BD" w:rsidRDefault="007C2D8E" w:rsidP="007C2D8E">
            <w:pPr>
              <w:overflowPunct w:val="0"/>
              <w:ind w:left="57"/>
              <w:textAlignment w:val="baseline"/>
              <w:rPr>
                <w:rFonts w:eastAsia="Calibri"/>
                <w:sz w:val="22"/>
                <w:szCs w:val="22"/>
              </w:rPr>
            </w:pPr>
            <w:r w:rsidRPr="002560BD">
              <w:rPr>
                <w:sz w:val="22"/>
                <w:szCs w:val="22"/>
              </w:rPr>
              <w:t>Žvejybos poveikio jūrų aplinkai mažinimas ir žvejybos pritaikymas siekiant apsaugoti rūšis</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637656C" w14:textId="77777777" w:rsidR="007C2D8E" w:rsidRPr="002560BD" w:rsidRDefault="007C2D8E" w:rsidP="007C2D8E">
            <w:pPr>
              <w:jc w:val="center"/>
              <w:textAlignment w:val="center"/>
              <w:rPr>
                <w:sz w:val="22"/>
                <w:szCs w:val="22"/>
              </w:rPr>
            </w:pPr>
            <w:r w:rsidRPr="002560BD">
              <w:rPr>
                <w:sz w:val="22"/>
                <w:szCs w:val="22"/>
              </w:rPr>
              <w:t>2024 m.</w:t>
            </w:r>
          </w:p>
          <w:p w14:paraId="1789F36E" w14:textId="063AC2D8" w:rsidR="007C2D8E" w:rsidRPr="002560BD" w:rsidRDefault="007C2D8E" w:rsidP="007C2D8E">
            <w:pPr>
              <w:ind w:left="57"/>
              <w:jc w:val="center"/>
              <w:textAlignment w:val="center"/>
              <w:rPr>
                <w:rFonts w:eastAsia="Calibri"/>
                <w:sz w:val="22"/>
                <w:szCs w:val="22"/>
              </w:rPr>
            </w:pPr>
            <w:r w:rsidRPr="002560BD">
              <w:rPr>
                <w:sz w:val="22"/>
                <w:szCs w:val="22"/>
              </w:rPr>
              <w:t>kovo 26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EAC1200" w14:textId="77777777" w:rsidR="007C2D8E" w:rsidRPr="002560BD" w:rsidRDefault="007C2D8E" w:rsidP="007C2D8E">
            <w:pPr>
              <w:jc w:val="center"/>
              <w:textAlignment w:val="center"/>
              <w:rPr>
                <w:sz w:val="22"/>
                <w:szCs w:val="22"/>
              </w:rPr>
            </w:pPr>
            <w:r w:rsidRPr="002560BD">
              <w:rPr>
                <w:sz w:val="22"/>
                <w:szCs w:val="22"/>
              </w:rPr>
              <w:t>2024 m.</w:t>
            </w:r>
          </w:p>
          <w:p w14:paraId="172DEBA2" w14:textId="1A3B5DB3" w:rsidR="007C2D8E" w:rsidRPr="002560BD" w:rsidRDefault="007C2D8E" w:rsidP="007C2D8E">
            <w:pPr>
              <w:ind w:left="57"/>
              <w:jc w:val="center"/>
              <w:textAlignment w:val="center"/>
              <w:rPr>
                <w:rFonts w:eastAsia="Calibri"/>
                <w:sz w:val="22"/>
                <w:szCs w:val="22"/>
              </w:rPr>
            </w:pPr>
            <w:r w:rsidRPr="002560BD">
              <w:rPr>
                <w:sz w:val="22"/>
                <w:szCs w:val="22"/>
              </w:rPr>
              <w:t>gegužės 27 d.</w:t>
            </w:r>
          </w:p>
        </w:tc>
        <w:tc>
          <w:tcPr>
            <w:tcW w:w="1142" w:type="dxa"/>
            <w:tcBorders>
              <w:top w:val="single" w:sz="4" w:space="0" w:color="auto"/>
              <w:left w:val="single" w:sz="4" w:space="0" w:color="auto"/>
              <w:bottom w:val="single" w:sz="4" w:space="0" w:color="auto"/>
              <w:right w:val="single" w:sz="4" w:space="0" w:color="auto"/>
            </w:tcBorders>
            <w:vAlign w:val="center"/>
          </w:tcPr>
          <w:p w14:paraId="57B576D9" w14:textId="23E2120A" w:rsidR="007C2D8E" w:rsidRPr="007C2D8E" w:rsidRDefault="007C2D8E" w:rsidP="007C2D8E">
            <w:pPr>
              <w:ind w:left="57"/>
              <w:jc w:val="center"/>
              <w:textAlignment w:val="center"/>
              <w:rPr>
                <w:rFonts w:eastAsia="Calibri"/>
                <w:sz w:val="22"/>
                <w:szCs w:val="22"/>
              </w:rPr>
            </w:pPr>
            <w:r w:rsidRPr="007C2D8E">
              <w:rPr>
                <w:sz w:val="22"/>
                <w:szCs w:val="22"/>
              </w:rPr>
              <w:t>660 000</w:t>
            </w:r>
          </w:p>
        </w:tc>
        <w:tc>
          <w:tcPr>
            <w:tcW w:w="1365" w:type="dxa"/>
            <w:tcBorders>
              <w:top w:val="single" w:sz="4" w:space="0" w:color="auto"/>
              <w:left w:val="single" w:sz="4" w:space="0" w:color="auto"/>
              <w:bottom w:val="single" w:sz="4" w:space="0" w:color="auto"/>
              <w:right w:val="single" w:sz="4" w:space="0" w:color="auto"/>
            </w:tcBorders>
            <w:vAlign w:val="center"/>
          </w:tcPr>
          <w:p w14:paraId="679D4A3B" w14:textId="0F222F7D" w:rsidR="007C2D8E" w:rsidRPr="007C2D8E" w:rsidRDefault="007C2D8E" w:rsidP="007C2D8E">
            <w:pPr>
              <w:ind w:left="57"/>
              <w:jc w:val="center"/>
              <w:textAlignment w:val="center"/>
              <w:rPr>
                <w:rFonts w:eastAsia="Calibri"/>
                <w:sz w:val="22"/>
                <w:szCs w:val="22"/>
              </w:rPr>
            </w:pPr>
            <w:r w:rsidRPr="007C2D8E">
              <w:rPr>
                <w:sz w:val="22"/>
                <w:szCs w:val="22"/>
              </w:rPr>
              <w:t>462 000</w:t>
            </w:r>
          </w:p>
        </w:tc>
      </w:tr>
      <w:tr w:rsidR="007C2D8E" w:rsidRPr="001B25AF" w14:paraId="4C1D3BE1" w14:textId="77777777" w:rsidTr="00C708D0">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5E310A21" w14:textId="52945F07" w:rsidR="007C2D8E" w:rsidRPr="002560BD" w:rsidRDefault="007C2D8E" w:rsidP="007C2D8E">
            <w:pPr>
              <w:suppressAutoHyphens/>
              <w:overflowPunct w:val="0"/>
              <w:jc w:val="center"/>
              <w:textAlignment w:val="center"/>
              <w:rPr>
                <w:rFonts w:eastAsia="Calibri"/>
                <w:sz w:val="22"/>
                <w:szCs w:val="22"/>
              </w:rPr>
            </w:pPr>
            <w:r w:rsidRPr="002560BD">
              <w:rPr>
                <w:sz w:val="22"/>
                <w:szCs w:val="22"/>
              </w:rPr>
              <w:t>5.</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A5E7FAA" w14:textId="4115E477"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12VK-24-05-K</w:t>
            </w:r>
          </w:p>
        </w:tc>
        <w:tc>
          <w:tcPr>
            <w:tcW w:w="883" w:type="dxa"/>
            <w:tcBorders>
              <w:top w:val="single" w:sz="4" w:space="0" w:color="auto"/>
              <w:left w:val="single" w:sz="4" w:space="0" w:color="auto"/>
              <w:bottom w:val="single" w:sz="4" w:space="0" w:color="auto"/>
              <w:right w:val="single" w:sz="4" w:space="0" w:color="auto"/>
            </w:tcBorders>
            <w:vAlign w:val="center"/>
          </w:tcPr>
          <w:p w14:paraId="365450E9" w14:textId="5FBC3D5A" w:rsidR="007C2D8E" w:rsidRPr="002560BD" w:rsidRDefault="007C2D8E" w:rsidP="007C2D8E">
            <w:pPr>
              <w:overflowPunct w:val="0"/>
              <w:ind w:left="-57"/>
              <w:jc w:val="center"/>
              <w:textAlignment w:val="baseline"/>
              <w:rPr>
                <w:rFonts w:eastAsia="Calibri"/>
                <w:sz w:val="22"/>
                <w:szCs w:val="22"/>
              </w:rPr>
            </w:pPr>
            <w:r w:rsidRPr="002560BD">
              <w:rPr>
                <w:sz w:val="22"/>
                <w:szCs w:val="22"/>
              </w:rPr>
              <w:t>1.2.</w:t>
            </w:r>
          </w:p>
        </w:tc>
        <w:tc>
          <w:tcPr>
            <w:tcW w:w="1190" w:type="dxa"/>
            <w:tcBorders>
              <w:top w:val="single" w:sz="4" w:space="0" w:color="auto"/>
              <w:left w:val="single" w:sz="4" w:space="0" w:color="auto"/>
              <w:bottom w:val="single" w:sz="4" w:space="0" w:color="auto"/>
              <w:right w:val="single" w:sz="4" w:space="0" w:color="auto"/>
            </w:tcBorders>
            <w:vAlign w:val="center"/>
          </w:tcPr>
          <w:p w14:paraId="0550E52B" w14:textId="77777777" w:rsidR="007C2D8E" w:rsidRPr="002560BD" w:rsidRDefault="007C2D8E" w:rsidP="007C2D8E">
            <w:pPr>
              <w:jc w:val="center"/>
              <w:textAlignment w:val="baseline"/>
              <w:rPr>
                <w:sz w:val="22"/>
                <w:szCs w:val="22"/>
              </w:rPr>
            </w:pPr>
            <w:r w:rsidRPr="002560BD">
              <w:rPr>
                <w:sz w:val="22"/>
                <w:szCs w:val="22"/>
              </w:rPr>
              <w:t>Visa</w:t>
            </w:r>
          </w:p>
          <w:p w14:paraId="5BB0BE4E" w14:textId="0B7448C3" w:rsidR="007C2D8E" w:rsidRPr="002560BD" w:rsidRDefault="007C2D8E" w:rsidP="007C2D8E">
            <w:pPr>
              <w:overflowPunct w:val="0"/>
              <w:ind w:left="-57"/>
              <w:jc w:val="center"/>
              <w:textAlignment w:val="baseline"/>
              <w:rPr>
                <w:rFonts w:eastAsia="Calibri"/>
                <w:sz w:val="22"/>
                <w:szCs w:val="22"/>
              </w:rPr>
            </w:pPr>
            <w:r w:rsidRPr="002560BD">
              <w:rPr>
                <w:sz w:val="22"/>
                <w:szCs w:val="22"/>
              </w:rPr>
              <w:t>Lietuva</w:t>
            </w:r>
          </w:p>
        </w:tc>
        <w:tc>
          <w:tcPr>
            <w:tcW w:w="1078" w:type="dxa"/>
            <w:tcBorders>
              <w:top w:val="single" w:sz="4" w:space="0" w:color="auto"/>
              <w:left w:val="single" w:sz="4" w:space="0" w:color="auto"/>
              <w:bottom w:val="single" w:sz="4" w:space="0" w:color="auto"/>
              <w:right w:val="single" w:sz="4" w:space="0" w:color="auto"/>
            </w:tcBorders>
            <w:vAlign w:val="center"/>
          </w:tcPr>
          <w:p w14:paraId="26819100" w14:textId="446DFAF7" w:rsidR="007C2D8E" w:rsidRPr="002560BD" w:rsidRDefault="007C2D8E" w:rsidP="007C2D8E">
            <w:pPr>
              <w:overflowPunct w:val="0"/>
              <w:ind w:left="-57"/>
              <w:jc w:val="center"/>
              <w:textAlignment w:val="baseline"/>
              <w:rPr>
                <w:rFonts w:eastAsia="Calibri"/>
                <w:sz w:val="22"/>
                <w:szCs w:val="22"/>
              </w:rPr>
            </w:pPr>
            <w:r w:rsidRPr="002560BD">
              <w:rPr>
                <w:sz w:val="22"/>
                <w:szCs w:val="22"/>
              </w:rPr>
              <w:t>15-001-06 -02 -04</w:t>
            </w:r>
          </w:p>
        </w:tc>
        <w:tc>
          <w:tcPr>
            <w:tcW w:w="1294" w:type="dxa"/>
            <w:tcBorders>
              <w:top w:val="single" w:sz="4" w:space="0" w:color="auto"/>
              <w:left w:val="single" w:sz="4" w:space="0" w:color="auto"/>
              <w:bottom w:val="single" w:sz="4" w:space="0" w:color="auto"/>
              <w:right w:val="single" w:sz="4" w:space="0" w:color="auto"/>
            </w:tcBorders>
            <w:vAlign w:val="center"/>
          </w:tcPr>
          <w:p w14:paraId="53A47E99" w14:textId="54BCE86D" w:rsidR="007C2D8E" w:rsidRPr="002560BD" w:rsidRDefault="007C2D8E" w:rsidP="007C2D8E">
            <w:pPr>
              <w:overflowPunct w:val="0"/>
              <w:ind w:left="57"/>
              <w:jc w:val="center"/>
              <w:textAlignment w:val="baseline"/>
              <w:rPr>
                <w:rFonts w:eastAsia="Calibri"/>
                <w:sz w:val="22"/>
                <w:szCs w:val="22"/>
              </w:rPr>
            </w:pPr>
            <w:r w:rsidRPr="002560BD">
              <w:rPr>
                <w:sz w:val="22"/>
                <w:szCs w:val="22"/>
              </w:rPr>
              <w:t>04; 05</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8998600" w14:textId="62B32531" w:rsidR="007C2D8E" w:rsidRPr="002560BD" w:rsidRDefault="007C2D8E" w:rsidP="007C2D8E">
            <w:pPr>
              <w:overflowPunct w:val="0"/>
              <w:ind w:left="57"/>
              <w:textAlignment w:val="baseline"/>
              <w:rPr>
                <w:rFonts w:eastAsia="Calibri"/>
                <w:sz w:val="22"/>
                <w:szCs w:val="22"/>
              </w:rPr>
            </w:pPr>
            <w:r w:rsidRPr="002560BD">
              <w:rPr>
                <w:sz w:val="22"/>
                <w:szCs w:val="22"/>
              </w:rPr>
              <w:t>Pagrindinių arba pagalbinių variklių keitimas arba modernizavimas</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506C0A6" w14:textId="77777777" w:rsidR="007C2D8E" w:rsidRPr="002560BD" w:rsidRDefault="007C2D8E" w:rsidP="007C2D8E">
            <w:pPr>
              <w:jc w:val="center"/>
              <w:textAlignment w:val="center"/>
              <w:rPr>
                <w:sz w:val="22"/>
                <w:szCs w:val="22"/>
              </w:rPr>
            </w:pPr>
            <w:r w:rsidRPr="002560BD">
              <w:rPr>
                <w:sz w:val="22"/>
                <w:szCs w:val="22"/>
              </w:rPr>
              <w:t>2024 m.</w:t>
            </w:r>
          </w:p>
          <w:p w14:paraId="4E265F7F" w14:textId="0F197640" w:rsidR="007C2D8E" w:rsidRPr="002560BD" w:rsidRDefault="007C2D8E" w:rsidP="007C2D8E">
            <w:pPr>
              <w:ind w:left="57"/>
              <w:jc w:val="center"/>
              <w:textAlignment w:val="center"/>
              <w:rPr>
                <w:rFonts w:eastAsia="Calibri"/>
                <w:sz w:val="22"/>
                <w:szCs w:val="22"/>
              </w:rPr>
            </w:pPr>
            <w:r w:rsidRPr="002560BD">
              <w:rPr>
                <w:sz w:val="22"/>
                <w:szCs w:val="22"/>
              </w:rPr>
              <w:t>balandžio 12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450429B" w14:textId="77777777" w:rsidR="007C2D8E" w:rsidRPr="002560BD" w:rsidRDefault="007C2D8E" w:rsidP="007C2D8E">
            <w:pPr>
              <w:jc w:val="center"/>
              <w:textAlignment w:val="center"/>
              <w:rPr>
                <w:sz w:val="22"/>
                <w:szCs w:val="22"/>
              </w:rPr>
            </w:pPr>
            <w:r w:rsidRPr="002560BD">
              <w:rPr>
                <w:sz w:val="22"/>
                <w:szCs w:val="22"/>
              </w:rPr>
              <w:t xml:space="preserve">2024 m. </w:t>
            </w:r>
          </w:p>
          <w:p w14:paraId="40E3EE57" w14:textId="46183BC7" w:rsidR="007C2D8E" w:rsidRPr="002560BD" w:rsidRDefault="007C2D8E" w:rsidP="007C2D8E">
            <w:pPr>
              <w:ind w:left="57"/>
              <w:jc w:val="center"/>
              <w:textAlignment w:val="center"/>
              <w:rPr>
                <w:rFonts w:eastAsia="Calibri"/>
                <w:sz w:val="22"/>
                <w:szCs w:val="22"/>
              </w:rPr>
            </w:pPr>
            <w:r w:rsidRPr="002560BD">
              <w:rPr>
                <w:sz w:val="22"/>
                <w:szCs w:val="22"/>
              </w:rPr>
              <w:t>birželio 13 d. </w:t>
            </w:r>
          </w:p>
        </w:tc>
        <w:tc>
          <w:tcPr>
            <w:tcW w:w="1142" w:type="dxa"/>
            <w:tcBorders>
              <w:top w:val="single" w:sz="4" w:space="0" w:color="auto"/>
              <w:left w:val="single" w:sz="4" w:space="0" w:color="auto"/>
              <w:bottom w:val="single" w:sz="4" w:space="0" w:color="auto"/>
              <w:right w:val="single" w:sz="4" w:space="0" w:color="auto"/>
            </w:tcBorders>
            <w:vAlign w:val="center"/>
          </w:tcPr>
          <w:p w14:paraId="033B5241" w14:textId="52EFEB2D" w:rsidR="007C2D8E" w:rsidRPr="007C2D8E" w:rsidRDefault="007C2D8E" w:rsidP="007C2D8E">
            <w:pPr>
              <w:ind w:left="57"/>
              <w:jc w:val="center"/>
              <w:textAlignment w:val="center"/>
              <w:rPr>
                <w:rFonts w:eastAsia="Calibri"/>
                <w:sz w:val="22"/>
                <w:szCs w:val="22"/>
              </w:rPr>
            </w:pPr>
            <w:r w:rsidRPr="007C2D8E">
              <w:rPr>
                <w:sz w:val="22"/>
                <w:szCs w:val="22"/>
              </w:rPr>
              <w:t>54 000</w:t>
            </w:r>
          </w:p>
        </w:tc>
        <w:tc>
          <w:tcPr>
            <w:tcW w:w="1365" w:type="dxa"/>
            <w:tcBorders>
              <w:top w:val="single" w:sz="4" w:space="0" w:color="auto"/>
              <w:left w:val="single" w:sz="4" w:space="0" w:color="auto"/>
              <w:bottom w:val="single" w:sz="4" w:space="0" w:color="auto"/>
              <w:right w:val="single" w:sz="4" w:space="0" w:color="auto"/>
            </w:tcBorders>
            <w:vAlign w:val="center"/>
          </w:tcPr>
          <w:p w14:paraId="15CF4881" w14:textId="6C72EBB0" w:rsidR="007C2D8E" w:rsidRPr="007C2D8E" w:rsidRDefault="007C2D8E" w:rsidP="007C2D8E">
            <w:pPr>
              <w:ind w:left="57"/>
              <w:jc w:val="center"/>
              <w:textAlignment w:val="center"/>
              <w:rPr>
                <w:rFonts w:eastAsia="Calibri"/>
                <w:sz w:val="22"/>
                <w:szCs w:val="22"/>
              </w:rPr>
            </w:pPr>
            <w:r w:rsidRPr="007C2D8E">
              <w:rPr>
                <w:sz w:val="22"/>
                <w:szCs w:val="22"/>
              </w:rPr>
              <w:t>37 800</w:t>
            </w:r>
          </w:p>
        </w:tc>
      </w:tr>
      <w:tr w:rsidR="007C2D8E" w:rsidRPr="001B25AF" w14:paraId="0F307F9E" w14:textId="77777777" w:rsidTr="00C708D0">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188F0E5E" w14:textId="4C415CDC" w:rsidR="007C2D8E" w:rsidRPr="002560BD" w:rsidRDefault="007C2D8E" w:rsidP="007C2D8E">
            <w:pPr>
              <w:suppressAutoHyphens/>
              <w:overflowPunct w:val="0"/>
              <w:jc w:val="center"/>
              <w:textAlignment w:val="center"/>
              <w:rPr>
                <w:rFonts w:eastAsia="Calibri"/>
                <w:sz w:val="22"/>
                <w:szCs w:val="22"/>
              </w:rPr>
            </w:pPr>
            <w:r w:rsidRPr="002560BD">
              <w:rPr>
                <w:sz w:val="22"/>
                <w:szCs w:val="22"/>
              </w:rPr>
              <w:t>6.</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14:paraId="4326E7A4" w14:textId="0BCA56C0"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11VP-24-06-S</w:t>
            </w:r>
          </w:p>
        </w:tc>
        <w:tc>
          <w:tcPr>
            <w:tcW w:w="883" w:type="dxa"/>
            <w:tcBorders>
              <w:top w:val="single" w:sz="4" w:space="0" w:color="auto"/>
              <w:left w:val="single" w:sz="4" w:space="0" w:color="auto"/>
              <w:bottom w:val="single" w:sz="4" w:space="0" w:color="auto"/>
              <w:right w:val="single" w:sz="4" w:space="0" w:color="auto"/>
            </w:tcBorders>
          </w:tcPr>
          <w:p w14:paraId="469160F5" w14:textId="6C980A55" w:rsidR="007C2D8E" w:rsidRPr="002560BD" w:rsidRDefault="007C2D8E" w:rsidP="007C2D8E">
            <w:pPr>
              <w:overflowPunct w:val="0"/>
              <w:ind w:left="-57"/>
              <w:jc w:val="center"/>
              <w:textAlignment w:val="baseline"/>
              <w:rPr>
                <w:rFonts w:eastAsia="Calibri"/>
                <w:sz w:val="22"/>
                <w:szCs w:val="22"/>
              </w:rPr>
            </w:pPr>
            <w:r w:rsidRPr="002560BD">
              <w:rPr>
                <w:sz w:val="22"/>
                <w:szCs w:val="22"/>
              </w:rPr>
              <w:t>1.1.</w:t>
            </w:r>
          </w:p>
        </w:tc>
        <w:tc>
          <w:tcPr>
            <w:tcW w:w="1190" w:type="dxa"/>
            <w:tcBorders>
              <w:top w:val="single" w:sz="4" w:space="0" w:color="auto"/>
              <w:left w:val="single" w:sz="4" w:space="0" w:color="auto"/>
              <w:bottom w:val="single" w:sz="4" w:space="0" w:color="auto"/>
              <w:right w:val="single" w:sz="4" w:space="0" w:color="auto"/>
            </w:tcBorders>
          </w:tcPr>
          <w:p w14:paraId="524183CD" w14:textId="3A2EA8EF" w:rsidR="007C2D8E" w:rsidRPr="002560BD" w:rsidRDefault="007C2D8E" w:rsidP="007C2D8E">
            <w:pPr>
              <w:overflowPunct w:val="0"/>
              <w:ind w:left="-57"/>
              <w:jc w:val="center"/>
              <w:textAlignment w:val="baseline"/>
              <w:rPr>
                <w:rFonts w:eastAsia="Calibri"/>
                <w:sz w:val="22"/>
                <w:szCs w:val="22"/>
              </w:rPr>
            </w:pPr>
            <w:r w:rsidRPr="002560BD">
              <w:rPr>
                <w:sz w:val="22"/>
                <w:szCs w:val="22"/>
              </w:rPr>
              <w:t>Visa Lietuva</w:t>
            </w:r>
          </w:p>
        </w:tc>
        <w:tc>
          <w:tcPr>
            <w:tcW w:w="1078" w:type="dxa"/>
            <w:tcBorders>
              <w:top w:val="single" w:sz="4" w:space="0" w:color="auto"/>
              <w:left w:val="single" w:sz="4" w:space="0" w:color="auto"/>
              <w:bottom w:val="single" w:sz="4" w:space="0" w:color="auto"/>
              <w:right w:val="single" w:sz="4" w:space="0" w:color="auto"/>
            </w:tcBorders>
          </w:tcPr>
          <w:p w14:paraId="366A1F6C" w14:textId="2CD11FE8" w:rsidR="007C2D8E" w:rsidRPr="002560BD" w:rsidRDefault="007C2D8E" w:rsidP="007C2D8E">
            <w:pPr>
              <w:overflowPunct w:val="0"/>
              <w:ind w:left="-57"/>
              <w:jc w:val="center"/>
              <w:textAlignment w:val="baseline"/>
              <w:rPr>
                <w:rFonts w:eastAsia="Calibri"/>
                <w:sz w:val="22"/>
                <w:szCs w:val="22"/>
              </w:rPr>
            </w:pPr>
            <w:r w:rsidRPr="002560BD">
              <w:rPr>
                <w:sz w:val="22"/>
                <w:szCs w:val="22"/>
              </w:rPr>
              <w:t>15-001-01-14-03</w:t>
            </w:r>
          </w:p>
        </w:tc>
        <w:tc>
          <w:tcPr>
            <w:tcW w:w="1294" w:type="dxa"/>
            <w:tcBorders>
              <w:top w:val="single" w:sz="4" w:space="0" w:color="auto"/>
              <w:left w:val="single" w:sz="4" w:space="0" w:color="auto"/>
              <w:bottom w:val="single" w:sz="4" w:space="0" w:color="auto"/>
              <w:right w:val="single" w:sz="4" w:space="0" w:color="auto"/>
            </w:tcBorders>
            <w:vAlign w:val="center"/>
          </w:tcPr>
          <w:p w14:paraId="204444CF" w14:textId="401D287F"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04; 05</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610731E" w14:textId="6700E8D6" w:rsidR="007C2D8E" w:rsidRPr="002560BD" w:rsidRDefault="007C2D8E" w:rsidP="007C2D8E">
            <w:pPr>
              <w:overflowPunct w:val="0"/>
              <w:ind w:left="57"/>
              <w:textAlignment w:val="baseline"/>
              <w:rPr>
                <w:rFonts w:eastAsia="Calibri"/>
                <w:sz w:val="22"/>
                <w:szCs w:val="22"/>
              </w:rPr>
            </w:pPr>
            <w:r w:rsidRPr="002560BD">
              <w:rPr>
                <w:rFonts w:eastAsia="Calibri"/>
                <w:sz w:val="22"/>
                <w:szCs w:val="22"/>
              </w:rPr>
              <w:t>Paukščius apsaugančių žvejybos valdymo priemonių taikymo ir žinduolių, kurie saugomi, daromos žalos kompensavimo sistemos</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3059E20" w14:textId="77777777" w:rsidR="007C2D8E" w:rsidRPr="002560BD" w:rsidRDefault="007C2D8E" w:rsidP="007C2D8E">
            <w:pPr>
              <w:jc w:val="center"/>
              <w:textAlignment w:val="center"/>
              <w:rPr>
                <w:sz w:val="22"/>
                <w:szCs w:val="22"/>
              </w:rPr>
            </w:pPr>
            <w:r w:rsidRPr="002560BD">
              <w:rPr>
                <w:sz w:val="22"/>
                <w:szCs w:val="22"/>
              </w:rPr>
              <w:t xml:space="preserve">2024 m. </w:t>
            </w:r>
          </w:p>
          <w:p w14:paraId="7DA1DC89" w14:textId="498FFDD4" w:rsidR="007C2D8E" w:rsidRPr="002560BD" w:rsidRDefault="007C2D8E" w:rsidP="007C2D8E">
            <w:pPr>
              <w:ind w:left="57"/>
              <w:jc w:val="center"/>
              <w:textAlignment w:val="center"/>
              <w:rPr>
                <w:rFonts w:eastAsia="Calibri"/>
                <w:sz w:val="22"/>
                <w:szCs w:val="22"/>
              </w:rPr>
            </w:pPr>
            <w:r w:rsidRPr="002560BD">
              <w:rPr>
                <w:sz w:val="22"/>
                <w:szCs w:val="22"/>
              </w:rPr>
              <w:t>balandžio 29 d. </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B1E2034" w14:textId="77777777" w:rsidR="007C2D8E" w:rsidRPr="002560BD" w:rsidRDefault="007C2D8E" w:rsidP="007C2D8E">
            <w:pPr>
              <w:jc w:val="center"/>
              <w:textAlignment w:val="center"/>
              <w:rPr>
                <w:sz w:val="22"/>
                <w:szCs w:val="22"/>
              </w:rPr>
            </w:pPr>
            <w:r w:rsidRPr="002560BD">
              <w:rPr>
                <w:sz w:val="22"/>
                <w:szCs w:val="22"/>
              </w:rPr>
              <w:t>2024 m.</w:t>
            </w:r>
          </w:p>
          <w:p w14:paraId="643A4939" w14:textId="7DC66804" w:rsidR="007C2D8E" w:rsidRPr="002560BD" w:rsidRDefault="007C2D8E" w:rsidP="007C2D8E">
            <w:pPr>
              <w:ind w:left="57"/>
              <w:jc w:val="center"/>
              <w:textAlignment w:val="center"/>
              <w:rPr>
                <w:rFonts w:eastAsia="Calibri"/>
                <w:sz w:val="22"/>
                <w:szCs w:val="22"/>
              </w:rPr>
            </w:pPr>
            <w:r w:rsidRPr="002560BD">
              <w:rPr>
                <w:sz w:val="22"/>
                <w:szCs w:val="22"/>
              </w:rPr>
              <w:t>birželio 28 d.</w:t>
            </w:r>
          </w:p>
        </w:tc>
        <w:tc>
          <w:tcPr>
            <w:tcW w:w="1142" w:type="dxa"/>
            <w:tcBorders>
              <w:top w:val="single" w:sz="4" w:space="0" w:color="auto"/>
              <w:left w:val="single" w:sz="4" w:space="0" w:color="auto"/>
              <w:bottom w:val="single" w:sz="4" w:space="0" w:color="auto"/>
              <w:right w:val="single" w:sz="4" w:space="0" w:color="auto"/>
            </w:tcBorders>
            <w:vAlign w:val="center"/>
          </w:tcPr>
          <w:p w14:paraId="2B17F4A3" w14:textId="1F23AA40" w:rsidR="007C2D8E" w:rsidRPr="007C2D8E" w:rsidRDefault="007C2D8E" w:rsidP="007C2D8E">
            <w:pPr>
              <w:ind w:left="57"/>
              <w:jc w:val="center"/>
              <w:textAlignment w:val="center"/>
              <w:rPr>
                <w:rFonts w:eastAsia="Calibri"/>
                <w:sz w:val="22"/>
                <w:szCs w:val="22"/>
              </w:rPr>
            </w:pPr>
            <w:r w:rsidRPr="007C2D8E">
              <w:rPr>
                <w:sz w:val="22"/>
                <w:szCs w:val="22"/>
              </w:rPr>
              <w:t>730 000</w:t>
            </w:r>
          </w:p>
        </w:tc>
        <w:tc>
          <w:tcPr>
            <w:tcW w:w="1365" w:type="dxa"/>
            <w:tcBorders>
              <w:top w:val="single" w:sz="4" w:space="0" w:color="auto"/>
              <w:left w:val="single" w:sz="4" w:space="0" w:color="auto"/>
              <w:bottom w:val="single" w:sz="4" w:space="0" w:color="auto"/>
              <w:right w:val="single" w:sz="4" w:space="0" w:color="auto"/>
            </w:tcBorders>
            <w:vAlign w:val="center"/>
          </w:tcPr>
          <w:p w14:paraId="5110DE64" w14:textId="604F9B44" w:rsidR="007C2D8E" w:rsidRPr="007C2D8E" w:rsidRDefault="007C2D8E" w:rsidP="007C2D8E">
            <w:pPr>
              <w:ind w:left="57"/>
              <w:jc w:val="center"/>
              <w:textAlignment w:val="center"/>
              <w:rPr>
                <w:rFonts w:eastAsia="Calibri"/>
                <w:sz w:val="22"/>
                <w:szCs w:val="22"/>
              </w:rPr>
            </w:pPr>
            <w:r w:rsidRPr="007C2D8E">
              <w:rPr>
                <w:sz w:val="22"/>
                <w:szCs w:val="22"/>
              </w:rPr>
              <w:t>511 000</w:t>
            </w:r>
          </w:p>
        </w:tc>
      </w:tr>
      <w:tr w:rsidR="007C2D8E" w:rsidRPr="001B25AF" w14:paraId="5493612C" w14:textId="77777777" w:rsidTr="009030D5">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529C8958" w14:textId="69148738" w:rsidR="007C2D8E" w:rsidRPr="002560BD" w:rsidRDefault="007C2D8E" w:rsidP="007C2D8E">
            <w:pPr>
              <w:suppressAutoHyphens/>
              <w:overflowPunct w:val="0"/>
              <w:jc w:val="center"/>
              <w:textAlignment w:val="center"/>
              <w:rPr>
                <w:rFonts w:eastAsia="Calibri"/>
                <w:sz w:val="22"/>
                <w:szCs w:val="22"/>
              </w:rPr>
            </w:pPr>
            <w:r w:rsidRPr="002560BD">
              <w:rPr>
                <w:sz w:val="22"/>
                <w:szCs w:val="22"/>
              </w:rPr>
              <w:lastRenderedPageBreak/>
              <w:t>7.</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A4DD09B" w14:textId="7CB9AB5F"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21IA-24-07-K</w:t>
            </w:r>
          </w:p>
        </w:tc>
        <w:tc>
          <w:tcPr>
            <w:tcW w:w="883" w:type="dxa"/>
            <w:tcBorders>
              <w:top w:val="single" w:sz="4" w:space="0" w:color="auto"/>
              <w:left w:val="single" w:sz="4" w:space="0" w:color="auto"/>
              <w:bottom w:val="single" w:sz="4" w:space="0" w:color="auto"/>
              <w:right w:val="single" w:sz="4" w:space="0" w:color="auto"/>
            </w:tcBorders>
            <w:vAlign w:val="center"/>
          </w:tcPr>
          <w:p w14:paraId="7648A9C4" w14:textId="118E94C0" w:rsidR="007C2D8E" w:rsidRPr="002560BD" w:rsidRDefault="007C2D8E" w:rsidP="007C2D8E">
            <w:pPr>
              <w:overflowPunct w:val="0"/>
              <w:ind w:left="-57"/>
              <w:jc w:val="center"/>
              <w:textAlignment w:val="baseline"/>
              <w:rPr>
                <w:rFonts w:eastAsia="Calibri"/>
                <w:sz w:val="22"/>
                <w:szCs w:val="22"/>
              </w:rPr>
            </w:pPr>
            <w:r w:rsidRPr="002560BD">
              <w:rPr>
                <w:sz w:val="22"/>
                <w:szCs w:val="22"/>
              </w:rPr>
              <w:t>2.1.</w:t>
            </w:r>
          </w:p>
        </w:tc>
        <w:tc>
          <w:tcPr>
            <w:tcW w:w="1190" w:type="dxa"/>
            <w:tcBorders>
              <w:top w:val="single" w:sz="4" w:space="0" w:color="auto"/>
              <w:left w:val="single" w:sz="4" w:space="0" w:color="auto"/>
              <w:bottom w:val="single" w:sz="4" w:space="0" w:color="auto"/>
              <w:right w:val="single" w:sz="4" w:space="0" w:color="auto"/>
            </w:tcBorders>
            <w:vAlign w:val="center"/>
          </w:tcPr>
          <w:p w14:paraId="19FF23FC" w14:textId="77777777" w:rsidR="007C2D8E" w:rsidRPr="002560BD" w:rsidRDefault="007C2D8E" w:rsidP="007C2D8E">
            <w:pPr>
              <w:jc w:val="center"/>
              <w:textAlignment w:val="baseline"/>
              <w:rPr>
                <w:sz w:val="22"/>
                <w:szCs w:val="22"/>
              </w:rPr>
            </w:pPr>
            <w:r w:rsidRPr="002560BD">
              <w:rPr>
                <w:sz w:val="22"/>
                <w:szCs w:val="22"/>
              </w:rPr>
              <w:t>Visa</w:t>
            </w:r>
          </w:p>
          <w:p w14:paraId="5CA5ADC7" w14:textId="6C1442DA" w:rsidR="007C2D8E" w:rsidRPr="002560BD" w:rsidRDefault="007C2D8E" w:rsidP="007C2D8E">
            <w:pPr>
              <w:overflowPunct w:val="0"/>
              <w:ind w:left="-57"/>
              <w:jc w:val="center"/>
              <w:textAlignment w:val="baseline"/>
              <w:rPr>
                <w:rFonts w:eastAsia="Calibri"/>
                <w:sz w:val="22"/>
                <w:szCs w:val="22"/>
              </w:rPr>
            </w:pPr>
            <w:r w:rsidRPr="002560BD">
              <w:rPr>
                <w:sz w:val="22"/>
                <w:szCs w:val="22"/>
              </w:rPr>
              <w:t>Lietuva</w:t>
            </w:r>
          </w:p>
        </w:tc>
        <w:tc>
          <w:tcPr>
            <w:tcW w:w="1078" w:type="dxa"/>
            <w:tcBorders>
              <w:top w:val="single" w:sz="4" w:space="0" w:color="auto"/>
              <w:left w:val="single" w:sz="4" w:space="0" w:color="auto"/>
              <w:bottom w:val="single" w:sz="4" w:space="0" w:color="auto"/>
              <w:right w:val="single" w:sz="4" w:space="0" w:color="auto"/>
            </w:tcBorders>
            <w:vAlign w:val="center"/>
          </w:tcPr>
          <w:p w14:paraId="5B088295" w14:textId="4C981B30" w:rsidR="007C2D8E" w:rsidRPr="002560BD" w:rsidRDefault="007C2D8E" w:rsidP="007C2D8E">
            <w:pPr>
              <w:overflowPunct w:val="0"/>
              <w:ind w:left="-57"/>
              <w:jc w:val="center"/>
              <w:textAlignment w:val="baseline"/>
              <w:rPr>
                <w:rFonts w:eastAsia="Calibri"/>
                <w:sz w:val="22"/>
                <w:szCs w:val="22"/>
              </w:rPr>
            </w:pPr>
            <w:r w:rsidRPr="002560BD">
              <w:rPr>
                <w:sz w:val="22"/>
                <w:szCs w:val="22"/>
              </w:rPr>
              <w:t>15-001-01-14-03</w:t>
            </w:r>
          </w:p>
        </w:tc>
        <w:tc>
          <w:tcPr>
            <w:tcW w:w="1294" w:type="dxa"/>
            <w:tcBorders>
              <w:top w:val="single" w:sz="4" w:space="0" w:color="auto"/>
              <w:left w:val="single" w:sz="4" w:space="0" w:color="auto"/>
              <w:bottom w:val="single" w:sz="4" w:space="0" w:color="auto"/>
              <w:right w:val="single" w:sz="4" w:space="0" w:color="auto"/>
            </w:tcBorders>
            <w:vAlign w:val="center"/>
          </w:tcPr>
          <w:p w14:paraId="70867F6B" w14:textId="01BC2C2E" w:rsidR="007C2D8E" w:rsidRPr="002560BD" w:rsidRDefault="007C2D8E" w:rsidP="007C2D8E">
            <w:pPr>
              <w:overflowPunct w:val="0"/>
              <w:ind w:left="57"/>
              <w:jc w:val="center"/>
              <w:textAlignment w:val="baseline"/>
              <w:rPr>
                <w:rFonts w:eastAsia="Calibri"/>
                <w:sz w:val="22"/>
                <w:szCs w:val="22"/>
              </w:rPr>
            </w:pPr>
            <w:r w:rsidRPr="002560BD">
              <w:rPr>
                <w:sz w:val="22"/>
                <w:szCs w:val="22"/>
              </w:rPr>
              <w:t>04; 05; 06; 15</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2D31E49" w14:textId="78D728C4" w:rsidR="007C2D8E" w:rsidRPr="002560BD" w:rsidRDefault="007C2D8E" w:rsidP="007C2D8E">
            <w:pPr>
              <w:overflowPunct w:val="0"/>
              <w:ind w:left="57"/>
              <w:textAlignment w:val="baseline"/>
              <w:rPr>
                <w:rFonts w:eastAsia="Calibri"/>
                <w:sz w:val="22"/>
                <w:szCs w:val="22"/>
              </w:rPr>
            </w:pPr>
            <w:r w:rsidRPr="002560BD">
              <w:rPr>
                <w:sz w:val="22"/>
                <w:szCs w:val="22"/>
              </w:rPr>
              <w:t>Gamybinės investicijos į tvarią akvakultūros gamybą ir susijusias pridėtinę vertę kuriančias veiklas</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9562504" w14:textId="77777777" w:rsidR="007C2D8E" w:rsidRPr="002560BD" w:rsidRDefault="007C2D8E" w:rsidP="007C2D8E">
            <w:pPr>
              <w:jc w:val="center"/>
              <w:textAlignment w:val="center"/>
              <w:rPr>
                <w:sz w:val="22"/>
                <w:szCs w:val="22"/>
              </w:rPr>
            </w:pPr>
            <w:r w:rsidRPr="002560BD">
              <w:rPr>
                <w:sz w:val="22"/>
                <w:szCs w:val="22"/>
              </w:rPr>
              <w:t xml:space="preserve">2024 m. </w:t>
            </w:r>
          </w:p>
          <w:p w14:paraId="63BFF2DB" w14:textId="08D6EE69" w:rsidR="007C2D8E" w:rsidRPr="002560BD" w:rsidRDefault="007C2D8E" w:rsidP="007C2D8E">
            <w:pPr>
              <w:ind w:left="57"/>
              <w:jc w:val="center"/>
              <w:textAlignment w:val="center"/>
              <w:rPr>
                <w:rFonts w:eastAsia="Calibri"/>
                <w:sz w:val="22"/>
                <w:szCs w:val="22"/>
              </w:rPr>
            </w:pPr>
            <w:r w:rsidRPr="002560BD">
              <w:rPr>
                <w:sz w:val="22"/>
                <w:szCs w:val="22"/>
              </w:rPr>
              <w:t>gegužės 6 d. </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F300200" w14:textId="77777777" w:rsidR="007C2D8E" w:rsidRPr="002560BD" w:rsidRDefault="007C2D8E" w:rsidP="007C2D8E">
            <w:pPr>
              <w:jc w:val="center"/>
              <w:textAlignment w:val="center"/>
              <w:rPr>
                <w:sz w:val="22"/>
                <w:szCs w:val="22"/>
              </w:rPr>
            </w:pPr>
            <w:r w:rsidRPr="002560BD">
              <w:rPr>
                <w:sz w:val="22"/>
                <w:szCs w:val="22"/>
              </w:rPr>
              <w:t xml:space="preserve">2024 m. </w:t>
            </w:r>
          </w:p>
          <w:p w14:paraId="574EDD68" w14:textId="4FC99470" w:rsidR="007C2D8E" w:rsidRPr="002560BD" w:rsidRDefault="007C2D8E" w:rsidP="007C2D8E">
            <w:pPr>
              <w:ind w:left="57"/>
              <w:jc w:val="center"/>
              <w:textAlignment w:val="center"/>
              <w:rPr>
                <w:rFonts w:eastAsia="Calibri"/>
                <w:sz w:val="22"/>
                <w:szCs w:val="22"/>
              </w:rPr>
            </w:pPr>
            <w:r w:rsidRPr="002560BD">
              <w:rPr>
                <w:sz w:val="22"/>
                <w:szCs w:val="22"/>
              </w:rPr>
              <w:t>liepos 8 d.</w:t>
            </w:r>
          </w:p>
        </w:tc>
        <w:tc>
          <w:tcPr>
            <w:tcW w:w="1142" w:type="dxa"/>
            <w:tcBorders>
              <w:top w:val="single" w:sz="4" w:space="0" w:color="auto"/>
              <w:left w:val="single" w:sz="4" w:space="0" w:color="auto"/>
              <w:bottom w:val="single" w:sz="4" w:space="0" w:color="auto"/>
              <w:right w:val="single" w:sz="4" w:space="0" w:color="auto"/>
            </w:tcBorders>
            <w:vAlign w:val="center"/>
          </w:tcPr>
          <w:p w14:paraId="0790C763" w14:textId="673F576A" w:rsidR="007C2D8E" w:rsidRPr="007C2D8E" w:rsidRDefault="007C2D8E" w:rsidP="007C2D8E">
            <w:pPr>
              <w:ind w:left="57"/>
              <w:jc w:val="center"/>
              <w:textAlignment w:val="center"/>
              <w:rPr>
                <w:rFonts w:eastAsia="Calibri"/>
                <w:sz w:val="22"/>
                <w:szCs w:val="22"/>
              </w:rPr>
            </w:pPr>
            <w:r w:rsidRPr="007C2D8E">
              <w:rPr>
                <w:sz w:val="22"/>
                <w:szCs w:val="22"/>
              </w:rPr>
              <w:t>8 500 000</w:t>
            </w:r>
          </w:p>
        </w:tc>
        <w:tc>
          <w:tcPr>
            <w:tcW w:w="1365" w:type="dxa"/>
            <w:tcBorders>
              <w:top w:val="single" w:sz="4" w:space="0" w:color="auto"/>
              <w:left w:val="single" w:sz="4" w:space="0" w:color="auto"/>
              <w:bottom w:val="single" w:sz="4" w:space="0" w:color="auto"/>
              <w:right w:val="single" w:sz="4" w:space="0" w:color="auto"/>
            </w:tcBorders>
            <w:vAlign w:val="center"/>
          </w:tcPr>
          <w:p w14:paraId="583DC3F5" w14:textId="7A6DA931" w:rsidR="007C2D8E" w:rsidRPr="007C2D8E" w:rsidRDefault="007C2D8E" w:rsidP="007C2D8E">
            <w:pPr>
              <w:ind w:left="57"/>
              <w:jc w:val="center"/>
              <w:textAlignment w:val="center"/>
              <w:rPr>
                <w:rFonts w:eastAsia="Calibri"/>
                <w:sz w:val="22"/>
                <w:szCs w:val="22"/>
              </w:rPr>
            </w:pPr>
            <w:r w:rsidRPr="007C2D8E">
              <w:rPr>
                <w:sz w:val="22"/>
                <w:szCs w:val="22"/>
              </w:rPr>
              <w:t>5 950 000</w:t>
            </w:r>
          </w:p>
        </w:tc>
      </w:tr>
      <w:tr w:rsidR="007C2D8E" w:rsidRPr="001B25AF" w14:paraId="27A70306" w14:textId="77777777" w:rsidTr="009030D5">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3503C6A7" w14:textId="7627C439" w:rsidR="007C2D8E" w:rsidRPr="002560BD" w:rsidRDefault="007C2D8E" w:rsidP="007C2D8E">
            <w:pPr>
              <w:suppressAutoHyphens/>
              <w:overflowPunct w:val="0"/>
              <w:jc w:val="center"/>
              <w:textAlignment w:val="center"/>
              <w:rPr>
                <w:rFonts w:eastAsia="Calibri"/>
                <w:sz w:val="22"/>
                <w:szCs w:val="22"/>
              </w:rPr>
            </w:pPr>
            <w:r w:rsidRPr="002560BD">
              <w:rPr>
                <w:sz w:val="22"/>
                <w:szCs w:val="22"/>
              </w:rPr>
              <w:t>8.</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CE8BD32" w14:textId="00663BE0"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21MA-24-08-K</w:t>
            </w:r>
          </w:p>
        </w:tc>
        <w:tc>
          <w:tcPr>
            <w:tcW w:w="883" w:type="dxa"/>
            <w:tcBorders>
              <w:top w:val="single" w:sz="4" w:space="0" w:color="auto"/>
              <w:left w:val="single" w:sz="4" w:space="0" w:color="auto"/>
              <w:bottom w:val="single" w:sz="4" w:space="0" w:color="auto"/>
              <w:right w:val="single" w:sz="4" w:space="0" w:color="auto"/>
            </w:tcBorders>
            <w:vAlign w:val="center"/>
          </w:tcPr>
          <w:p w14:paraId="37AF20C6" w14:textId="28FB7774" w:rsidR="007C2D8E" w:rsidRPr="002560BD" w:rsidRDefault="007C2D8E" w:rsidP="007C2D8E">
            <w:pPr>
              <w:overflowPunct w:val="0"/>
              <w:ind w:left="-57"/>
              <w:jc w:val="center"/>
              <w:textAlignment w:val="baseline"/>
              <w:rPr>
                <w:rFonts w:eastAsia="Calibri"/>
                <w:sz w:val="22"/>
                <w:szCs w:val="22"/>
              </w:rPr>
            </w:pPr>
            <w:r w:rsidRPr="002560BD">
              <w:rPr>
                <w:sz w:val="22"/>
                <w:szCs w:val="22"/>
              </w:rPr>
              <w:t>2.1.</w:t>
            </w:r>
          </w:p>
        </w:tc>
        <w:tc>
          <w:tcPr>
            <w:tcW w:w="1190" w:type="dxa"/>
            <w:tcBorders>
              <w:top w:val="single" w:sz="4" w:space="0" w:color="auto"/>
              <w:left w:val="single" w:sz="4" w:space="0" w:color="auto"/>
              <w:bottom w:val="single" w:sz="4" w:space="0" w:color="auto"/>
              <w:right w:val="single" w:sz="4" w:space="0" w:color="auto"/>
            </w:tcBorders>
            <w:vAlign w:val="center"/>
          </w:tcPr>
          <w:p w14:paraId="0F86097F" w14:textId="77777777" w:rsidR="007C2D8E" w:rsidRPr="002560BD" w:rsidRDefault="007C2D8E" w:rsidP="007C2D8E">
            <w:pPr>
              <w:jc w:val="center"/>
              <w:textAlignment w:val="baseline"/>
              <w:rPr>
                <w:sz w:val="22"/>
                <w:szCs w:val="22"/>
              </w:rPr>
            </w:pPr>
            <w:r w:rsidRPr="002560BD">
              <w:rPr>
                <w:sz w:val="22"/>
                <w:szCs w:val="22"/>
              </w:rPr>
              <w:t>Visa</w:t>
            </w:r>
          </w:p>
          <w:p w14:paraId="54891E46" w14:textId="2427081B" w:rsidR="007C2D8E" w:rsidRPr="002560BD" w:rsidRDefault="007C2D8E" w:rsidP="007C2D8E">
            <w:pPr>
              <w:overflowPunct w:val="0"/>
              <w:ind w:left="-57"/>
              <w:jc w:val="center"/>
              <w:textAlignment w:val="baseline"/>
              <w:rPr>
                <w:rFonts w:eastAsia="Calibri"/>
                <w:sz w:val="22"/>
                <w:szCs w:val="22"/>
              </w:rPr>
            </w:pPr>
            <w:r w:rsidRPr="002560BD">
              <w:rPr>
                <w:sz w:val="22"/>
                <w:szCs w:val="22"/>
              </w:rPr>
              <w:t>Lietuva</w:t>
            </w:r>
          </w:p>
        </w:tc>
        <w:tc>
          <w:tcPr>
            <w:tcW w:w="1078" w:type="dxa"/>
            <w:tcBorders>
              <w:top w:val="single" w:sz="4" w:space="0" w:color="auto"/>
              <w:left w:val="single" w:sz="4" w:space="0" w:color="auto"/>
              <w:bottom w:val="single" w:sz="4" w:space="0" w:color="auto"/>
              <w:right w:val="single" w:sz="4" w:space="0" w:color="auto"/>
            </w:tcBorders>
            <w:vAlign w:val="center"/>
          </w:tcPr>
          <w:p w14:paraId="2B5B552C" w14:textId="1D8C4E36" w:rsidR="007C2D8E" w:rsidRPr="002560BD" w:rsidRDefault="007C2D8E" w:rsidP="007C2D8E">
            <w:pPr>
              <w:overflowPunct w:val="0"/>
              <w:ind w:left="-57"/>
              <w:jc w:val="center"/>
              <w:textAlignment w:val="baseline"/>
              <w:rPr>
                <w:rFonts w:eastAsia="Calibri"/>
                <w:sz w:val="22"/>
                <w:szCs w:val="22"/>
              </w:rPr>
            </w:pPr>
            <w:r w:rsidRPr="002560BD">
              <w:rPr>
                <w:sz w:val="22"/>
                <w:szCs w:val="22"/>
              </w:rPr>
              <w:t>15-001-01-14-03</w:t>
            </w:r>
          </w:p>
        </w:tc>
        <w:tc>
          <w:tcPr>
            <w:tcW w:w="1294" w:type="dxa"/>
            <w:tcBorders>
              <w:top w:val="single" w:sz="4" w:space="0" w:color="auto"/>
              <w:left w:val="single" w:sz="4" w:space="0" w:color="auto"/>
              <w:bottom w:val="single" w:sz="4" w:space="0" w:color="auto"/>
              <w:right w:val="single" w:sz="4" w:space="0" w:color="auto"/>
            </w:tcBorders>
            <w:vAlign w:val="center"/>
          </w:tcPr>
          <w:p w14:paraId="69DF487B" w14:textId="065F1AC7"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01-10; 13; 15; 16</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5EC8C2C" w14:textId="65CDB705" w:rsidR="007C2D8E" w:rsidRPr="002560BD" w:rsidRDefault="007C2D8E" w:rsidP="007C2D8E">
            <w:pPr>
              <w:overflowPunct w:val="0"/>
              <w:ind w:left="57"/>
              <w:textAlignment w:val="baseline"/>
              <w:rPr>
                <w:rFonts w:eastAsia="Calibri"/>
                <w:sz w:val="22"/>
                <w:szCs w:val="22"/>
              </w:rPr>
            </w:pPr>
            <w:r w:rsidRPr="002560BD">
              <w:rPr>
                <w:rFonts w:eastAsia="Calibri"/>
                <w:sz w:val="22"/>
                <w:szCs w:val="22"/>
              </w:rPr>
              <w:t>Mokslo atstovų ir akvakultūros įmonių bendradarbiavimo veiklos</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FDBAACF" w14:textId="77777777" w:rsidR="007C2D8E" w:rsidRPr="002560BD" w:rsidRDefault="007C2D8E" w:rsidP="007C2D8E">
            <w:pPr>
              <w:jc w:val="center"/>
              <w:textAlignment w:val="center"/>
              <w:rPr>
                <w:sz w:val="22"/>
                <w:szCs w:val="22"/>
              </w:rPr>
            </w:pPr>
            <w:r w:rsidRPr="002560BD">
              <w:rPr>
                <w:sz w:val="22"/>
                <w:szCs w:val="22"/>
              </w:rPr>
              <w:t xml:space="preserve">2024 m. </w:t>
            </w:r>
          </w:p>
          <w:p w14:paraId="410475BD" w14:textId="6934986C" w:rsidR="007C2D8E" w:rsidRPr="002560BD" w:rsidRDefault="007C2D8E" w:rsidP="007C2D8E">
            <w:pPr>
              <w:ind w:left="57"/>
              <w:jc w:val="center"/>
              <w:textAlignment w:val="center"/>
              <w:rPr>
                <w:rFonts w:eastAsia="Calibri"/>
                <w:sz w:val="22"/>
                <w:szCs w:val="22"/>
              </w:rPr>
            </w:pPr>
            <w:r w:rsidRPr="002560BD">
              <w:rPr>
                <w:sz w:val="22"/>
                <w:szCs w:val="22"/>
              </w:rPr>
              <w:t>birželio 3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D524699" w14:textId="77777777" w:rsidR="007C2D8E" w:rsidRPr="002560BD" w:rsidRDefault="007C2D8E" w:rsidP="007C2D8E">
            <w:pPr>
              <w:jc w:val="center"/>
              <w:textAlignment w:val="center"/>
              <w:rPr>
                <w:sz w:val="22"/>
                <w:szCs w:val="22"/>
              </w:rPr>
            </w:pPr>
            <w:r w:rsidRPr="002560BD">
              <w:rPr>
                <w:sz w:val="22"/>
                <w:szCs w:val="22"/>
              </w:rPr>
              <w:t xml:space="preserve">2024 m. </w:t>
            </w:r>
          </w:p>
          <w:p w14:paraId="39388542" w14:textId="786B25E8" w:rsidR="007C2D8E" w:rsidRPr="002560BD" w:rsidRDefault="007C2D8E" w:rsidP="007C2D8E">
            <w:pPr>
              <w:ind w:left="57"/>
              <w:jc w:val="center"/>
              <w:textAlignment w:val="center"/>
              <w:rPr>
                <w:rFonts w:eastAsia="Calibri"/>
                <w:sz w:val="22"/>
                <w:szCs w:val="22"/>
              </w:rPr>
            </w:pPr>
            <w:r w:rsidRPr="002560BD">
              <w:rPr>
                <w:sz w:val="22"/>
                <w:szCs w:val="22"/>
              </w:rPr>
              <w:t>liepos 29 d.</w:t>
            </w:r>
          </w:p>
        </w:tc>
        <w:tc>
          <w:tcPr>
            <w:tcW w:w="1142" w:type="dxa"/>
            <w:tcBorders>
              <w:top w:val="single" w:sz="4" w:space="0" w:color="auto"/>
              <w:left w:val="single" w:sz="4" w:space="0" w:color="auto"/>
              <w:bottom w:val="single" w:sz="4" w:space="0" w:color="auto"/>
              <w:right w:val="single" w:sz="4" w:space="0" w:color="auto"/>
            </w:tcBorders>
            <w:vAlign w:val="center"/>
          </w:tcPr>
          <w:p w14:paraId="485CF989" w14:textId="233482FA" w:rsidR="007C2D8E" w:rsidRPr="007C2D8E" w:rsidRDefault="007C2D8E" w:rsidP="007C2D8E">
            <w:pPr>
              <w:ind w:left="57"/>
              <w:jc w:val="center"/>
              <w:textAlignment w:val="center"/>
              <w:rPr>
                <w:rFonts w:eastAsia="Calibri"/>
                <w:sz w:val="22"/>
                <w:szCs w:val="22"/>
              </w:rPr>
            </w:pPr>
            <w:r w:rsidRPr="007C2D8E">
              <w:rPr>
                <w:sz w:val="22"/>
                <w:szCs w:val="22"/>
              </w:rPr>
              <w:t>1 200 000</w:t>
            </w:r>
          </w:p>
        </w:tc>
        <w:tc>
          <w:tcPr>
            <w:tcW w:w="1365" w:type="dxa"/>
            <w:tcBorders>
              <w:top w:val="single" w:sz="4" w:space="0" w:color="auto"/>
              <w:left w:val="single" w:sz="4" w:space="0" w:color="auto"/>
              <w:bottom w:val="single" w:sz="4" w:space="0" w:color="auto"/>
              <w:right w:val="single" w:sz="4" w:space="0" w:color="auto"/>
            </w:tcBorders>
            <w:vAlign w:val="center"/>
          </w:tcPr>
          <w:p w14:paraId="31DDDE54" w14:textId="58340194" w:rsidR="007C2D8E" w:rsidRPr="007C2D8E" w:rsidRDefault="007C2D8E" w:rsidP="007C2D8E">
            <w:pPr>
              <w:ind w:left="57"/>
              <w:jc w:val="center"/>
              <w:textAlignment w:val="center"/>
              <w:rPr>
                <w:rFonts w:eastAsia="Calibri"/>
                <w:sz w:val="22"/>
                <w:szCs w:val="22"/>
              </w:rPr>
            </w:pPr>
            <w:r w:rsidRPr="007C2D8E">
              <w:rPr>
                <w:sz w:val="22"/>
                <w:szCs w:val="22"/>
              </w:rPr>
              <w:t>840 000</w:t>
            </w:r>
          </w:p>
        </w:tc>
      </w:tr>
      <w:tr w:rsidR="007C2D8E" w:rsidRPr="001B25AF" w14:paraId="538E0C3E" w14:textId="77777777" w:rsidTr="009030D5">
        <w:trPr>
          <w:trHeight w:val="466"/>
        </w:trPr>
        <w:tc>
          <w:tcPr>
            <w:tcW w:w="575" w:type="dxa"/>
            <w:tcBorders>
              <w:top w:val="single" w:sz="4" w:space="0" w:color="auto"/>
              <w:left w:val="single" w:sz="4" w:space="0" w:color="auto"/>
              <w:bottom w:val="single" w:sz="4" w:space="0" w:color="auto"/>
              <w:right w:val="single" w:sz="4" w:space="0" w:color="auto"/>
            </w:tcBorders>
            <w:vAlign w:val="center"/>
          </w:tcPr>
          <w:p w14:paraId="1DF86FE3" w14:textId="6FD684D7" w:rsidR="007C2D8E" w:rsidRPr="002560BD" w:rsidRDefault="007C2D8E" w:rsidP="007C2D8E">
            <w:pPr>
              <w:suppressAutoHyphens/>
              <w:overflowPunct w:val="0"/>
              <w:jc w:val="center"/>
              <w:textAlignment w:val="center"/>
              <w:rPr>
                <w:rFonts w:eastAsia="Calibri"/>
                <w:sz w:val="22"/>
                <w:szCs w:val="22"/>
              </w:rPr>
            </w:pPr>
            <w:r w:rsidRPr="002560BD">
              <w:rPr>
                <w:sz w:val="22"/>
                <w:szCs w:val="22"/>
              </w:rPr>
              <w:t>9.</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EE91F2B" w14:textId="5BDD02B0"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11IZ-24-09-K</w:t>
            </w:r>
          </w:p>
        </w:tc>
        <w:tc>
          <w:tcPr>
            <w:tcW w:w="883" w:type="dxa"/>
            <w:tcBorders>
              <w:top w:val="single" w:sz="4" w:space="0" w:color="auto"/>
              <w:left w:val="single" w:sz="4" w:space="0" w:color="auto"/>
              <w:bottom w:val="single" w:sz="4" w:space="0" w:color="auto"/>
              <w:right w:val="single" w:sz="4" w:space="0" w:color="auto"/>
            </w:tcBorders>
          </w:tcPr>
          <w:p w14:paraId="305DAE4E" w14:textId="1747E3C8" w:rsidR="007C2D8E" w:rsidRPr="002560BD" w:rsidRDefault="007C2D8E" w:rsidP="007C2D8E">
            <w:pPr>
              <w:overflowPunct w:val="0"/>
              <w:ind w:left="-57"/>
              <w:jc w:val="center"/>
              <w:textAlignment w:val="baseline"/>
              <w:rPr>
                <w:rFonts w:eastAsia="Calibri"/>
                <w:sz w:val="22"/>
                <w:szCs w:val="22"/>
              </w:rPr>
            </w:pPr>
            <w:r w:rsidRPr="002560BD">
              <w:rPr>
                <w:sz w:val="22"/>
                <w:szCs w:val="22"/>
              </w:rPr>
              <w:t>1.1.</w:t>
            </w:r>
          </w:p>
        </w:tc>
        <w:tc>
          <w:tcPr>
            <w:tcW w:w="1190" w:type="dxa"/>
            <w:tcBorders>
              <w:top w:val="single" w:sz="4" w:space="0" w:color="auto"/>
              <w:left w:val="single" w:sz="4" w:space="0" w:color="auto"/>
              <w:bottom w:val="single" w:sz="4" w:space="0" w:color="auto"/>
              <w:right w:val="single" w:sz="4" w:space="0" w:color="auto"/>
            </w:tcBorders>
          </w:tcPr>
          <w:p w14:paraId="14F4BF94" w14:textId="08A963EE" w:rsidR="007C2D8E" w:rsidRPr="002560BD" w:rsidRDefault="007C2D8E" w:rsidP="007C2D8E">
            <w:pPr>
              <w:overflowPunct w:val="0"/>
              <w:ind w:left="-57"/>
              <w:jc w:val="center"/>
              <w:textAlignment w:val="baseline"/>
              <w:rPr>
                <w:rFonts w:eastAsia="Calibri"/>
                <w:sz w:val="22"/>
                <w:szCs w:val="22"/>
              </w:rPr>
            </w:pPr>
            <w:r w:rsidRPr="002560BD">
              <w:rPr>
                <w:sz w:val="22"/>
                <w:szCs w:val="22"/>
              </w:rPr>
              <w:t>Visa Lietuva</w:t>
            </w:r>
          </w:p>
        </w:tc>
        <w:tc>
          <w:tcPr>
            <w:tcW w:w="1078" w:type="dxa"/>
            <w:tcBorders>
              <w:top w:val="single" w:sz="4" w:space="0" w:color="auto"/>
              <w:left w:val="single" w:sz="4" w:space="0" w:color="auto"/>
              <w:bottom w:val="single" w:sz="4" w:space="0" w:color="auto"/>
              <w:right w:val="single" w:sz="4" w:space="0" w:color="auto"/>
            </w:tcBorders>
          </w:tcPr>
          <w:p w14:paraId="0C66510F" w14:textId="609AF8E3" w:rsidR="007C2D8E" w:rsidRPr="002560BD" w:rsidRDefault="007C2D8E" w:rsidP="007C2D8E">
            <w:pPr>
              <w:overflowPunct w:val="0"/>
              <w:ind w:left="-57"/>
              <w:jc w:val="center"/>
              <w:textAlignment w:val="baseline"/>
              <w:rPr>
                <w:rFonts w:eastAsia="Calibri"/>
                <w:sz w:val="22"/>
                <w:szCs w:val="22"/>
              </w:rPr>
            </w:pPr>
            <w:r w:rsidRPr="002560BD">
              <w:rPr>
                <w:sz w:val="22"/>
                <w:szCs w:val="22"/>
              </w:rPr>
              <w:t>15-001-01-14-03</w:t>
            </w:r>
          </w:p>
        </w:tc>
        <w:tc>
          <w:tcPr>
            <w:tcW w:w="1294" w:type="dxa"/>
            <w:tcBorders>
              <w:top w:val="single" w:sz="4" w:space="0" w:color="auto"/>
              <w:left w:val="single" w:sz="4" w:space="0" w:color="auto"/>
              <w:bottom w:val="single" w:sz="4" w:space="0" w:color="auto"/>
              <w:right w:val="single" w:sz="4" w:space="0" w:color="auto"/>
            </w:tcBorders>
            <w:vAlign w:val="center"/>
          </w:tcPr>
          <w:p w14:paraId="4C405A15" w14:textId="3AB8416E"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04; 05; 06; 16</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BCCA2DB" w14:textId="721388E4" w:rsidR="007C2D8E" w:rsidRPr="002560BD" w:rsidRDefault="007C2D8E" w:rsidP="007C2D8E">
            <w:pPr>
              <w:overflowPunct w:val="0"/>
              <w:ind w:left="57"/>
              <w:textAlignment w:val="baseline"/>
              <w:rPr>
                <w:rFonts w:eastAsia="Calibri"/>
                <w:sz w:val="22"/>
                <w:szCs w:val="22"/>
              </w:rPr>
            </w:pPr>
            <w:r w:rsidRPr="002560BD">
              <w:rPr>
                <w:rFonts w:eastAsia="Calibri"/>
                <w:sz w:val="22"/>
                <w:szCs w:val="22"/>
              </w:rPr>
              <w:t>Investicijos į tvarų žvejybos verslą</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5169B61" w14:textId="77777777" w:rsidR="007C2D8E" w:rsidRPr="002560BD" w:rsidRDefault="007C2D8E" w:rsidP="007C2D8E">
            <w:pPr>
              <w:jc w:val="center"/>
              <w:textAlignment w:val="center"/>
              <w:rPr>
                <w:sz w:val="22"/>
                <w:szCs w:val="22"/>
              </w:rPr>
            </w:pPr>
            <w:r w:rsidRPr="002560BD">
              <w:rPr>
                <w:sz w:val="22"/>
                <w:szCs w:val="22"/>
              </w:rPr>
              <w:t xml:space="preserve">2024 m. </w:t>
            </w:r>
          </w:p>
          <w:p w14:paraId="4976D36A" w14:textId="5F53AC9B" w:rsidR="007C2D8E" w:rsidRPr="002560BD" w:rsidRDefault="007C2D8E" w:rsidP="007C2D8E">
            <w:pPr>
              <w:ind w:left="57"/>
              <w:jc w:val="center"/>
              <w:textAlignment w:val="center"/>
              <w:rPr>
                <w:rFonts w:eastAsia="Calibri"/>
                <w:sz w:val="22"/>
                <w:szCs w:val="22"/>
              </w:rPr>
            </w:pPr>
            <w:r w:rsidRPr="002560BD">
              <w:rPr>
                <w:sz w:val="22"/>
                <w:szCs w:val="22"/>
              </w:rPr>
              <w:t>birželio 17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7DBF08F" w14:textId="77777777" w:rsidR="007C2D8E" w:rsidRPr="002560BD" w:rsidRDefault="007C2D8E" w:rsidP="007C2D8E">
            <w:pPr>
              <w:jc w:val="center"/>
              <w:textAlignment w:val="center"/>
              <w:rPr>
                <w:sz w:val="22"/>
                <w:szCs w:val="22"/>
              </w:rPr>
            </w:pPr>
            <w:r w:rsidRPr="002560BD">
              <w:rPr>
                <w:sz w:val="22"/>
                <w:szCs w:val="22"/>
              </w:rPr>
              <w:t xml:space="preserve">2024 m. </w:t>
            </w:r>
          </w:p>
          <w:p w14:paraId="0C546CB7" w14:textId="5BA87730" w:rsidR="007C2D8E" w:rsidRPr="002560BD" w:rsidRDefault="007C2D8E" w:rsidP="007C2D8E">
            <w:pPr>
              <w:ind w:left="57"/>
              <w:jc w:val="center"/>
              <w:textAlignment w:val="center"/>
              <w:rPr>
                <w:rFonts w:eastAsia="Calibri"/>
                <w:sz w:val="22"/>
                <w:szCs w:val="22"/>
              </w:rPr>
            </w:pPr>
            <w:r w:rsidRPr="002560BD">
              <w:rPr>
                <w:sz w:val="22"/>
                <w:szCs w:val="22"/>
              </w:rPr>
              <w:t>rugpjūčio 19 d.</w:t>
            </w:r>
          </w:p>
        </w:tc>
        <w:tc>
          <w:tcPr>
            <w:tcW w:w="1142" w:type="dxa"/>
            <w:tcBorders>
              <w:top w:val="single" w:sz="4" w:space="0" w:color="auto"/>
              <w:left w:val="single" w:sz="4" w:space="0" w:color="auto"/>
              <w:bottom w:val="single" w:sz="4" w:space="0" w:color="auto"/>
              <w:right w:val="single" w:sz="4" w:space="0" w:color="auto"/>
            </w:tcBorders>
            <w:vAlign w:val="center"/>
          </w:tcPr>
          <w:p w14:paraId="1DDB6A58" w14:textId="0E87BF56" w:rsidR="007C2D8E" w:rsidRPr="007C2D8E" w:rsidRDefault="007C2D8E" w:rsidP="007C2D8E">
            <w:pPr>
              <w:ind w:left="57"/>
              <w:jc w:val="center"/>
              <w:textAlignment w:val="center"/>
              <w:rPr>
                <w:rFonts w:eastAsia="Calibri"/>
                <w:sz w:val="22"/>
                <w:szCs w:val="22"/>
              </w:rPr>
            </w:pPr>
            <w:r w:rsidRPr="007C2D8E">
              <w:rPr>
                <w:sz w:val="22"/>
                <w:szCs w:val="22"/>
              </w:rPr>
              <w:t>3 000 000</w:t>
            </w:r>
          </w:p>
        </w:tc>
        <w:tc>
          <w:tcPr>
            <w:tcW w:w="1365" w:type="dxa"/>
            <w:tcBorders>
              <w:top w:val="single" w:sz="4" w:space="0" w:color="auto"/>
              <w:left w:val="single" w:sz="4" w:space="0" w:color="auto"/>
              <w:bottom w:val="single" w:sz="4" w:space="0" w:color="auto"/>
              <w:right w:val="single" w:sz="4" w:space="0" w:color="auto"/>
            </w:tcBorders>
            <w:vAlign w:val="center"/>
          </w:tcPr>
          <w:p w14:paraId="058B7ED9" w14:textId="63E7DBA4" w:rsidR="007C2D8E" w:rsidRPr="007C2D8E" w:rsidRDefault="007C2D8E" w:rsidP="007C2D8E">
            <w:pPr>
              <w:ind w:left="57"/>
              <w:jc w:val="center"/>
              <w:textAlignment w:val="center"/>
              <w:rPr>
                <w:rFonts w:eastAsia="Calibri"/>
                <w:sz w:val="22"/>
                <w:szCs w:val="22"/>
              </w:rPr>
            </w:pPr>
            <w:r w:rsidRPr="007C2D8E">
              <w:rPr>
                <w:sz w:val="22"/>
                <w:szCs w:val="22"/>
              </w:rPr>
              <w:t>2 100 000</w:t>
            </w:r>
          </w:p>
        </w:tc>
      </w:tr>
      <w:tr w:rsidR="007C2D8E" w:rsidRPr="001B25AF" w14:paraId="0238D63F" w14:textId="77777777" w:rsidTr="009030D5">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0B789652" w14:textId="066AE578" w:rsidR="007C2D8E" w:rsidRPr="002560BD" w:rsidRDefault="007C2D8E" w:rsidP="007C2D8E">
            <w:pPr>
              <w:suppressAutoHyphens/>
              <w:overflowPunct w:val="0"/>
              <w:jc w:val="center"/>
              <w:textAlignment w:val="center"/>
              <w:rPr>
                <w:rFonts w:eastAsia="Calibri"/>
                <w:sz w:val="22"/>
                <w:szCs w:val="22"/>
              </w:rPr>
            </w:pPr>
            <w:r w:rsidRPr="002560BD">
              <w:rPr>
                <w:sz w:val="22"/>
                <w:szCs w:val="22"/>
              </w:rPr>
              <w:t>10.</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C2B7B91" w14:textId="5236AF55"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22RP-24-10-K</w:t>
            </w:r>
          </w:p>
        </w:tc>
        <w:tc>
          <w:tcPr>
            <w:tcW w:w="883" w:type="dxa"/>
            <w:tcBorders>
              <w:top w:val="single" w:sz="4" w:space="0" w:color="auto"/>
              <w:left w:val="single" w:sz="4" w:space="0" w:color="auto"/>
              <w:bottom w:val="single" w:sz="4" w:space="0" w:color="auto"/>
              <w:right w:val="single" w:sz="4" w:space="0" w:color="auto"/>
            </w:tcBorders>
            <w:vAlign w:val="center"/>
          </w:tcPr>
          <w:p w14:paraId="1B3030DC" w14:textId="3E27BA84" w:rsidR="007C2D8E" w:rsidRPr="002560BD" w:rsidRDefault="007C2D8E" w:rsidP="007C2D8E">
            <w:pPr>
              <w:overflowPunct w:val="0"/>
              <w:ind w:left="-57"/>
              <w:jc w:val="center"/>
              <w:textAlignment w:val="baseline"/>
              <w:rPr>
                <w:rFonts w:eastAsia="Calibri"/>
                <w:sz w:val="22"/>
                <w:szCs w:val="22"/>
              </w:rPr>
            </w:pPr>
            <w:r w:rsidRPr="002560BD">
              <w:rPr>
                <w:sz w:val="22"/>
                <w:szCs w:val="22"/>
              </w:rPr>
              <w:t>2.2.</w:t>
            </w:r>
          </w:p>
        </w:tc>
        <w:tc>
          <w:tcPr>
            <w:tcW w:w="1190" w:type="dxa"/>
            <w:tcBorders>
              <w:top w:val="single" w:sz="4" w:space="0" w:color="auto"/>
              <w:left w:val="single" w:sz="4" w:space="0" w:color="auto"/>
              <w:bottom w:val="single" w:sz="4" w:space="0" w:color="auto"/>
              <w:right w:val="single" w:sz="4" w:space="0" w:color="auto"/>
            </w:tcBorders>
            <w:vAlign w:val="center"/>
          </w:tcPr>
          <w:p w14:paraId="32B723B7" w14:textId="77777777" w:rsidR="007C2D8E" w:rsidRPr="002560BD" w:rsidRDefault="007C2D8E" w:rsidP="007C2D8E">
            <w:pPr>
              <w:jc w:val="center"/>
              <w:textAlignment w:val="baseline"/>
              <w:rPr>
                <w:sz w:val="22"/>
                <w:szCs w:val="22"/>
              </w:rPr>
            </w:pPr>
            <w:r w:rsidRPr="002560BD">
              <w:rPr>
                <w:sz w:val="22"/>
                <w:szCs w:val="22"/>
              </w:rPr>
              <w:t>Visa</w:t>
            </w:r>
          </w:p>
          <w:p w14:paraId="22CF30D4" w14:textId="36E1FCB9" w:rsidR="007C2D8E" w:rsidRPr="002560BD" w:rsidRDefault="007C2D8E" w:rsidP="007C2D8E">
            <w:pPr>
              <w:overflowPunct w:val="0"/>
              <w:ind w:left="-57"/>
              <w:jc w:val="center"/>
              <w:textAlignment w:val="baseline"/>
              <w:rPr>
                <w:rFonts w:eastAsia="Calibri"/>
                <w:sz w:val="22"/>
                <w:szCs w:val="22"/>
              </w:rPr>
            </w:pPr>
            <w:r w:rsidRPr="002560BD">
              <w:rPr>
                <w:sz w:val="22"/>
                <w:szCs w:val="22"/>
              </w:rPr>
              <w:t>Lietuva</w:t>
            </w:r>
          </w:p>
        </w:tc>
        <w:tc>
          <w:tcPr>
            <w:tcW w:w="1078" w:type="dxa"/>
            <w:tcBorders>
              <w:top w:val="single" w:sz="4" w:space="0" w:color="auto"/>
              <w:left w:val="single" w:sz="4" w:space="0" w:color="auto"/>
              <w:bottom w:val="single" w:sz="4" w:space="0" w:color="auto"/>
              <w:right w:val="single" w:sz="4" w:space="0" w:color="auto"/>
            </w:tcBorders>
            <w:vAlign w:val="center"/>
          </w:tcPr>
          <w:p w14:paraId="019104BE" w14:textId="6D44AD21" w:rsidR="007C2D8E" w:rsidRPr="002560BD" w:rsidRDefault="007C2D8E" w:rsidP="007C2D8E">
            <w:pPr>
              <w:overflowPunct w:val="0"/>
              <w:ind w:left="-57"/>
              <w:jc w:val="center"/>
              <w:textAlignment w:val="baseline"/>
              <w:rPr>
                <w:rFonts w:eastAsia="Calibri"/>
                <w:sz w:val="22"/>
                <w:szCs w:val="22"/>
              </w:rPr>
            </w:pPr>
            <w:r w:rsidRPr="002560BD">
              <w:rPr>
                <w:sz w:val="22"/>
                <w:szCs w:val="22"/>
              </w:rPr>
              <w:t>15-001-01-14-03</w:t>
            </w:r>
          </w:p>
        </w:tc>
        <w:tc>
          <w:tcPr>
            <w:tcW w:w="1294" w:type="dxa"/>
            <w:tcBorders>
              <w:top w:val="single" w:sz="4" w:space="0" w:color="auto"/>
              <w:left w:val="single" w:sz="4" w:space="0" w:color="auto"/>
              <w:bottom w:val="single" w:sz="4" w:space="0" w:color="auto"/>
              <w:right w:val="single" w:sz="4" w:space="0" w:color="auto"/>
            </w:tcBorders>
            <w:vAlign w:val="center"/>
          </w:tcPr>
          <w:p w14:paraId="336FAAB1" w14:textId="29F961B1"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04-10; 13; 15; 16</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DF40E95" w14:textId="40AE43E4" w:rsidR="007C2D8E" w:rsidRPr="002560BD" w:rsidRDefault="007C2D8E" w:rsidP="007C2D8E">
            <w:pPr>
              <w:overflowPunct w:val="0"/>
              <w:ind w:left="57"/>
              <w:textAlignment w:val="baseline"/>
              <w:rPr>
                <w:rFonts w:eastAsia="Calibri"/>
                <w:sz w:val="22"/>
                <w:szCs w:val="22"/>
              </w:rPr>
            </w:pPr>
            <w:r w:rsidRPr="002560BD">
              <w:rPr>
                <w:sz w:val="22"/>
                <w:szCs w:val="22"/>
              </w:rPr>
              <w:t>Rinkų priemonės (įskaitant skirtas geresniam atsekamumui ir kokybei užtikrinti)</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D0D6D5B" w14:textId="77777777" w:rsidR="007C2D8E" w:rsidRPr="002560BD" w:rsidRDefault="007C2D8E" w:rsidP="007C2D8E">
            <w:pPr>
              <w:jc w:val="center"/>
              <w:textAlignment w:val="center"/>
              <w:rPr>
                <w:sz w:val="22"/>
                <w:szCs w:val="22"/>
              </w:rPr>
            </w:pPr>
            <w:r w:rsidRPr="002560BD">
              <w:rPr>
                <w:sz w:val="22"/>
                <w:szCs w:val="22"/>
              </w:rPr>
              <w:t xml:space="preserve">2024 m. </w:t>
            </w:r>
          </w:p>
          <w:p w14:paraId="188335DD" w14:textId="5728E0EC" w:rsidR="007C2D8E" w:rsidRPr="002560BD" w:rsidRDefault="007C2D8E" w:rsidP="007C2D8E">
            <w:pPr>
              <w:ind w:left="57"/>
              <w:jc w:val="center"/>
              <w:textAlignment w:val="center"/>
              <w:rPr>
                <w:rFonts w:eastAsia="Calibri"/>
                <w:sz w:val="22"/>
                <w:szCs w:val="22"/>
              </w:rPr>
            </w:pPr>
            <w:r w:rsidRPr="002560BD">
              <w:rPr>
                <w:sz w:val="22"/>
                <w:szCs w:val="22"/>
              </w:rPr>
              <w:t>liepos 9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2651BC2" w14:textId="77777777" w:rsidR="007C2D8E" w:rsidRPr="002560BD" w:rsidRDefault="007C2D8E" w:rsidP="007C2D8E">
            <w:pPr>
              <w:jc w:val="center"/>
              <w:textAlignment w:val="center"/>
              <w:rPr>
                <w:sz w:val="22"/>
                <w:szCs w:val="22"/>
              </w:rPr>
            </w:pPr>
            <w:r w:rsidRPr="002560BD">
              <w:rPr>
                <w:sz w:val="22"/>
                <w:szCs w:val="22"/>
              </w:rPr>
              <w:t xml:space="preserve">2024 m. </w:t>
            </w:r>
          </w:p>
          <w:p w14:paraId="744A62D9" w14:textId="5BE6D9BC" w:rsidR="007C2D8E" w:rsidRPr="002560BD" w:rsidRDefault="007C2D8E" w:rsidP="007C2D8E">
            <w:pPr>
              <w:ind w:left="57"/>
              <w:jc w:val="center"/>
              <w:textAlignment w:val="center"/>
              <w:rPr>
                <w:rFonts w:eastAsia="Calibri"/>
                <w:sz w:val="22"/>
                <w:szCs w:val="22"/>
              </w:rPr>
            </w:pPr>
            <w:r w:rsidRPr="002560BD">
              <w:rPr>
                <w:sz w:val="22"/>
                <w:szCs w:val="22"/>
              </w:rPr>
              <w:t>rugsėjo 10 d.</w:t>
            </w:r>
          </w:p>
        </w:tc>
        <w:tc>
          <w:tcPr>
            <w:tcW w:w="1142" w:type="dxa"/>
            <w:tcBorders>
              <w:top w:val="single" w:sz="4" w:space="0" w:color="auto"/>
              <w:left w:val="single" w:sz="4" w:space="0" w:color="auto"/>
              <w:bottom w:val="single" w:sz="4" w:space="0" w:color="auto"/>
              <w:right w:val="single" w:sz="4" w:space="0" w:color="auto"/>
            </w:tcBorders>
            <w:vAlign w:val="center"/>
          </w:tcPr>
          <w:p w14:paraId="64BF1524" w14:textId="099D3B09" w:rsidR="007C2D8E" w:rsidRPr="007C2D8E" w:rsidRDefault="007C2D8E" w:rsidP="007C2D8E">
            <w:pPr>
              <w:ind w:left="57"/>
              <w:jc w:val="center"/>
              <w:textAlignment w:val="center"/>
              <w:rPr>
                <w:rFonts w:eastAsia="Calibri"/>
                <w:sz w:val="22"/>
                <w:szCs w:val="22"/>
              </w:rPr>
            </w:pPr>
            <w:r w:rsidRPr="007C2D8E">
              <w:rPr>
                <w:sz w:val="22"/>
                <w:szCs w:val="22"/>
              </w:rPr>
              <w:t>366 000</w:t>
            </w:r>
          </w:p>
        </w:tc>
        <w:tc>
          <w:tcPr>
            <w:tcW w:w="1365" w:type="dxa"/>
            <w:tcBorders>
              <w:top w:val="single" w:sz="4" w:space="0" w:color="auto"/>
              <w:left w:val="single" w:sz="4" w:space="0" w:color="auto"/>
              <w:bottom w:val="single" w:sz="4" w:space="0" w:color="auto"/>
              <w:right w:val="single" w:sz="4" w:space="0" w:color="auto"/>
            </w:tcBorders>
            <w:vAlign w:val="center"/>
          </w:tcPr>
          <w:p w14:paraId="119AFF17" w14:textId="2D83A3BD" w:rsidR="007C2D8E" w:rsidRPr="007C2D8E" w:rsidRDefault="007C2D8E" w:rsidP="007C2D8E">
            <w:pPr>
              <w:ind w:left="57"/>
              <w:jc w:val="center"/>
              <w:textAlignment w:val="center"/>
              <w:rPr>
                <w:rFonts w:eastAsia="Calibri"/>
                <w:sz w:val="22"/>
                <w:szCs w:val="22"/>
              </w:rPr>
            </w:pPr>
            <w:r w:rsidRPr="007C2D8E">
              <w:rPr>
                <w:sz w:val="22"/>
                <w:szCs w:val="22"/>
              </w:rPr>
              <w:t>256 200</w:t>
            </w:r>
          </w:p>
        </w:tc>
      </w:tr>
      <w:tr w:rsidR="007C2D8E" w:rsidRPr="001B25AF" w14:paraId="7BF7AC55" w14:textId="77777777" w:rsidTr="009030D5">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597FEDE6" w14:textId="77489BD1" w:rsidR="007C2D8E" w:rsidRPr="002560BD" w:rsidRDefault="007C2D8E" w:rsidP="007C2D8E">
            <w:pPr>
              <w:suppressAutoHyphens/>
              <w:overflowPunct w:val="0"/>
              <w:jc w:val="center"/>
              <w:textAlignment w:val="center"/>
              <w:rPr>
                <w:rFonts w:eastAsia="Calibri"/>
                <w:sz w:val="22"/>
                <w:szCs w:val="22"/>
              </w:rPr>
            </w:pPr>
            <w:r w:rsidRPr="002560BD">
              <w:rPr>
                <w:sz w:val="22"/>
                <w:szCs w:val="22"/>
              </w:rPr>
              <w:t>11.</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BD6878C" w14:textId="73331E7A"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16IP-24-11-P</w:t>
            </w:r>
          </w:p>
        </w:tc>
        <w:tc>
          <w:tcPr>
            <w:tcW w:w="883" w:type="dxa"/>
            <w:tcBorders>
              <w:top w:val="single" w:sz="4" w:space="0" w:color="auto"/>
              <w:left w:val="single" w:sz="4" w:space="0" w:color="auto"/>
              <w:bottom w:val="single" w:sz="4" w:space="0" w:color="auto"/>
              <w:right w:val="single" w:sz="4" w:space="0" w:color="auto"/>
            </w:tcBorders>
            <w:vAlign w:val="center"/>
          </w:tcPr>
          <w:p w14:paraId="101ABB10" w14:textId="2BC18480" w:rsidR="007C2D8E" w:rsidRPr="002560BD" w:rsidRDefault="007C2D8E" w:rsidP="007C2D8E">
            <w:pPr>
              <w:overflowPunct w:val="0"/>
              <w:ind w:left="-57"/>
              <w:jc w:val="center"/>
              <w:textAlignment w:val="baseline"/>
              <w:rPr>
                <w:rFonts w:eastAsia="Calibri"/>
                <w:sz w:val="22"/>
                <w:szCs w:val="22"/>
              </w:rPr>
            </w:pPr>
            <w:r w:rsidRPr="002560BD">
              <w:rPr>
                <w:sz w:val="22"/>
                <w:szCs w:val="22"/>
              </w:rPr>
              <w:t>1.6.</w:t>
            </w:r>
          </w:p>
        </w:tc>
        <w:tc>
          <w:tcPr>
            <w:tcW w:w="1190" w:type="dxa"/>
            <w:tcBorders>
              <w:top w:val="single" w:sz="4" w:space="0" w:color="auto"/>
              <w:left w:val="single" w:sz="4" w:space="0" w:color="auto"/>
              <w:bottom w:val="single" w:sz="4" w:space="0" w:color="auto"/>
              <w:right w:val="single" w:sz="4" w:space="0" w:color="auto"/>
            </w:tcBorders>
            <w:vAlign w:val="center"/>
          </w:tcPr>
          <w:p w14:paraId="6AEA1771" w14:textId="77777777" w:rsidR="007C2D8E" w:rsidRPr="002560BD" w:rsidRDefault="007C2D8E" w:rsidP="007C2D8E">
            <w:pPr>
              <w:jc w:val="center"/>
              <w:textAlignment w:val="baseline"/>
              <w:rPr>
                <w:sz w:val="22"/>
                <w:szCs w:val="22"/>
              </w:rPr>
            </w:pPr>
            <w:r w:rsidRPr="002560BD">
              <w:rPr>
                <w:sz w:val="22"/>
                <w:szCs w:val="22"/>
              </w:rPr>
              <w:t>Visa</w:t>
            </w:r>
          </w:p>
          <w:p w14:paraId="132212E3" w14:textId="319233DA" w:rsidR="007C2D8E" w:rsidRPr="002560BD" w:rsidRDefault="007C2D8E" w:rsidP="007C2D8E">
            <w:pPr>
              <w:overflowPunct w:val="0"/>
              <w:ind w:left="-57"/>
              <w:jc w:val="center"/>
              <w:textAlignment w:val="baseline"/>
              <w:rPr>
                <w:rFonts w:eastAsia="Calibri"/>
                <w:sz w:val="22"/>
                <w:szCs w:val="22"/>
              </w:rPr>
            </w:pPr>
            <w:r w:rsidRPr="002560BD">
              <w:rPr>
                <w:sz w:val="22"/>
                <w:szCs w:val="22"/>
              </w:rPr>
              <w:t>Lietuva</w:t>
            </w:r>
          </w:p>
        </w:tc>
        <w:tc>
          <w:tcPr>
            <w:tcW w:w="1078" w:type="dxa"/>
            <w:tcBorders>
              <w:top w:val="single" w:sz="4" w:space="0" w:color="auto"/>
              <w:left w:val="single" w:sz="4" w:space="0" w:color="auto"/>
              <w:bottom w:val="single" w:sz="4" w:space="0" w:color="auto"/>
              <w:right w:val="single" w:sz="4" w:space="0" w:color="auto"/>
            </w:tcBorders>
            <w:vAlign w:val="center"/>
          </w:tcPr>
          <w:p w14:paraId="1D3B3EF2" w14:textId="21C4299A" w:rsidR="007C2D8E" w:rsidRPr="002560BD" w:rsidRDefault="007C2D8E" w:rsidP="007C2D8E">
            <w:pPr>
              <w:overflowPunct w:val="0"/>
              <w:ind w:left="-57"/>
              <w:jc w:val="center"/>
              <w:textAlignment w:val="baseline"/>
              <w:rPr>
                <w:rFonts w:eastAsia="Calibri"/>
                <w:sz w:val="22"/>
                <w:szCs w:val="22"/>
              </w:rPr>
            </w:pPr>
            <w:r w:rsidRPr="002560BD">
              <w:rPr>
                <w:sz w:val="22"/>
                <w:szCs w:val="22"/>
              </w:rPr>
              <w:t>15-001-06 -02 -04</w:t>
            </w:r>
          </w:p>
        </w:tc>
        <w:tc>
          <w:tcPr>
            <w:tcW w:w="1294" w:type="dxa"/>
            <w:tcBorders>
              <w:top w:val="single" w:sz="4" w:space="0" w:color="auto"/>
              <w:left w:val="single" w:sz="4" w:space="0" w:color="auto"/>
              <w:bottom w:val="single" w:sz="4" w:space="0" w:color="auto"/>
              <w:right w:val="single" w:sz="4" w:space="0" w:color="auto"/>
            </w:tcBorders>
            <w:vAlign w:val="center"/>
          </w:tcPr>
          <w:p w14:paraId="04EA9166" w14:textId="3767896F"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07</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5D8B479" w14:textId="7DF9AA68" w:rsidR="007C2D8E" w:rsidRPr="002560BD" w:rsidRDefault="007C2D8E" w:rsidP="007C2D8E">
            <w:pPr>
              <w:overflowPunct w:val="0"/>
              <w:ind w:left="57"/>
              <w:textAlignment w:val="baseline"/>
              <w:rPr>
                <w:rFonts w:eastAsia="Calibri"/>
                <w:sz w:val="22"/>
                <w:szCs w:val="22"/>
              </w:rPr>
            </w:pPr>
            <w:r w:rsidRPr="002560BD">
              <w:rPr>
                <w:rFonts w:eastAsia="Calibri"/>
                <w:sz w:val="22"/>
                <w:szCs w:val="22"/>
              </w:rPr>
              <w:t>Išsaugojimo priemonių, skirtų ilgalaikiam išteklių atkūrimui, įgyvendinimas</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0635C15" w14:textId="77777777" w:rsidR="007C2D8E" w:rsidRPr="002560BD" w:rsidRDefault="007C2D8E" w:rsidP="007C2D8E">
            <w:pPr>
              <w:jc w:val="center"/>
              <w:textAlignment w:val="center"/>
              <w:rPr>
                <w:sz w:val="22"/>
                <w:szCs w:val="22"/>
              </w:rPr>
            </w:pPr>
            <w:r w:rsidRPr="002560BD">
              <w:rPr>
                <w:sz w:val="22"/>
                <w:szCs w:val="22"/>
              </w:rPr>
              <w:t xml:space="preserve">2024 m. </w:t>
            </w:r>
          </w:p>
          <w:p w14:paraId="1ABB74B2" w14:textId="4ED05E81" w:rsidR="007C2D8E" w:rsidRPr="002560BD" w:rsidRDefault="007C2D8E" w:rsidP="007C2D8E">
            <w:pPr>
              <w:ind w:left="57"/>
              <w:jc w:val="center"/>
              <w:textAlignment w:val="center"/>
              <w:rPr>
                <w:rFonts w:eastAsia="Calibri"/>
                <w:sz w:val="22"/>
                <w:szCs w:val="22"/>
              </w:rPr>
            </w:pPr>
            <w:r w:rsidRPr="002560BD">
              <w:rPr>
                <w:sz w:val="22"/>
                <w:szCs w:val="22"/>
              </w:rPr>
              <w:t>rugpjūčio 1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7C2F703" w14:textId="77777777" w:rsidR="007C2D8E" w:rsidRPr="002560BD" w:rsidRDefault="007C2D8E" w:rsidP="007C2D8E">
            <w:pPr>
              <w:jc w:val="center"/>
              <w:textAlignment w:val="center"/>
              <w:rPr>
                <w:sz w:val="22"/>
                <w:szCs w:val="22"/>
              </w:rPr>
            </w:pPr>
            <w:r w:rsidRPr="002560BD">
              <w:rPr>
                <w:sz w:val="22"/>
                <w:szCs w:val="22"/>
              </w:rPr>
              <w:t xml:space="preserve">2024 m. </w:t>
            </w:r>
          </w:p>
          <w:p w14:paraId="3F27429A" w14:textId="2D8AE1DE" w:rsidR="007C2D8E" w:rsidRPr="002560BD" w:rsidRDefault="007C2D8E" w:rsidP="007C2D8E">
            <w:pPr>
              <w:ind w:left="57"/>
              <w:jc w:val="center"/>
              <w:textAlignment w:val="center"/>
              <w:rPr>
                <w:rFonts w:eastAsia="Calibri"/>
                <w:sz w:val="22"/>
                <w:szCs w:val="22"/>
              </w:rPr>
            </w:pPr>
            <w:r w:rsidRPr="002560BD">
              <w:rPr>
                <w:sz w:val="22"/>
                <w:szCs w:val="22"/>
              </w:rPr>
              <w:t>rugsėjo 30 d.</w:t>
            </w:r>
          </w:p>
        </w:tc>
        <w:tc>
          <w:tcPr>
            <w:tcW w:w="1142" w:type="dxa"/>
            <w:tcBorders>
              <w:top w:val="single" w:sz="4" w:space="0" w:color="auto"/>
              <w:left w:val="single" w:sz="4" w:space="0" w:color="auto"/>
              <w:bottom w:val="single" w:sz="4" w:space="0" w:color="auto"/>
              <w:right w:val="single" w:sz="4" w:space="0" w:color="auto"/>
            </w:tcBorders>
            <w:vAlign w:val="center"/>
          </w:tcPr>
          <w:p w14:paraId="6032F040" w14:textId="1B3B5A9C" w:rsidR="007C2D8E" w:rsidRPr="007C2D8E" w:rsidRDefault="007C2D8E" w:rsidP="007C2D8E">
            <w:pPr>
              <w:ind w:left="57"/>
              <w:jc w:val="center"/>
              <w:textAlignment w:val="center"/>
              <w:rPr>
                <w:rFonts w:eastAsia="Calibri"/>
                <w:sz w:val="22"/>
                <w:szCs w:val="22"/>
              </w:rPr>
            </w:pPr>
            <w:r w:rsidRPr="007C2D8E">
              <w:rPr>
                <w:sz w:val="22"/>
                <w:szCs w:val="22"/>
              </w:rPr>
              <w:t>2 340 000</w:t>
            </w:r>
          </w:p>
        </w:tc>
        <w:tc>
          <w:tcPr>
            <w:tcW w:w="1365" w:type="dxa"/>
            <w:tcBorders>
              <w:top w:val="single" w:sz="4" w:space="0" w:color="auto"/>
              <w:left w:val="single" w:sz="4" w:space="0" w:color="auto"/>
              <w:bottom w:val="single" w:sz="4" w:space="0" w:color="auto"/>
              <w:right w:val="single" w:sz="4" w:space="0" w:color="auto"/>
            </w:tcBorders>
            <w:vAlign w:val="center"/>
          </w:tcPr>
          <w:p w14:paraId="1D37AD14" w14:textId="2D9E558B" w:rsidR="007C2D8E" w:rsidRPr="007C2D8E" w:rsidRDefault="007C2D8E" w:rsidP="007C2D8E">
            <w:pPr>
              <w:ind w:left="57"/>
              <w:jc w:val="center"/>
              <w:textAlignment w:val="center"/>
              <w:rPr>
                <w:rFonts w:eastAsia="Calibri"/>
                <w:sz w:val="22"/>
                <w:szCs w:val="22"/>
              </w:rPr>
            </w:pPr>
            <w:r w:rsidRPr="007C2D8E">
              <w:rPr>
                <w:sz w:val="22"/>
                <w:szCs w:val="22"/>
              </w:rPr>
              <w:t>1 638 000</w:t>
            </w:r>
          </w:p>
        </w:tc>
      </w:tr>
      <w:tr w:rsidR="007C2D8E" w:rsidRPr="001B25AF" w14:paraId="1F4EA03C" w14:textId="77777777" w:rsidTr="00881A1B">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54D1EADF" w14:textId="627A51F9" w:rsidR="007C2D8E" w:rsidRPr="002560BD" w:rsidRDefault="007C2D8E" w:rsidP="007C2D8E">
            <w:pPr>
              <w:suppressAutoHyphens/>
              <w:overflowPunct w:val="0"/>
              <w:jc w:val="center"/>
              <w:textAlignment w:val="center"/>
              <w:rPr>
                <w:rFonts w:eastAsia="Calibri"/>
                <w:sz w:val="22"/>
                <w:szCs w:val="22"/>
              </w:rPr>
            </w:pPr>
            <w:r w:rsidRPr="002560BD">
              <w:rPr>
                <w:sz w:val="22"/>
                <w:szCs w:val="22"/>
              </w:rPr>
              <w:t>12.</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42C41D5" w14:textId="016C01DB"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11MZ-24-12-K</w:t>
            </w:r>
          </w:p>
        </w:tc>
        <w:tc>
          <w:tcPr>
            <w:tcW w:w="883" w:type="dxa"/>
            <w:tcBorders>
              <w:top w:val="single" w:sz="4" w:space="0" w:color="auto"/>
              <w:left w:val="single" w:sz="4" w:space="0" w:color="auto"/>
              <w:bottom w:val="single" w:sz="4" w:space="0" w:color="auto"/>
              <w:right w:val="single" w:sz="4" w:space="0" w:color="auto"/>
            </w:tcBorders>
            <w:vAlign w:val="center"/>
          </w:tcPr>
          <w:p w14:paraId="00E65389" w14:textId="584F08E1" w:rsidR="007C2D8E" w:rsidRPr="002560BD" w:rsidRDefault="007C2D8E" w:rsidP="007C2D8E">
            <w:pPr>
              <w:overflowPunct w:val="0"/>
              <w:ind w:left="-57"/>
              <w:jc w:val="center"/>
              <w:textAlignment w:val="baseline"/>
              <w:rPr>
                <w:rFonts w:eastAsia="Calibri"/>
                <w:sz w:val="22"/>
                <w:szCs w:val="22"/>
              </w:rPr>
            </w:pPr>
            <w:r w:rsidRPr="002560BD">
              <w:rPr>
                <w:sz w:val="22"/>
                <w:szCs w:val="22"/>
              </w:rPr>
              <w:t>1.1.</w:t>
            </w:r>
          </w:p>
        </w:tc>
        <w:tc>
          <w:tcPr>
            <w:tcW w:w="1190" w:type="dxa"/>
            <w:tcBorders>
              <w:top w:val="single" w:sz="4" w:space="0" w:color="auto"/>
              <w:left w:val="single" w:sz="4" w:space="0" w:color="auto"/>
              <w:bottom w:val="single" w:sz="4" w:space="0" w:color="auto"/>
              <w:right w:val="single" w:sz="4" w:space="0" w:color="auto"/>
            </w:tcBorders>
            <w:vAlign w:val="center"/>
          </w:tcPr>
          <w:p w14:paraId="0B67E5E4" w14:textId="77777777" w:rsidR="007C2D8E" w:rsidRPr="002560BD" w:rsidRDefault="007C2D8E" w:rsidP="007C2D8E">
            <w:pPr>
              <w:jc w:val="center"/>
              <w:textAlignment w:val="baseline"/>
              <w:rPr>
                <w:sz w:val="22"/>
                <w:szCs w:val="22"/>
              </w:rPr>
            </w:pPr>
            <w:r w:rsidRPr="002560BD">
              <w:rPr>
                <w:sz w:val="22"/>
                <w:szCs w:val="22"/>
              </w:rPr>
              <w:t>Visa</w:t>
            </w:r>
          </w:p>
          <w:p w14:paraId="1F1F695E" w14:textId="2BEB1467" w:rsidR="007C2D8E" w:rsidRPr="002560BD" w:rsidRDefault="007C2D8E" w:rsidP="007C2D8E">
            <w:pPr>
              <w:overflowPunct w:val="0"/>
              <w:ind w:left="-57"/>
              <w:jc w:val="center"/>
              <w:textAlignment w:val="baseline"/>
              <w:rPr>
                <w:rFonts w:eastAsia="Calibri"/>
                <w:sz w:val="22"/>
                <w:szCs w:val="22"/>
              </w:rPr>
            </w:pPr>
            <w:r w:rsidRPr="002560BD">
              <w:rPr>
                <w:sz w:val="22"/>
                <w:szCs w:val="22"/>
              </w:rPr>
              <w:t>Lietuva</w:t>
            </w:r>
          </w:p>
        </w:tc>
        <w:tc>
          <w:tcPr>
            <w:tcW w:w="1078" w:type="dxa"/>
            <w:tcBorders>
              <w:top w:val="single" w:sz="4" w:space="0" w:color="auto"/>
              <w:left w:val="single" w:sz="4" w:space="0" w:color="auto"/>
              <w:bottom w:val="single" w:sz="4" w:space="0" w:color="auto"/>
              <w:right w:val="single" w:sz="4" w:space="0" w:color="auto"/>
            </w:tcBorders>
            <w:vAlign w:val="center"/>
          </w:tcPr>
          <w:p w14:paraId="1319F047" w14:textId="179647AF" w:rsidR="007C2D8E" w:rsidRPr="002560BD" w:rsidRDefault="007C2D8E" w:rsidP="007C2D8E">
            <w:pPr>
              <w:overflowPunct w:val="0"/>
              <w:ind w:left="-57"/>
              <w:jc w:val="center"/>
              <w:textAlignment w:val="baseline"/>
              <w:rPr>
                <w:rFonts w:eastAsia="Calibri"/>
                <w:sz w:val="22"/>
                <w:szCs w:val="22"/>
              </w:rPr>
            </w:pPr>
            <w:r w:rsidRPr="002560BD">
              <w:rPr>
                <w:sz w:val="22"/>
                <w:szCs w:val="22"/>
              </w:rPr>
              <w:t>15-001-06 -02 -04</w:t>
            </w:r>
          </w:p>
        </w:tc>
        <w:tc>
          <w:tcPr>
            <w:tcW w:w="1294" w:type="dxa"/>
            <w:tcBorders>
              <w:top w:val="single" w:sz="4" w:space="0" w:color="auto"/>
              <w:left w:val="single" w:sz="4" w:space="0" w:color="auto"/>
              <w:bottom w:val="single" w:sz="4" w:space="0" w:color="auto"/>
              <w:right w:val="single" w:sz="4" w:space="0" w:color="auto"/>
            </w:tcBorders>
            <w:vAlign w:val="center"/>
          </w:tcPr>
          <w:p w14:paraId="65238A74" w14:textId="31E04457" w:rsidR="007C2D8E" w:rsidRPr="002560BD" w:rsidRDefault="007C2D8E" w:rsidP="007C2D8E">
            <w:pPr>
              <w:overflowPunct w:val="0"/>
              <w:ind w:left="57"/>
              <w:jc w:val="center"/>
              <w:textAlignment w:val="baseline"/>
              <w:rPr>
                <w:rFonts w:eastAsia="Calibri"/>
                <w:sz w:val="22"/>
                <w:szCs w:val="22"/>
              </w:rPr>
            </w:pPr>
            <w:r w:rsidRPr="002560BD">
              <w:rPr>
                <w:sz w:val="22"/>
                <w:szCs w:val="22"/>
              </w:rPr>
              <w:t>01-10; 13; 16</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F835E3F" w14:textId="428C4192" w:rsidR="007C2D8E" w:rsidRPr="002560BD" w:rsidRDefault="007C2D8E" w:rsidP="007C2D8E">
            <w:pPr>
              <w:overflowPunct w:val="0"/>
              <w:ind w:left="57"/>
              <w:textAlignment w:val="baseline"/>
              <w:rPr>
                <w:rFonts w:eastAsia="Calibri"/>
                <w:sz w:val="22"/>
                <w:szCs w:val="22"/>
              </w:rPr>
            </w:pPr>
            <w:r w:rsidRPr="002560BD">
              <w:rPr>
                <w:sz w:val="22"/>
                <w:szCs w:val="22"/>
              </w:rPr>
              <w:t>Mokslo atstovų ir žvejų bendradarbiavimo veiklos</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DC34772" w14:textId="79B05C48" w:rsidR="007C2D8E" w:rsidRPr="002560BD" w:rsidRDefault="007C2D8E" w:rsidP="007C2D8E">
            <w:pPr>
              <w:ind w:left="57"/>
              <w:jc w:val="center"/>
              <w:textAlignment w:val="center"/>
              <w:rPr>
                <w:rFonts w:eastAsia="Calibri"/>
                <w:sz w:val="22"/>
                <w:szCs w:val="22"/>
              </w:rPr>
            </w:pPr>
            <w:r w:rsidRPr="002560BD">
              <w:rPr>
                <w:sz w:val="22"/>
                <w:szCs w:val="22"/>
              </w:rPr>
              <w:t>2024 m. rugpjūčio 16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C9B2A8D" w14:textId="77777777" w:rsidR="007C2D8E" w:rsidRPr="002560BD" w:rsidRDefault="007C2D8E" w:rsidP="007C2D8E">
            <w:pPr>
              <w:jc w:val="center"/>
              <w:textAlignment w:val="center"/>
              <w:rPr>
                <w:sz w:val="22"/>
                <w:szCs w:val="22"/>
              </w:rPr>
            </w:pPr>
            <w:r w:rsidRPr="002560BD">
              <w:rPr>
                <w:sz w:val="22"/>
                <w:szCs w:val="22"/>
              </w:rPr>
              <w:t xml:space="preserve">2024 m. </w:t>
            </w:r>
          </w:p>
          <w:p w14:paraId="17988881" w14:textId="0B74543D" w:rsidR="007C2D8E" w:rsidRPr="002560BD" w:rsidRDefault="007C2D8E" w:rsidP="007C2D8E">
            <w:pPr>
              <w:ind w:left="57"/>
              <w:jc w:val="center"/>
              <w:textAlignment w:val="center"/>
              <w:rPr>
                <w:rFonts w:eastAsia="Calibri"/>
                <w:sz w:val="22"/>
                <w:szCs w:val="22"/>
              </w:rPr>
            </w:pPr>
            <w:r w:rsidRPr="002560BD">
              <w:rPr>
                <w:sz w:val="22"/>
                <w:szCs w:val="22"/>
              </w:rPr>
              <w:t>spalio 1</w:t>
            </w:r>
            <w:r w:rsidR="00451A6F">
              <w:rPr>
                <w:sz w:val="22"/>
                <w:szCs w:val="22"/>
              </w:rPr>
              <w:t>8</w:t>
            </w:r>
            <w:r w:rsidRPr="002560BD">
              <w:rPr>
                <w:sz w:val="22"/>
                <w:szCs w:val="22"/>
              </w:rPr>
              <w:t xml:space="preserve"> d.</w:t>
            </w:r>
          </w:p>
        </w:tc>
        <w:tc>
          <w:tcPr>
            <w:tcW w:w="1142" w:type="dxa"/>
            <w:tcBorders>
              <w:top w:val="single" w:sz="4" w:space="0" w:color="auto"/>
              <w:left w:val="single" w:sz="4" w:space="0" w:color="auto"/>
              <w:bottom w:val="single" w:sz="4" w:space="0" w:color="auto"/>
              <w:right w:val="single" w:sz="4" w:space="0" w:color="auto"/>
            </w:tcBorders>
            <w:vAlign w:val="center"/>
          </w:tcPr>
          <w:p w14:paraId="51B97728" w14:textId="15FF7625" w:rsidR="007C2D8E" w:rsidRPr="007C2D8E" w:rsidRDefault="007C2D8E" w:rsidP="007C2D8E">
            <w:pPr>
              <w:ind w:left="57"/>
              <w:jc w:val="center"/>
              <w:textAlignment w:val="center"/>
              <w:rPr>
                <w:rFonts w:eastAsia="Calibri"/>
                <w:sz w:val="22"/>
                <w:szCs w:val="22"/>
              </w:rPr>
            </w:pPr>
            <w:r w:rsidRPr="007C2D8E">
              <w:rPr>
                <w:sz w:val="22"/>
                <w:szCs w:val="22"/>
              </w:rPr>
              <w:t>140 000</w:t>
            </w:r>
          </w:p>
        </w:tc>
        <w:tc>
          <w:tcPr>
            <w:tcW w:w="1365" w:type="dxa"/>
            <w:tcBorders>
              <w:top w:val="single" w:sz="4" w:space="0" w:color="auto"/>
              <w:left w:val="single" w:sz="4" w:space="0" w:color="auto"/>
              <w:bottom w:val="single" w:sz="4" w:space="0" w:color="auto"/>
              <w:right w:val="single" w:sz="4" w:space="0" w:color="auto"/>
            </w:tcBorders>
            <w:vAlign w:val="center"/>
          </w:tcPr>
          <w:p w14:paraId="531D1F82" w14:textId="0E96C1FB" w:rsidR="007C2D8E" w:rsidRPr="007C2D8E" w:rsidRDefault="007C2D8E" w:rsidP="007C2D8E">
            <w:pPr>
              <w:ind w:left="57"/>
              <w:jc w:val="center"/>
              <w:textAlignment w:val="center"/>
              <w:rPr>
                <w:rFonts w:eastAsia="Calibri"/>
                <w:sz w:val="22"/>
                <w:szCs w:val="22"/>
              </w:rPr>
            </w:pPr>
            <w:r w:rsidRPr="007C2D8E">
              <w:rPr>
                <w:sz w:val="22"/>
                <w:szCs w:val="22"/>
              </w:rPr>
              <w:t>98 000</w:t>
            </w:r>
          </w:p>
        </w:tc>
      </w:tr>
      <w:tr w:rsidR="007C2D8E" w:rsidRPr="001B25AF" w14:paraId="77F82FB8" w14:textId="77777777" w:rsidTr="00881A1B">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2665E7C1" w14:textId="0C96ED2C" w:rsidR="007C2D8E" w:rsidRPr="002560BD" w:rsidRDefault="007C2D8E" w:rsidP="007C2D8E">
            <w:pPr>
              <w:suppressAutoHyphens/>
              <w:overflowPunct w:val="0"/>
              <w:jc w:val="center"/>
              <w:textAlignment w:val="center"/>
              <w:rPr>
                <w:rFonts w:eastAsia="Calibri"/>
                <w:sz w:val="22"/>
                <w:szCs w:val="22"/>
              </w:rPr>
            </w:pPr>
            <w:r w:rsidRPr="002560BD">
              <w:rPr>
                <w:sz w:val="22"/>
                <w:szCs w:val="22"/>
              </w:rPr>
              <w:t>13</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E78954E" w14:textId="72E97B72" w:rsidR="007C2D8E" w:rsidRPr="002560BD" w:rsidRDefault="007C2D8E" w:rsidP="007C2D8E">
            <w:pPr>
              <w:suppressAutoHyphens/>
              <w:overflowPunct w:val="0"/>
              <w:ind w:left="-57"/>
              <w:jc w:val="center"/>
              <w:textAlignment w:val="center"/>
              <w:rPr>
                <w:rFonts w:eastAsia="Calibri"/>
                <w:sz w:val="22"/>
                <w:szCs w:val="22"/>
              </w:rPr>
            </w:pPr>
            <w:r w:rsidRPr="002560BD">
              <w:rPr>
                <w:sz w:val="22"/>
                <w:szCs w:val="22"/>
              </w:rPr>
              <w:t>16JS-24-13-P</w:t>
            </w:r>
          </w:p>
        </w:tc>
        <w:tc>
          <w:tcPr>
            <w:tcW w:w="883" w:type="dxa"/>
            <w:tcBorders>
              <w:top w:val="single" w:sz="4" w:space="0" w:color="auto"/>
              <w:left w:val="single" w:sz="4" w:space="0" w:color="auto"/>
              <w:bottom w:val="single" w:sz="4" w:space="0" w:color="auto"/>
              <w:right w:val="single" w:sz="4" w:space="0" w:color="auto"/>
            </w:tcBorders>
            <w:vAlign w:val="center"/>
          </w:tcPr>
          <w:p w14:paraId="6304A208" w14:textId="4B2B2951" w:rsidR="007C2D8E" w:rsidRPr="002560BD" w:rsidRDefault="007C2D8E" w:rsidP="007C2D8E">
            <w:pPr>
              <w:overflowPunct w:val="0"/>
              <w:ind w:left="-57"/>
              <w:jc w:val="center"/>
              <w:textAlignment w:val="baseline"/>
              <w:rPr>
                <w:rFonts w:eastAsia="Calibri"/>
                <w:sz w:val="22"/>
                <w:szCs w:val="22"/>
              </w:rPr>
            </w:pPr>
            <w:r w:rsidRPr="002560BD">
              <w:rPr>
                <w:sz w:val="22"/>
                <w:szCs w:val="22"/>
              </w:rPr>
              <w:t>1.6.</w:t>
            </w:r>
          </w:p>
        </w:tc>
        <w:tc>
          <w:tcPr>
            <w:tcW w:w="1190" w:type="dxa"/>
            <w:tcBorders>
              <w:top w:val="single" w:sz="4" w:space="0" w:color="auto"/>
              <w:left w:val="single" w:sz="4" w:space="0" w:color="auto"/>
              <w:bottom w:val="single" w:sz="4" w:space="0" w:color="auto"/>
              <w:right w:val="single" w:sz="4" w:space="0" w:color="auto"/>
            </w:tcBorders>
            <w:vAlign w:val="center"/>
          </w:tcPr>
          <w:p w14:paraId="21E9D2FE" w14:textId="77777777" w:rsidR="007C2D8E" w:rsidRPr="002560BD" w:rsidRDefault="007C2D8E" w:rsidP="007C2D8E">
            <w:pPr>
              <w:jc w:val="center"/>
              <w:textAlignment w:val="baseline"/>
              <w:rPr>
                <w:sz w:val="22"/>
                <w:szCs w:val="22"/>
              </w:rPr>
            </w:pPr>
            <w:r w:rsidRPr="002560BD">
              <w:rPr>
                <w:sz w:val="22"/>
                <w:szCs w:val="22"/>
              </w:rPr>
              <w:t>Visa</w:t>
            </w:r>
          </w:p>
          <w:p w14:paraId="43C8FECC" w14:textId="22501E3C" w:rsidR="007C2D8E" w:rsidRPr="002560BD" w:rsidRDefault="007C2D8E" w:rsidP="007C2D8E">
            <w:pPr>
              <w:overflowPunct w:val="0"/>
              <w:ind w:left="-57"/>
              <w:jc w:val="center"/>
              <w:textAlignment w:val="baseline"/>
              <w:rPr>
                <w:rFonts w:eastAsia="Calibri"/>
                <w:sz w:val="22"/>
                <w:szCs w:val="22"/>
              </w:rPr>
            </w:pPr>
            <w:r w:rsidRPr="002560BD">
              <w:rPr>
                <w:sz w:val="22"/>
                <w:szCs w:val="22"/>
              </w:rPr>
              <w:t>Lietuva</w:t>
            </w:r>
          </w:p>
        </w:tc>
        <w:tc>
          <w:tcPr>
            <w:tcW w:w="1078" w:type="dxa"/>
            <w:tcBorders>
              <w:top w:val="single" w:sz="4" w:space="0" w:color="auto"/>
              <w:left w:val="single" w:sz="4" w:space="0" w:color="auto"/>
              <w:bottom w:val="single" w:sz="4" w:space="0" w:color="auto"/>
              <w:right w:val="single" w:sz="4" w:space="0" w:color="auto"/>
            </w:tcBorders>
            <w:vAlign w:val="center"/>
          </w:tcPr>
          <w:p w14:paraId="10E3B58C" w14:textId="27991892" w:rsidR="007C2D8E" w:rsidRPr="002560BD" w:rsidRDefault="007C2D8E" w:rsidP="007C2D8E">
            <w:pPr>
              <w:overflowPunct w:val="0"/>
              <w:ind w:left="-57"/>
              <w:jc w:val="center"/>
              <w:textAlignment w:val="baseline"/>
              <w:rPr>
                <w:rFonts w:eastAsia="Calibri"/>
                <w:sz w:val="22"/>
                <w:szCs w:val="22"/>
              </w:rPr>
            </w:pPr>
            <w:r w:rsidRPr="002560BD">
              <w:rPr>
                <w:sz w:val="22"/>
                <w:szCs w:val="22"/>
              </w:rPr>
              <w:t>15-001-06 -02 -04</w:t>
            </w:r>
          </w:p>
        </w:tc>
        <w:tc>
          <w:tcPr>
            <w:tcW w:w="1294" w:type="dxa"/>
            <w:tcBorders>
              <w:top w:val="single" w:sz="4" w:space="0" w:color="auto"/>
              <w:left w:val="single" w:sz="4" w:space="0" w:color="auto"/>
              <w:bottom w:val="single" w:sz="4" w:space="0" w:color="auto"/>
              <w:right w:val="single" w:sz="4" w:space="0" w:color="auto"/>
            </w:tcBorders>
            <w:vAlign w:val="center"/>
          </w:tcPr>
          <w:p w14:paraId="0AB882BF" w14:textId="2373BD80" w:rsidR="007C2D8E" w:rsidRPr="002560BD" w:rsidRDefault="007C2D8E" w:rsidP="007C2D8E">
            <w:pPr>
              <w:overflowPunct w:val="0"/>
              <w:ind w:left="57"/>
              <w:jc w:val="center"/>
              <w:textAlignment w:val="baseline"/>
              <w:rPr>
                <w:rFonts w:eastAsia="Calibri"/>
                <w:sz w:val="22"/>
                <w:szCs w:val="22"/>
              </w:rPr>
            </w:pPr>
            <w:r w:rsidRPr="002560BD">
              <w:rPr>
                <w:rFonts w:eastAsia="Calibri"/>
                <w:sz w:val="22"/>
                <w:szCs w:val="22"/>
              </w:rPr>
              <w:t>07</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637C866B" w14:textId="7EB1D22D" w:rsidR="007C2D8E" w:rsidRPr="002560BD" w:rsidRDefault="007C2D8E" w:rsidP="007C2D8E">
            <w:pPr>
              <w:overflowPunct w:val="0"/>
              <w:ind w:left="57"/>
              <w:textAlignment w:val="baseline"/>
              <w:rPr>
                <w:rFonts w:eastAsia="Calibri"/>
                <w:sz w:val="22"/>
                <w:szCs w:val="22"/>
              </w:rPr>
            </w:pPr>
            <w:r w:rsidRPr="002560BD">
              <w:rPr>
                <w:rFonts w:eastAsia="Calibri"/>
                <w:sz w:val="22"/>
                <w:szCs w:val="22"/>
              </w:rPr>
              <w:t>Jūros šiukšlių ir nepageidaujamos priegaudos tvarkymas</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DF58AE3" w14:textId="77777777" w:rsidR="007C2D8E" w:rsidRPr="002560BD" w:rsidRDefault="007C2D8E" w:rsidP="007C2D8E">
            <w:pPr>
              <w:jc w:val="center"/>
              <w:textAlignment w:val="center"/>
              <w:rPr>
                <w:sz w:val="22"/>
                <w:szCs w:val="22"/>
              </w:rPr>
            </w:pPr>
            <w:r w:rsidRPr="002560BD">
              <w:rPr>
                <w:sz w:val="22"/>
                <w:szCs w:val="22"/>
              </w:rPr>
              <w:t xml:space="preserve">2024 m. </w:t>
            </w:r>
          </w:p>
          <w:p w14:paraId="3B3D9714" w14:textId="1FDDE003" w:rsidR="007C2D8E" w:rsidRPr="002560BD" w:rsidRDefault="007C2D8E" w:rsidP="007C2D8E">
            <w:pPr>
              <w:ind w:left="57"/>
              <w:jc w:val="center"/>
              <w:textAlignment w:val="center"/>
              <w:rPr>
                <w:rFonts w:eastAsia="Calibri"/>
                <w:sz w:val="22"/>
                <w:szCs w:val="22"/>
              </w:rPr>
            </w:pPr>
            <w:r w:rsidRPr="002560BD">
              <w:rPr>
                <w:sz w:val="22"/>
                <w:szCs w:val="22"/>
              </w:rPr>
              <w:t>rugsėjo 2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902193D" w14:textId="77777777" w:rsidR="007C2D8E" w:rsidRPr="002560BD" w:rsidRDefault="007C2D8E" w:rsidP="007C2D8E">
            <w:pPr>
              <w:jc w:val="center"/>
              <w:textAlignment w:val="center"/>
              <w:rPr>
                <w:sz w:val="22"/>
                <w:szCs w:val="22"/>
              </w:rPr>
            </w:pPr>
            <w:r w:rsidRPr="002560BD">
              <w:rPr>
                <w:sz w:val="22"/>
                <w:szCs w:val="22"/>
              </w:rPr>
              <w:t xml:space="preserve">2024 m. </w:t>
            </w:r>
          </w:p>
          <w:p w14:paraId="44D9BCCC" w14:textId="408F25BB" w:rsidR="007C2D8E" w:rsidRPr="002560BD" w:rsidRDefault="007C2D8E" w:rsidP="007C2D8E">
            <w:pPr>
              <w:ind w:left="57"/>
              <w:jc w:val="center"/>
              <w:textAlignment w:val="center"/>
              <w:rPr>
                <w:rFonts w:eastAsia="Calibri"/>
                <w:sz w:val="22"/>
                <w:szCs w:val="22"/>
              </w:rPr>
            </w:pPr>
            <w:r w:rsidRPr="002560BD">
              <w:rPr>
                <w:sz w:val="22"/>
                <w:szCs w:val="22"/>
              </w:rPr>
              <w:t>spalio 31 d.</w:t>
            </w:r>
          </w:p>
        </w:tc>
        <w:tc>
          <w:tcPr>
            <w:tcW w:w="1142" w:type="dxa"/>
            <w:tcBorders>
              <w:top w:val="single" w:sz="4" w:space="0" w:color="auto"/>
              <w:left w:val="single" w:sz="4" w:space="0" w:color="auto"/>
              <w:bottom w:val="single" w:sz="4" w:space="0" w:color="auto"/>
              <w:right w:val="single" w:sz="4" w:space="0" w:color="auto"/>
            </w:tcBorders>
            <w:vAlign w:val="center"/>
          </w:tcPr>
          <w:p w14:paraId="702CB27A" w14:textId="329B0FEA" w:rsidR="007C2D8E" w:rsidRPr="007C2D8E" w:rsidRDefault="007C2D8E" w:rsidP="007C2D8E">
            <w:pPr>
              <w:ind w:left="57"/>
              <w:jc w:val="center"/>
              <w:textAlignment w:val="center"/>
              <w:rPr>
                <w:rFonts w:eastAsia="Calibri"/>
                <w:sz w:val="22"/>
                <w:szCs w:val="22"/>
              </w:rPr>
            </w:pPr>
            <w:r w:rsidRPr="007C2D8E">
              <w:rPr>
                <w:sz w:val="22"/>
                <w:szCs w:val="22"/>
              </w:rPr>
              <w:t>420 000</w:t>
            </w:r>
          </w:p>
        </w:tc>
        <w:tc>
          <w:tcPr>
            <w:tcW w:w="1365" w:type="dxa"/>
            <w:tcBorders>
              <w:top w:val="single" w:sz="4" w:space="0" w:color="auto"/>
              <w:left w:val="single" w:sz="4" w:space="0" w:color="auto"/>
              <w:bottom w:val="single" w:sz="4" w:space="0" w:color="auto"/>
              <w:right w:val="single" w:sz="4" w:space="0" w:color="auto"/>
            </w:tcBorders>
            <w:vAlign w:val="center"/>
          </w:tcPr>
          <w:p w14:paraId="7DC7E063" w14:textId="7E0F2BEA" w:rsidR="007C2D8E" w:rsidRPr="007C2D8E" w:rsidRDefault="007C2D8E" w:rsidP="007C2D8E">
            <w:pPr>
              <w:ind w:left="57"/>
              <w:jc w:val="center"/>
              <w:textAlignment w:val="center"/>
              <w:rPr>
                <w:rFonts w:eastAsia="Calibri"/>
                <w:sz w:val="22"/>
                <w:szCs w:val="22"/>
              </w:rPr>
            </w:pPr>
            <w:r w:rsidRPr="007C2D8E">
              <w:rPr>
                <w:sz w:val="22"/>
                <w:szCs w:val="22"/>
              </w:rPr>
              <w:t>294 000</w:t>
            </w:r>
          </w:p>
        </w:tc>
      </w:tr>
      <w:tr w:rsidR="007C2D8E" w:rsidRPr="001B25AF" w14:paraId="42F345D1" w14:textId="77777777" w:rsidTr="00881A1B">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754561E0" w14:textId="3FFCC2C0" w:rsidR="007C2D8E" w:rsidRPr="002560BD" w:rsidRDefault="007C2D8E" w:rsidP="007C2D8E">
            <w:pPr>
              <w:suppressAutoHyphens/>
              <w:overflowPunct w:val="0"/>
              <w:jc w:val="center"/>
              <w:textAlignment w:val="center"/>
              <w:rPr>
                <w:sz w:val="22"/>
                <w:szCs w:val="22"/>
              </w:rPr>
            </w:pPr>
            <w:r w:rsidRPr="002560BD">
              <w:rPr>
                <w:sz w:val="22"/>
                <w:szCs w:val="22"/>
              </w:rPr>
              <w:t>14.</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1C8CD28" w14:textId="5EC827E6" w:rsidR="007C2D8E" w:rsidRPr="002560BD" w:rsidRDefault="007C2D8E" w:rsidP="007C2D8E">
            <w:pPr>
              <w:suppressAutoHyphens/>
              <w:overflowPunct w:val="0"/>
              <w:ind w:left="-57"/>
              <w:jc w:val="center"/>
              <w:textAlignment w:val="center"/>
              <w:rPr>
                <w:sz w:val="22"/>
                <w:szCs w:val="22"/>
              </w:rPr>
            </w:pPr>
            <w:r w:rsidRPr="002560BD">
              <w:rPr>
                <w:rFonts w:eastAsia="Calibri"/>
                <w:sz w:val="22"/>
                <w:szCs w:val="22"/>
              </w:rPr>
              <w:t>14PI-24-14-K</w:t>
            </w:r>
          </w:p>
        </w:tc>
        <w:tc>
          <w:tcPr>
            <w:tcW w:w="883" w:type="dxa"/>
            <w:tcBorders>
              <w:top w:val="single" w:sz="4" w:space="0" w:color="auto"/>
              <w:left w:val="single" w:sz="4" w:space="0" w:color="auto"/>
              <w:bottom w:val="single" w:sz="4" w:space="0" w:color="auto"/>
              <w:right w:val="single" w:sz="4" w:space="0" w:color="auto"/>
            </w:tcBorders>
            <w:vAlign w:val="center"/>
          </w:tcPr>
          <w:p w14:paraId="0F7337E6" w14:textId="3FAF8ED4" w:rsidR="007C2D8E" w:rsidRPr="002560BD" w:rsidRDefault="007C2D8E" w:rsidP="007C2D8E">
            <w:pPr>
              <w:overflowPunct w:val="0"/>
              <w:ind w:left="-57"/>
              <w:jc w:val="center"/>
              <w:textAlignment w:val="baseline"/>
              <w:rPr>
                <w:sz w:val="22"/>
                <w:szCs w:val="22"/>
              </w:rPr>
            </w:pPr>
            <w:r w:rsidRPr="002560BD">
              <w:rPr>
                <w:sz w:val="22"/>
                <w:szCs w:val="22"/>
              </w:rPr>
              <w:t>1.4.</w:t>
            </w:r>
          </w:p>
        </w:tc>
        <w:tc>
          <w:tcPr>
            <w:tcW w:w="1190" w:type="dxa"/>
            <w:tcBorders>
              <w:top w:val="single" w:sz="4" w:space="0" w:color="auto"/>
              <w:left w:val="single" w:sz="4" w:space="0" w:color="auto"/>
              <w:bottom w:val="single" w:sz="4" w:space="0" w:color="auto"/>
              <w:right w:val="single" w:sz="4" w:space="0" w:color="auto"/>
            </w:tcBorders>
            <w:vAlign w:val="center"/>
          </w:tcPr>
          <w:p w14:paraId="52342728" w14:textId="4D07208C" w:rsidR="007C2D8E" w:rsidRPr="002560BD" w:rsidRDefault="007C2D8E" w:rsidP="007C2D8E">
            <w:pPr>
              <w:ind w:left="-57"/>
              <w:jc w:val="center"/>
              <w:textAlignment w:val="baseline"/>
              <w:rPr>
                <w:sz w:val="22"/>
                <w:szCs w:val="22"/>
              </w:rPr>
            </w:pPr>
            <w:r w:rsidRPr="002560BD">
              <w:rPr>
                <w:rFonts w:eastAsia="Calibri"/>
                <w:sz w:val="22"/>
                <w:szCs w:val="22"/>
              </w:rPr>
              <w:t>Visa Lietuva</w:t>
            </w:r>
          </w:p>
        </w:tc>
        <w:tc>
          <w:tcPr>
            <w:tcW w:w="1078" w:type="dxa"/>
            <w:tcBorders>
              <w:top w:val="single" w:sz="4" w:space="0" w:color="auto"/>
              <w:left w:val="single" w:sz="4" w:space="0" w:color="auto"/>
              <w:bottom w:val="single" w:sz="4" w:space="0" w:color="auto"/>
              <w:right w:val="single" w:sz="4" w:space="0" w:color="auto"/>
            </w:tcBorders>
            <w:vAlign w:val="center"/>
          </w:tcPr>
          <w:p w14:paraId="35CF07A4" w14:textId="25788A48" w:rsidR="007C2D8E" w:rsidRPr="002560BD" w:rsidRDefault="007C2D8E" w:rsidP="007C2D8E">
            <w:pPr>
              <w:overflowPunct w:val="0"/>
              <w:ind w:left="-57"/>
              <w:jc w:val="center"/>
              <w:textAlignment w:val="baseline"/>
              <w:rPr>
                <w:sz w:val="22"/>
                <w:szCs w:val="22"/>
              </w:rPr>
            </w:pPr>
            <w:r w:rsidRPr="002560BD">
              <w:rPr>
                <w:sz w:val="22"/>
                <w:szCs w:val="22"/>
              </w:rPr>
              <w:t>Tęstinė priemonė</w:t>
            </w:r>
          </w:p>
        </w:tc>
        <w:tc>
          <w:tcPr>
            <w:tcW w:w="1294" w:type="dxa"/>
            <w:tcBorders>
              <w:top w:val="single" w:sz="4" w:space="0" w:color="auto"/>
              <w:left w:val="single" w:sz="4" w:space="0" w:color="auto"/>
              <w:bottom w:val="single" w:sz="4" w:space="0" w:color="auto"/>
              <w:right w:val="single" w:sz="4" w:space="0" w:color="auto"/>
            </w:tcBorders>
            <w:vAlign w:val="center"/>
          </w:tcPr>
          <w:p w14:paraId="6264FDCF" w14:textId="1C5DA375" w:rsidR="007C2D8E" w:rsidRPr="002560BD" w:rsidRDefault="007C2D8E" w:rsidP="007C2D8E">
            <w:pPr>
              <w:overflowPunct w:val="0"/>
              <w:ind w:left="57"/>
              <w:jc w:val="center"/>
              <w:textAlignment w:val="baseline"/>
              <w:rPr>
                <w:sz w:val="22"/>
                <w:szCs w:val="22"/>
              </w:rPr>
            </w:pPr>
            <w:r w:rsidRPr="002560BD">
              <w:rPr>
                <w:rFonts w:eastAsia="Calibri"/>
                <w:sz w:val="22"/>
                <w:szCs w:val="22"/>
              </w:rPr>
              <w:t>04; 05; 06</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5769E93B" w14:textId="4F5474ED" w:rsidR="007C2D8E" w:rsidRPr="002560BD" w:rsidRDefault="007C2D8E" w:rsidP="007C2D8E">
            <w:pPr>
              <w:overflowPunct w:val="0"/>
              <w:ind w:left="57"/>
              <w:textAlignment w:val="baseline"/>
              <w:rPr>
                <w:sz w:val="22"/>
                <w:szCs w:val="22"/>
              </w:rPr>
            </w:pPr>
            <w:r w:rsidRPr="002560BD">
              <w:rPr>
                <w:rFonts w:eastAsia="Calibri"/>
                <w:sz w:val="22"/>
                <w:szCs w:val="22"/>
              </w:rPr>
              <w:t>Reikalingų sistemų ir prietaisų įsigijimas ir įrengimas laivuose</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4F4E08B" w14:textId="77777777" w:rsidR="007C2D8E" w:rsidRPr="002560BD" w:rsidRDefault="007C2D8E" w:rsidP="007C2D8E">
            <w:pPr>
              <w:jc w:val="center"/>
              <w:textAlignment w:val="center"/>
              <w:rPr>
                <w:sz w:val="22"/>
                <w:szCs w:val="22"/>
              </w:rPr>
            </w:pPr>
            <w:r w:rsidRPr="002560BD">
              <w:rPr>
                <w:sz w:val="22"/>
                <w:szCs w:val="22"/>
              </w:rPr>
              <w:t xml:space="preserve">2024 m. </w:t>
            </w:r>
          </w:p>
          <w:p w14:paraId="15256004" w14:textId="4156ED4B" w:rsidR="007C2D8E" w:rsidRPr="002560BD" w:rsidRDefault="007C2D8E" w:rsidP="007C2D8E">
            <w:pPr>
              <w:ind w:left="57"/>
              <w:jc w:val="center"/>
              <w:textAlignment w:val="center"/>
              <w:rPr>
                <w:sz w:val="22"/>
                <w:szCs w:val="22"/>
              </w:rPr>
            </w:pPr>
            <w:r w:rsidRPr="002560BD">
              <w:rPr>
                <w:sz w:val="22"/>
                <w:szCs w:val="22"/>
              </w:rPr>
              <w:t>rugsėjo 16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EDA23F2" w14:textId="77777777" w:rsidR="007C2D8E" w:rsidRPr="002560BD" w:rsidRDefault="007C2D8E" w:rsidP="007C2D8E">
            <w:pPr>
              <w:jc w:val="center"/>
              <w:textAlignment w:val="center"/>
              <w:rPr>
                <w:sz w:val="22"/>
                <w:szCs w:val="22"/>
              </w:rPr>
            </w:pPr>
            <w:r w:rsidRPr="002560BD">
              <w:rPr>
                <w:sz w:val="22"/>
                <w:szCs w:val="22"/>
              </w:rPr>
              <w:t xml:space="preserve">2024 m. </w:t>
            </w:r>
          </w:p>
          <w:p w14:paraId="55E13C4A" w14:textId="51A1E29D" w:rsidR="007C2D8E" w:rsidRPr="002560BD" w:rsidRDefault="007C2D8E" w:rsidP="007C2D8E">
            <w:pPr>
              <w:ind w:left="57"/>
              <w:jc w:val="center"/>
              <w:textAlignment w:val="center"/>
              <w:rPr>
                <w:sz w:val="22"/>
                <w:szCs w:val="22"/>
              </w:rPr>
            </w:pPr>
            <w:r w:rsidRPr="002560BD">
              <w:rPr>
                <w:sz w:val="22"/>
                <w:szCs w:val="22"/>
              </w:rPr>
              <w:t>lapkričio 14 d.</w:t>
            </w:r>
          </w:p>
        </w:tc>
        <w:tc>
          <w:tcPr>
            <w:tcW w:w="1142" w:type="dxa"/>
            <w:tcBorders>
              <w:top w:val="single" w:sz="4" w:space="0" w:color="auto"/>
              <w:left w:val="single" w:sz="4" w:space="0" w:color="auto"/>
              <w:bottom w:val="single" w:sz="4" w:space="0" w:color="auto"/>
              <w:right w:val="single" w:sz="4" w:space="0" w:color="auto"/>
            </w:tcBorders>
            <w:vAlign w:val="center"/>
          </w:tcPr>
          <w:p w14:paraId="3CD2BD9F" w14:textId="61739C60" w:rsidR="007C2D8E" w:rsidRPr="007C2D8E" w:rsidRDefault="007C2D8E" w:rsidP="007C2D8E">
            <w:pPr>
              <w:ind w:left="57"/>
              <w:jc w:val="center"/>
              <w:textAlignment w:val="center"/>
              <w:rPr>
                <w:sz w:val="22"/>
                <w:szCs w:val="22"/>
              </w:rPr>
            </w:pPr>
            <w:r w:rsidRPr="007C2D8E">
              <w:rPr>
                <w:sz w:val="22"/>
                <w:szCs w:val="22"/>
              </w:rPr>
              <w:t>100 000</w:t>
            </w:r>
          </w:p>
        </w:tc>
        <w:tc>
          <w:tcPr>
            <w:tcW w:w="1365" w:type="dxa"/>
            <w:tcBorders>
              <w:top w:val="single" w:sz="4" w:space="0" w:color="auto"/>
              <w:left w:val="single" w:sz="4" w:space="0" w:color="auto"/>
              <w:bottom w:val="single" w:sz="4" w:space="0" w:color="auto"/>
              <w:right w:val="single" w:sz="4" w:space="0" w:color="auto"/>
            </w:tcBorders>
            <w:vAlign w:val="center"/>
          </w:tcPr>
          <w:p w14:paraId="7BC15553" w14:textId="421A1851" w:rsidR="007C2D8E" w:rsidRPr="007C2D8E" w:rsidRDefault="007C2D8E" w:rsidP="007C2D8E">
            <w:pPr>
              <w:ind w:left="57"/>
              <w:jc w:val="center"/>
              <w:textAlignment w:val="center"/>
              <w:rPr>
                <w:sz w:val="22"/>
                <w:szCs w:val="22"/>
              </w:rPr>
            </w:pPr>
            <w:r w:rsidRPr="007C2D8E">
              <w:rPr>
                <w:sz w:val="22"/>
                <w:szCs w:val="22"/>
              </w:rPr>
              <w:t>70 000</w:t>
            </w:r>
          </w:p>
        </w:tc>
      </w:tr>
      <w:tr w:rsidR="007C2D8E" w:rsidRPr="001B25AF" w14:paraId="3D5850DA" w14:textId="77777777" w:rsidTr="00881A1B">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09CA35BA" w14:textId="3B48B7DA" w:rsidR="007C2D8E" w:rsidRPr="002560BD" w:rsidRDefault="007C2D8E" w:rsidP="007C2D8E">
            <w:pPr>
              <w:suppressAutoHyphens/>
              <w:overflowPunct w:val="0"/>
              <w:jc w:val="center"/>
              <w:textAlignment w:val="center"/>
              <w:rPr>
                <w:sz w:val="22"/>
                <w:szCs w:val="22"/>
              </w:rPr>
            </w:pPr>
            <w:r w:rsidRPr="002560BD">
              <w:rPr>
                <w:sz w:val="22"/>
                <w:szCs w:val="22"/>
              </w:rPr>
              <w:t>15.</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D7BC908" w14:textId="6FC1EA14" w:rsidR="007C2D8E" w:rsidRPr="002560BD" w:rsidRDefault="007C2D8E" w:rsidP="007C2D8E">
            <w:pPr>
              <w:suppressAutoHyphens/>
              <w:overflowPunct w:val="0"/>
              <w:ind w:left="-57"/>
              <w:jc w:val="center"/>
              <w:textAlignment w:val="center"/>
              <w:rPr>
                <w:sz w:val="22"/>
                <w:szCs w:val="22"/>
              </w:rPr>
            </w:pPr>
            <w:r w:rsidRPr="002560BD">
              <w:rPr>
                <w:sz w:val="22"/>
                <w:szCs w:val="22"/>
              </w:rPr>
              <w:t>12VK-24-15-K</w:t>
            </w:r>
          </w:p>
        </w:tc>
        <w:tc>
          <w:tcPr>
            <w:tcW w:w="883" w:type="dxa"/>
            <w:tcBorders>
              <w:top w:val="single" w:sz="4" w:space="0" w:color="auto"/>
              <w:left w:val="single" w:sz="4" w:space="0" w:color="auto"/>
              <w:bottom w:val="single" w:sz="4" w:space="0" w:color="auto"/>
              <w:right w:val="single" w:sz="4" w:space="0" w:color="auto"/>
            </w:tcBorders>
            <w:vAlign w:val="center"/>
          </w:tcPr>
          <w:p w14:paraId="00DC150C" w14:textId="7D3DF0D5" w:rsidR="007C2D8E" w:rsidRPr="002560BD" w:rsidRDefault="007C2D8E" w:rsidP="007C2D8E">
            <w:pPr>
              <w:overflowPunct w:val="0"/>
              <w:ind w:left="-57"/>
              <w:jc w:val="center"/>
              <w:textAlignment w:val="baseline"/>
              <w:rPr>
                <w:sz w:val="22"/>
                <w:szCs w:val="22"/>
              </w:rPr>
            </w:pPr>
            <w:r w:rsidRPr="002560BD">
              <w:rPr>
                <w:sz w:val="22"/>
                <w:szCs w:val="22"/>
              </w:rPr>
              <w:t>1.2.</w:t>
            </w:r>
          </w:p>
        </w:tc>
        <w:tc>
          <w:tcPr>
            <w:tcW w:w="1190" w:type="dxa"/>
            <w:tcBorders>
              <w:top w:val="single" w:sz="4" w:space="0" w:color="auto"/>
              <w:left w:val="single" w:sz="4" w:space="0" w:color="auto"/>
              <w:bottom w:val="single" w:sz="4" w:space="0" w:color="auto"/>
              <w:right w:val="single" w:sz="4" w:space="0" w:color="auto"/>
            </w:tcBorders>
            <w:vAlign w:val="center"/>
          </w:tcPr>
          <w:p w14:paraId="4C4D070D" w14:textId="77777777" w:rsidR="007C2D8E" w:rsidRPr="002560BD" w:rsidRDefault="007C2D8E" w:rsidP="007C2D8E">
            <w:pPr>
              <w:jc w:val="center"/>
              <w:textAlignment w:val="baseline"/>
              <w:rPr>
                <w:sz w:val="22"/>
                <w:szCs w:val="22"/>
              </w:rPr>
            </w:pPr>
            <w:r w:rsidRPr="002560BD">
              <w:rPr>
                <w:sz w:val="22"/>
                <w:szCs w:val="22"/>
              </w:rPr>
              <w:t>Visa</w:t>
            </w:r>
          </w:p>
          <w:p w14:paraId="1620185F" w14:textId="42145850" w:rsidR="007C2D8E" w:rsidRPr="002560BD" w:rsidRDefault="007C2D8E" w:rsidP="007C2D8E">
            <w:pPr>
              <w:ind w:left="-57"/>
              <w:jc w:val="center"/>
              <w:textAlignment w:val="baseline"/>
              <w:rPr>
                <w:sz w:val="22"/>
                <w:szCs w:val="22"/>
              </w:rPr>
            </w:pPr>
            <w:r w:rsidRPr="002560BD">
              <w:rPr>
                <w:sz w:val="22"/>
                <w:szCs w:val="22"/>
              </w:rPr>
              <w:t>Lietuva</w:t>
            </w:r>
          </w:p>
        </w:tc>
        <w:tc>
          <w:tcPr>
            <w:tcW w:w="1078" w:type="dxa"/>
            <w:tcBorders>
              <w:top w:val="single" w:sz="4" w:space="0" w:color="auto"/>
              <w:left w:val="single" w:sz="4" w:space="0" w:color="auto"/>
              <w:bottom w:val="single" w:sz="4" w:space="0" w:color="auto"/>
              <w:right w:val="single" w:sz="4" w:space="0" w:color="auto"/>
            </w:tcBorders>
            <w:vAlign w:val="center"/>
          </w:tcPr>
          <w:p w14:paraId="6853B207" w14:textId="218CBFB1" w:rsidR="007C2D8E" w:rsidRPr="002560BD" w:rsidRDefault="007C2D8E" w:rsidP="007C2D8E">
            <w:pPr>
              <w:overflowPunct w:val="0"/>
              <w:ind w:left="-57"/>
              <w:jc w:val="center"/>
              <w:textAlignment w:val="baseline"/>
              <w:rPr>
                <w:sz w:val="22"/>
                <w:szCs w:val="22"/>
              </w:rPr>
            </w:pPr>
            <w:r w:rsidRPr="002560BD">
              <w:rPr>
                <w:sz w:val="22"/>
                <w:szCs w:val="22"/>
              </w:rPr>
              <w:t>15-001-06 -02 -04</w:t>
            </w:r>
          </w:p>
        </w:tc>
        <w:tc>
          <w:tcPr>
            <w:tcW w:w="1294" w:type="dxa"/>
            <w:tcBorders>
              <w:top w:val="single" w:sz="4" w:space="0" w:color="auto"/>
              <w:left w:val="single" w:sz="4" w:space="0" w:color="auto"/>
              <w:bottom w:val="single" w:sz="4" w:space="0" w:color="auto"/>
              <w:right w:val="single" w:sz="4" w:space="0" w:color="auto"/>
            </w:tcBorders>
            <w:vAlign w:val="center"/>
          </w:tcPr>
          <w:p w14:paraId="6DE1A0C0" w14:textId="2FA2BFD8" w:rsidR="007C2D8E" w:rsidRPr="002560BD" w:rsidRDefault="007C2D8E" w:rsidP="007C2D8E">
            <w:pPr>
              <w:overflowPunct w:val="0"/>
              <w:ind w:left="57"/>
              <w:jc w:val="center"/>
              <w:textAlignment w:val="baseline"/>
              <w:rPr>
                <w:sz w:val="22"/>
                <w:szCs w:val="22"/>
              </w:rPr>
            </w:pPr>
            <w:r w:rsidRPr="002560BD">
              <w:rPr>
                <w:sz w:val="22"/>
                <w:szCs w:val="22"/>
              </w:rPr>
              <w:t>04; 05</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3E0E4FB" w14:textId="11A69372" w:rsidR="007C2D8E" w:rsidRPr="002560BD" w:rsidRDefault="007C2D8E" w:rsidP="007C2D8E">
            <w:pPr>
              <w:overflowPunct w:val="0"/>
              <w:ind w:left="57"/>
              <w:textAlignment w:val="baseline"/>
              <w:rPr>
                <w:sz w:val="22"/>
                <w:szCs w:val="22"/>
              </w:rPr>
            </w:pPr>
            <w:r w:rsidRPr="002560BD">
              <w:rPr>
                <w:sz w:val="22"/>
                <w:szCs w:val="22"/>
              </w:rPr>
              <w:t>Pagrindinių arba pagalbinių variklių keitimas arba modernizavimas</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19D89B2F" w14:textId="77777777" w:rsidR="007C2D8E" w:rsidRPr="002560BD" w:rsidRDefault="007C2D8E" w:rsidP="007C2D8E">
            <w:pPr>
              <w:jc w:val="center"/>
              <w:textAlignment w:val="center"/>
              <w:rPr>
                <w:sz w:val="22"/>
                <w:szCs w:val="22"/>
              </w:rPr>
            </w:pPr>
            <w:r w:rsidRPr="002560BD">
              <w:rPr>
                <w:sz w:val="22"/>
                <w:szCs w:val="22"/>
              </w:rPr>
              <w:t>2024 m.</w:t>
            </w:r>
          </w:p>
          <w:p w14:paraId="65BD3524" w14:textId="25C620E2" w:rsidR="007C2D8E" w:rsidRPr="002560BD" w:rsidRDefault="007C2D8E" w:rsidP="007C2D8E">
            <w:pPr>
              <w:ind w:left="57"/>
              <w:jc w:val="center"/>
              <w:textAlignment w:val="center"/>
              <w:rPr>
                <w:sz w:val="22"/>
                <w:szCs w:val="22"/>
              </w:rPr>
            </w:pPr>
            <w:r w:rsidRPr="002560BD">
              <w:rPr>
                <w:sz w:val="22"/>
                <w:szCs w:val="22"/>
              </w:rPr>
              <w:t>spalio 1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CE84A87" w14:textId="77777777" w:rsidR="007C2D8E" w:rsidRPr="002560BD" w:rsidRDefault="007C2D8E" w:rsidP="007C2D8E">
            <w:pPr>
              <w:jc w:val="center"/>
              <w:textAlignment w:val="center"/>
              <w:rPr>
                <w:sz w:val="22"/>
                <w:szCs w:val="22"/>
              </w:rPr>
            </w:pPr>
            <w:r w:rsidRPr="002560BD">
              <w:rPr>
                <w:sz w:val="22"/>
                <w:szCs w:val="22"/>
              </w:rPr>
              <w:t>2024 m.</w:t>
            </w:r>
          </w:p>
          <w:p w14:paraId="26AC9C9E" w14:textId="3680015F" w:rsidR="007C2D8E" w:rsidRPr="002560BD" w:rsidRDefault="007C2D8E" w:rsidP="007C2D8E">
            <w:pPr>
              <w:ind w:left="57"/>
              <w:jc w:val="center"/>
              <w:textAlignment w:val="center"/>
              <w:rPr>
                <w:sz w:val="22"/>
                <w:szCs w:val="22"/>
              </w:rPr>
            </w:pPr>
            <w:r w:rsidRPr="002560BD">
              <w:rPr>
                <w:sz w:val="22"/>
                <w:szCs w:val="22"/>
              </w:rPr>
              <w:t xml:space="preserve"> gruodžio 2 d.</w:t>
            </w:r>
          </w:p>
        </w:tc>
        <w:tc>
          <w:tcPr>
            <w:tcW w:w="1142" w:type="dxa"/>
            <w:tcBorders>
              <w:top w:val="single" w:sz="4" w:space="0" w:color="auto"/>
              <w:left w:val="single" w:sz="4" w:space="0" w:color="auto"/>
              <w:bottom w:val="single" w:sz="4" w:space="0" w:color="auto"/>
              <w:right w:val="single" w:sz="4" w:space="0" w:color="auto"/>
            </w:tcBorders>
            <w:vAlign w:val="center"/>
          </w:tcPr>
          <w:p w14:paraId="47011A83" w14:textId="380544DF" w:rsidR="007C2D8E" w:rsidRPr="007C2D8E" w:rsidRDefault="007C2D8E" w:rsidP="007C2D8E">
            <w:pPr>
              <w:ind w:left="57"/>
              <w:jc w:val="center"/>
              <w:textAlignment w:val="center"/>
              <w:rPr>
                <w:sz w:val="22"/>
                <w:szCs w:val="22"/>
              </w:rPr>
            </w:pPr>
            <w:r w:rsidRPr="007C2D8E">
              <w:rPr>
                <w:sz w:val="22"/>
                <w:szCs w:val="22"/>
              </w:rPr>
              <w:t>36 000</w:t>
            </w:r>
          </w:p>
        </w:tc>
        <w:tc>
          <w:tcPr>
            <w:tcW w:w="1365" w:type="dxa"/>
            <w:tcBorders>
              <w:top w:val="single" w:sz="4" w:space="0" w:color="auto"/>
              <w:left w:val="single" w:sz="4" w:space="0" w:color="auto"/>
              <w:bottom w:val="single" w:sz="4" w:space="0" w:color="auto"/>
              <w:right w:val="single" w:sz="4" w:space="0" w:color="auto"/>
            </w:tcBorders>
            <w:vAlign w:val="center"/>
          </w:tcPr>
          <w:p w14:paraId="1062E783" w14:textId="7356A148" w:rsidR="007C2D8E" w:rsidRPr="007C2D8E" w:rsidRDefault="007C2D8E" w:rsidP="007C2D8E">
            <w:pPr>
              <w:ind w:left="57"/>
              <w:jc w:val="center"/>
              <w:textAlignment w:val="center"/>
              <w:rPr>
                <w:sz w:val="22"/>
                <w:szCs w:val="22"/>
              </w:rPr>
            </w:pPr>
            <w:r w:rsidRPr="007C2D8E">
              <w:rPr>
                <w:sz w:val="22"/>
                <w:szCs w:val="22"/>
              </w:rPr>
              <w:t>25 200</w:t>
            </w:r>
          </w:p>
        </w:tc>
      </w:tr>
      <w:tr w:rsidR="007C2D8E" w:rsidRPr="001B25AF" w14:paraId="1E65CC6A" w14:textId="77777777" w:rsidTr="00881A1B">
        <w:trPr>
          <w:trHeight w:val="22"/>
        </w:trPr>
        <w:tc>
          <w:tcPr>
            <w:tcW w:w="575" w:type="dxa"/>
            <w:tcBorders>
              <w:top w:val="single" w:sz="4" w:space="0" w:color="auto"/>
              <w:left w:val="single" w:sz="4" w:space="0" w:color="auto"/>
              <w:bottom w:val="single" w:sz="4" w:space="0" w:color="auto"/>
              <w:right w:val="single" w:sz="4" w:space="0" w:color="auto"/>
            </w:tcBorders>
            <w:vAlign w:val="center"/>
          </w:tcPr>
          <w:p w14:paraId="002280E2" w14:textId="339416DB" w:rsidR="007C2D8E" w:rsidRPr="002560BD" w:rsidRDefault="007C2D8E" w:rsidP="007C2D8E">
            <w:pPr>
              <w:suppressAutoHyphens/>
              <w:overflowPunct w:val="0"/>
              <w:jc w:val="center"/>
              <w:textAlignment w:val="center"/>
              <w:rPr>
                <w:sz w:val="22"/>
                <w:szCs w:val="22"/>
              </w:rPr>
            </w:pPr>
            <w:r w:rsidRPr="002560BD">
              <w:rPr>
                <w:sz w:val="22"/>
                <w:szCs w:val="22"/>
              </w:rPr>
              <w:lastRenderedPageBreak/>
              <w:t xml:space="preserve">16. </w:t>
            </w:r>
          </w:p>
        </w:tc>
        <w:tc>
          <w:tcPr>
            <w:tcW w:w="98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46B70EBB" w14:textId="533D8D73" w:rsidR="007C2D8E" w:rsidRPr="002560BD" w:rsidRDefault="007C2D8E" w:rsidP="007C2D8E">
            <w:pPr>
              <w:suppressAutoHyphens/>
              <w:overflowPunct w:val="0"/>
              <w:ind w:left="-57"/>
              <w:jc w:val="center"/>
              <w:textAlignment w:val="center"/>
              <w:rPr>
                <w:sz w:val="22"/>
                <w:szCs w:val="22"/>
              </w:rPr>
            </w:pPr>
            <w:r w:rsidRPr="002560BD">
              <w:rPr>
                <w:sz w:val="22"/>
                <w:szCs w:val="22"/>
              </w:rPr>
              <w:t>13ZN-24-16-S</w:t>
            </w:r>
          </w:p>
        </w:tc>
        <w:tc>
          <w:tcPr>
            <w:tcW w:w="883" w:type="dxa"/>
            <w:tcBorders>
              <w:top w:val="single" w:sz="4" w:space="0" w:color="auto"/>
              <w:left w:val="single" w:sz="4" w:space="0" w:color="auto"/>
              <w:bottom w:val="single" w:sz="4" w:space="0" w:color="auto"/>
              <w:right w:val="single" w:sz="4" w:space="0" w:color="auto"/>
            </w:tcBorders>
            <w:vAlign w:val="center"/>
          </w:tcPr>
          <w:p w14:paraId="77BCF15A" w14:textId="7B684FF6" w:rsidR="007C2D8E" w:rsidRPr="002560BD" w:rsidRDefault="007C2D8E" w:rsidP="007C2D8E">
            <w:pPr>
              <w:overflowPunct w:val="0"/>
              <w:ind w:left="-57"/>
              <w:jc w:val="center"/>
              <w:textAlignment w:val="baseline"/>
              <w:rPr>
                <w:sz w:val="22"/>
                <w:szCs w:val="22"/>
              </w:rPr>
            </w:pPr>
            <w:r w:rsidRPr="002560BD">
              <w:rPr>
                <w:sz w:val="22"/>
                <w:szCs w:val="22"/>
              </w:rPr>
              <w:t>1.3.</w:t>
            </w:r>
          </w:p>
        </w:tc>
        <w:tc>
          <w:tcPr>
            <w:tcW w:w="1190" w:type="dxa"/>
            <w:tcBorders>
              <w:top w:val="single" w:sz="4" w:space="0" w:color="auto"/>
              <w:left w:val="single" w:sz="4" w:space="0" w:color="auto"/>
              <w:bottom w:val="single" w:sz="4" w:space="0" w:color="auto"/>
              <w:right w:val="single" w:sz="4" w:space="0" w:color="auto"/>
            </w:tcBorders>
            <w:vAlign w:val="center"/>
          </w:tcPr>
          <w:p w14:paraId="6BD092BD" w14:textId="77777777" w:rsidR="007C2D8E" w:rsidRPr="002560BD" w:rsidRDefault="007C2D8E" w:rsidP="007C2D8E">
            <w:pPr>
              <w:jc w:val="center"/>
              <w:textAlignment w:val="baseline"/>
              <w:rPr>
                <w:sz w:val="22"/>
                <w:szCs w:val="22"/>
              </w:rPr>
            </w:pPr>
            <w:r w:rsidRPr="002560BD">
              <w:rPr>
                <w:sz w:val="22"/>
                <w:szCs w:val="22"/>
              </w:rPr>
              <w:t>Visa</w:t>
            </w:r>
          </w:p>
          <w:p w14:paraId="2683F49F" w14:textId="3B9A5EF6" w:rsidR="007C2D8E" w:rsidRPr="002560BD" w:rsidRDefault="007C2D8E" w:rsidP="007C2D8E">
            <w:pPr>
              <w:ind w:left="-57"/>
              <w:jc w:val="center"/>
              <w:textAlignment w:val="baseline"/>
              <w:rPr>
                <w:sz w:val="22"/>
                <w:szCs w:val="22"/>
              </w:rPr>
            </w:pPr>
            <w:r w:rsidRPr="002560BD">
              <w:rPr>
                <w:sz w:val="22"/>
                <w:szCs w:val="22"/>
              </w:rPr>
              <w:t>Lietuva</w:t>
            </w:r>
          </w:p>
        </w:tc>
        <w:tc>
          <w:tcPr>
            <w:tcW w:w="1078" w:type="dxa"/>
            <w:tcBorders>
              <w:top w:val="single" w:sz="4" w:space="0" w:color="auto"/>
              <w:left w:val="single" w:sz="4" w:space="0" w:color="auto"/>
              <w:bottom w:val="single" w:sz="4" w:space="0" w:color="auto"/>
              <w:right w:val="single" w:sz="4" w:space="0" w:color="auto"/>
            </w:tcBorders>
            <w:vAlign w:val="center"/>
          </w:tcPr>
          <w:p w14:paraId="2F4C3308" w14:textId="2C39D86A" w:rsidR="007C2D8E" w:rsidRPr="002560BD" w:rsidRDefault="007C2D8E" w:rsidP="007C2D8E">
            <w:pPr>
              <w:overflowPunct w:val="0"/>
              <w:ind w:left="-57"/>
              <w:jc w:val="center"/>
              <w:textAlignment w:val="baseline"/>
              <w:rPr>
                <w:sz w:val="22"/>
                <w:szCs w:val="22"/>
              </w:rPr>
            </w:pPr>
            <w:r w:rsidRPr="002560BD">
              <w:rPr>
                <w:sz w:val="22"/>
                <w:szCs w:val="22"/>
              </w:rPr>
              <w:t>15-001-06 -02 -04</w:t>
            </w:r>
          </w:p>
        </w:tc>
        <w:tc>
          <w:tcPr>
            <w:tcW w:w="1294" w:type="dxa"/>
            <w:tcBorders>
              <w:top w:val="single" w:sz="4" w:space="0" w:color="auto"/>
              <w:left w:val="single" w:sz="4" w:space="0" w:color="auto"/>
              <w:bottom w:val="single" w:sz="4" w:space="0" w:color="auto"/>
              <w:right w:val="single" w:sz="4" w:space="0" w:color="auto"/>
            </w:tcBorders>
            <w:vAlign w:val="center"/>
          </w:tcPr>
          <w:p w14:paraId="194E8763" w14:textId="42301434" w:rsidR="007C2D8E" w:rsidRPr="002560BD" w:rsidRDefault="007C2D8E" w:rsidP="007C2D8E">
            <w:pPr>
              <w:overflowPunct w:val="0"/>
              <w:ind w:left="57"/>
              <w:jc w:val="center"/>
              <w:textAlignment w:val="baseline"/>
              <w:rPr>
                <w:sz w:val="22"/>
                <w:szCs w:val="22"/>
              </w:rPr>
            </w:pPr>
            <w:r w:rsidRPr="002560BD">
              <w:rPr>
                <w:sz w:val="22"/>
                <w:szCs w:val="22"/>
              </w:rPr>
              <w:t>04; 05; 15</w:t>
            </w:r>
          </w:p>
        </w:tc>
        <w:tc>
          <w:tcPr>
            <w:tcW w:w="2958"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74AC8D65" w14:textId="4983E37C" w:rsidR="007C2D8E" w:rsidRPr="002560BD" w:rsidRDefault="007C2D8E" w:rsidP="007C2D8E">
            <w:pPr>
              <w:overflowPunct w:val="0"/>
              <w:ind w:left="57"/>
              <w:textAlignment w:val="baseline"/>
              <w:rPr>
                <w:sz w:val="22"/>
                <w:szCs w:val="22"/>
              </w:rPr>
            </w:pPr>
            <w:r w:rsidRPr="002560BD">
              <w:rPr>
                <w:sz w:val="22"/>
                <w:szCs w:val="22"/>
              </w:rPr>
              <w:t>Žvejybos veiklos nutraukimas visam laikui</w:t>
            </w:r>
          </w:p>
        </w:tc>
        <w:tc>
          <w:tcPr>
            <w:tcW w:w="1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04B22704" w14:textId="77777777" w:rsidR="007C2D8E" w:rsidRPr="002560BD" w:rsidRDefault="007C2D8E" w:rsidP="007C2D8E">
            <w:pPr>
              <w:jc w:val="center"/>
              <w:textAlignment w:val="center"/>
              <w:rPr>
                <w:sz w:val="22"/>
                <w:szCs w:val="22"/>
              </w:rPr>
            </w:pPr>
            <w:r w:rsidRPr="002560BD">
              <w:rPr>
                <w:sz w:val="22"/>
                <w:szCs w:val="22"/>
              </w:rPr>
              <w:t>2024 m.</w:t>
            </w:r>
          </w:p>
          <w:p w14:paraId="1AB950E2" w14:textId="418F7A67" w:rsidR="007C2D8E" w:rsidRPr="002560BD" w:rsidRDefault="007C2D8E" w:rsidP="007C2D8E">
            <w:pPr>
              <w:ind w:left="57"/>
              <w:jc w:val="center"/>
              <w:textAlignment w:val="center"/>
              <w:rPr>
                <w:sz w:val="22"/>
                <w:szCs w:val="22"/>
              </w:rPr>
            </w:pPr>
            <w:r w:rsidRPr="002560BD">
              <w:rPr>
                <w:sz w:val="22"/>
                <w:szCs w:val="22"/>
              </w:rPr>
              <w:t>spalio 28 d.</w:t>
            </w:r>
          </w:p>
        </w:tc>
        <w:tc>
          <w:tcPr>
            <w:tcW w:w="172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385792DE" w14:textId="77777777" w:rsidR="007C2D8E" w:rsidRPr="002560BD" w:rsidRDefault="007C2D8E" w:rsidP="007C2D8E">
            <w:pPr>
              <w:jc w:val="center"/>
              <w:textAlignment w:val="center"/>
              <w:rPr>
                <w:sz w:val="22"/>
                <w:szCs w:val="22"/>
              </w:rPr>
            </w:pPr>
            <w:r w:rsidRPr="002560BD">
              <w:rPr>
                <w:sz w:val="22"/>
                <w:szCs w:val="22"/>
              </w:rPr>
              <w:t>2024 m.</w:t>
            </w:r>
          </w:p>
          <w:p w14:paraId="5260A4E0" w14:textId="12AA1323" w:rsidR="007C2D8E" w:rsidRPr="002560BD" w:rsidRDefault="007C2D8E" w:rsidP="007C2D8E">
            <w:pPr>
              <w:ind w:left="57"/>
              <w:jc w:val="center"/>
              <w:textAlignment w:val="center"/>
              <w:rPr>
                <w:sz w:val="22"/>
                <w:szCs w:val="22"/>
              </w:rPr>
            </w:pPr>
            <w:r w:rsidRPr="002560BD">
              <w:rPr>
                <w:sz w:val="22"/>
                <w:szCs w:val="22"/>
              </w:rPr>
              <w:t xml:space="preserve"> gruodžio 19 d.</w:t>
            </w:r>
          </w:p>
        </w:tc>
        <w:tc>
          <w:tcPr>
            <w:tcW w:w="1142" w:type="dxa"/>
            <w:tcBorders>
              <w:top w:val="single" w:sz="4" w:space="0" w:color="auto"/>
              <w:left w:val="single" w:sz="4" w:space="0" w:color="auto"/>
              <w:bottom w:val="single" w:sz="4" w:space="0" w:color="auto"/>
              <w:right w:val="single" w:sz="4" w:space="0" w:color="auto"/>
            </w:tcBorders>
            <w:vAlign w:val="center"/>
          </w:tcPr>
          <w:p w14:paraId="60A1F6BF" w14:textId="09F5D6B2" w:rsidR="007C2D8E" w:rsidRPr="007C2D8E" w:rsidRDefault="00A02DC1" w:rsidP="007C2D8E">
            <w:pPr>
              <w:ind w:left="57"/>
              <w:jc w:val="center"/>
              <w:textAlignment w:val="center"/>
              <w:rPr>
                <w:sz w:val="22"/>
                <w:szCs w:val="22"/>
              </w:rPr>
            </w:pPr>
            <w:r>
              <w:rPr>
                <w:sz w:val="22"/>
                <w:szCs w:val="22"/>
              </w:rPr>
              <w:t xml:space="preserve">3 000 </w:t>
            </w:r>
            <w:r w:rsidR="007C2D8E" w:rsidRPr="007C2D8E">
              <w:rPr>
                <w:sz w:val="22"/>
                <w:szCs w:val="22"/>
              </w:rPr>
              <w:t>000</w:t>
            </w:r>
          </w:p>
        </w:tc>
        <w:tc>
          <w:tcPr>
            <w:tcW w:w="1365" w:type="dxa"/>
            <w:tcBorders>
              <w:top w:val="single" w:sz="4" w:space="0" w:color="auto"/>
              <w:left w:val="single" w:sz="4" w:space="0" w:color="auto"/>
              <w:bottom w:val="single" w:sz="4" w:space="0" w:color="auto"/>
              <w:right w:val="single" w:sz="4" w:space="0" w:color="auto"/>
            </w:tcBorders>
            <w:vAlign w:val="center"/>
          </w:tcPr>
          <w:p w14:paraId="4083E144" w14:textId="24A2E19D" w:rsidR="007C2D8E" w:rsidRPr="007C2D8E" w:rsidRDefault="00A02DC1" w:rsidP="007C2D8E">
            <w:pPr>
              <w:ind w:left="57"/>
              <w:jc w:val="center"/>
              <w:textAlignment w:val="center"/>
              <w:rPr>
                <w:sz w:val="22"/>
                <w:szCs w:val="22"/>
              </w:rPr>
            </w:pPr>
            <w:r>
              <w:rPr>
                <w:sz w:val="22"/>
                <w:szCs w:val="22"/>
              </w:rPr>
              <w:t>2 100</w:t>
            </w:r>
            <w:r w:rsidR="007C2D8E" w:rsidRPr="007C2D8E">
              <w:rPr>
                <w:sz w:val="22"/>
                <w:szCs w:val="22"/>
              </w:rPr>
              <w:t xml:space="preserve"> 000</w:t>
            </w:r>
          </w:p>
        </w:tc>
      </w:tr>
    </w:tbl>
    <w:p w14:paraId="029E1C27" w14:textId="30402FCF" w:rsidR="00BE1349" w:rsidRDefault="000D016B">
      <w:pPr>
        <w:overflowPunct w:val="0"/>
        <w:jc w:val="both"/>
        <w:textAlignment w:val="baseline"/>
        <w:rPr>
          <w:sz w:val="20"/>
        </w:rPr>
      </w:pPr>
      <w:r>
        <w:rPr>
          <w:sz w:val="20"/>
        </w:rPr>
        <w:t>*Pareiškėjų rūšys pagal kodus: 01 Gamintojų organizacija (angl. santrumpa PO), 02 Gamintojų organizacijų asociacija (angl. santrumpa APO), 03 Tarpšakinė organizacija (angl. santrumpa IBO), 04 Privati įmonė – labai maža, 05 Privati įmonė – MVĮ (mažoji ar vidutinė įmonė), 06 Privati įmonė – didelė, 07 Viešasis subjektas, 08 Mokslinių tyrimų centras / universitetas / mokslininkai, 09 Nevyriausybinė organizacija (NVO) / asociacija, 10 Švietimo įstaiga, 11 Vietos veiklos grupė (angl. santrumpa LAG), 12 Juridinio asmens statuso neturintis subjektas, 13 Tarptautinė organizacija, 14 Komisijos įstaigos ir agentūros, 15 Fiziniai asmenys, 16 Kita</w:t>
      </w:r>
    </w:p>
    <w:p w14:paraId="06AAC283" w14:textId="77777777" w:rsidR="00BE1349" w:rsidRDefault="000D016B">
      <w:pPr>
        <w:overflowPunct w:val="0"/>
        <w:jc w:val="center"/>
        <w:textAlignment w:val="baseline"/>
        <w:rPr>
          <w:szCs w:val="24"/>
        </w:rPr>
      </w:pPr>
      <w:r>
        <w:rPr>
          <w:szCs w:val="24"/>
        </w:rPr>
        <w:t>______________________</w:t>
      </w:r>
    </w:p>
    <w:sectPr w:rsidR="00BE1349">
      <w:pgSz w:w="16840" w:h="11907" w:orient="landscape"/>
      <w:pgMar w:top="1701" w:right="1134"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FA3" w14:textId="77777777" w:rsidR="0025230A" w:rsidRDefault="0025230A">
      <w:r>
        <w:separator/>
      </w:r>
    </w:p>
  </w:endnote>
  <w:endnote w:type="continuationSeparator" w:id="0">
    <w:p w14:paraId="22789DDA" w14:textId="77777777" w:rsidR="0025230A" w:rsidRDefault="0025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C07A" w14:textId="77777777" w:rsidR="00BE1349" w:rsidRDefault="00BE1349">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F89C9" w14:textId="77777777" w:rsidR="00BE1349" w:rsidRDefault="00BE1349">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7A34" w14:textId="77777777" w:rsidR="00BE1349" w:rsidRDefault="00BE1349">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6BD2C" w14:textId="77777777" w:rsidR="0025230A" w:rsidRDefault="0025230A">
      <w:r>
        <w:separator/>
      </w:r>
    </w:p>
  </w:footnote>
  <w:footnote w:type="continuationSeparator" w:id="0">
    <w:p w14:paraId="1F1F6A25" w14:textId="77777777" w:rsidR="0025230A" w:rsidRDefault="00252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083C" w14:textId="77777777" w:rsidR="00BE1349" w:rsidRDefault="00BE1349">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012F" w14:textId="77777777" w:rsidR="00BE1349" w:rsidRDefault="000D016B">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2</w:t>
    </w:r>
    <w:r>
      <w:rPr>
        <w:sz w:val="22"/>
        <w:szCs w:val="22"/>
        <w:lang w:eastAsia="lt-LT"/>
      </w:rPr>
      <w:fldChar w:fldCharType="end"/>
    </w:r>
  </w:p>
  <w:p w14:paraId="06F74151" w14:textId="77777777" w:rsidR="00BE1349" w:rsidRDefault="00BE1349">
    <w:pPr>
      <w:tabs>
        <w:tab w:val="center" w:pos="4680"/>
        <w:tab w:val="right" w:pos="9360"/>
      </w:tabs>
      <w:jc w:val="right"/>
      <w:rPr>
        <w:b/>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96DD" w14:textId="77777777" w:rsidR="00BE1349" w:rsidRDefault="00BE1349">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HorizontalOrigin w:val="1800"/>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92"/>
    <w:rsid w:val="0000488F"/>
    <w:rsid w:val="000547D6"/>
    <w:rsid w:val="00077D42"/>
    <w:rsid w:val="000B02EE"/>
    <w:rsid w:val="000D016B"/>
    <w:rsid w:val="000E5032"/>
    <w:rsid w:val="00182E8F"/>
    <w:rsid w:val="00182F41"/>
    <w:rsid w:val="001B25AF"/>
    <w:rsid w:val="001C612F"/>
    <w:rsid w:val="001F33E8"/>
    <w:rsid w:val="002159BE"/>
    <w:rsid w:val="00215DA1"/>
    <w:rsid w:val="0025230A"/>
    <w:rsid w:val="002560BD"/>
    <w:rsid w:val="002D5491"/>
    <w:rsid w:val="00336EA6"/>
    <w:rsid w:val="00451A6F"/>
    <w:rsid w:val="004C4358"/>
    <w:rsid w:val="004E71F3"/>
    <w:rsid w:val="005170DC"/>
    <w:rsid w:val="0053541F"/>
    <w:rsid w:val="00550EB9"/>
    <w:rsid w:val="005C7E40"/>
    <w:rsid w:val="005C7EAC"/>
    <w:rsid w:val="005D5D6F"/>
    <w:rsid w:val="006043DE"/>
    <w:rsid w:val="006A46D0"/>
    <w:rsid w:val="006E5BA8"/>
    <w:rsid w:val="00752595"/>
    <w:rsid w:val="007574F9"/>
    <w:rsid w:val="007B2548"/>
    <w:rsid w:val="007C2D8E"/>
    <w:rsid w:val="0081130D"/>
    <w:rsid w:val="008254B5"/>
    <w:rsid w:val="00862C26"/>
    <w:rsid w:val="008A283C"/>
    <w:rsid w:val="00954B92"/>
    <w:rsid w:val="009B3465"/>
    <w:rsid w:val="00A02DC1"/>
    <w:rsid w:val="00A15449"/>
    <w:rsid w:val="00A17D20"/>
    <w:rsid w:val="00A2008E"/>
    <w:rsid w:val="00A312FA"/>
    <w:rsid w:val="00A93B08"/>
    <w:rsid w:val="00AE3F54"/>
    <w:rsid w:val="00BE1349"/>
    <w:rsid w:val="00CC70B0"/>
    <w:rsid w:val="00D53F55"/>
    <w:rsid w:val="00D670A3"/>
    <w:rsid w:val="00D828FE"/>
    <w:rsid w:val="00D83B27"/>
    <w:rsid w:val="00DF1708"/>
    <w:rsid w:val="00E2203B"/>
    <w:rsid w:val="00E37159"/>
    <w:rsid w:val="00EC2431"/>
    <w:rsid w:val="00EC65CB"/>
    <w:rsid w:val="00EE2203"/>
    <w:rsid w:val="00F03106"/>
    <w:rsid w:val="00F16DAE"/>
    <w:rsid w:val="00F83D9D"/>
    <w:rsid w:val="00FC3AC2"/>
    <w:rsid w:val="503B2DC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7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Pr>
      <w:color w:val="808080"/>
    </w:rPr>
  </w:style>
  <w:style w:type="paragraph" w:styleId="Pataisymai">
    <w:name w:val="Revision"/>
    <w:hidden/>
    <w:uiPriority w:val="99"/>
    <w:semiHidden/>
    <w:rsid w:val="00A17D2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6118A-B378-4123-A1F9-667D14DE0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Words>
  <Characters>5301</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2023-12-21T13:08:00Z</dcterms:created>
  <dcterms:modified xsi:type="dcterms:W3CDTF">2023-12-21T13:08:00Z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61CFCD78BCF747409B890D06F95FCC6B</vt:lpwstr>
  </property>
</Properties>
</file>