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DD90B" w14:textId="77777777" w:rsidR="00F407F7" w:rsidRPr="006542F7" w:rsidRDefault="00F407F7" w:rsidP="00AE6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2F7">
        <w:rPr>
          <w:rFonts w:ascii="Times New Roman" w:hAnsi="Times New Roman" w:cs="Times New Roman"/>
          <w:b/>
          <w:sz w:val="28"/>
          <w:szCs w:val="28"/>
        </w:rPr>
        <w:t>Teisės aktai, reglamentuojantys tiesioginės paramos skyrimą nuo 2015 m.</w:t>
      </w:r>
    </w:p>
    <w:p w14:paraId="688C75A7" w14:textId="77777777" w:rsidR="00F407F7" w:rsidRPr="00AE608F" w:rsidRDefault="00F407F7" w:rsidP="00AE60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A6ED7" w14:textId="77777777" w:rsidR="00F407F7" w:rsidRPr="006542F7" w:rsidRDefault="00F407F7" w:rsidP="00AE608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F7">
        <w:rPr>
          <w:rFonts w:ascii="Times New Roman" w:hAnsi="Times New Roman" w:cs="Times New Roman"/>
          <w:sz w:val="28"/>
          <w:szCs w:val="28"/>
        </w:rPr>
        <w:t>ES teisės aktai:</w:t>
      </w:r>
    </w:p>
    <w:p w14:paraId="2CCB32E1" w14:textId="77777777" w:rsidR="00AE608F" w:rsidRPr="00AE608F" w:rsidRDefault="00AE608F" w:rsidP="00AE608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6BB67C" w14:textId="77777777" w:rsidR="00F407F7" w:rsidRDefault="006846A2" w:rsidP="00AE608F">
      <w:pPr>
        <w:pStyle w:val="Pagrindinistekstas1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PAGRINDINIS</w:t>
      </w:r>
      <w:r w:rsidRPr="006846A2">
        <w:rPr>
          <w:b/>
          <w:sz w:val="24"/>
          <w:szCs w:val="24"/>
          <w:lang w:val="lt-LT"/>
        </w:rPr>
        <w:t xml:space="preserve"> TIESIOGINIŲ IŠMOKŲ REGLAMENTAS</w:t>
      </w:r>
      <w:r>
        <w:rPr>
          <w:sz w:val="24"/>
          <w:szCs w:val="24"/>
          <w:lang w:val="lt-LT"/>
        </w:rPr>
        <w:t xml:space="preserve">: </w:t>
      </w:r>
      <w:r w:rsidR="00F407F7" w:rsidRPr="00AE608F">
        <w:rPr>
          <w:sz w:val="24"/>
          <w:szCs w:val="24"/>
          <w:lang w:val="lt-LT"/>
        </w:rPr>
        <w:t>2013 m. gruodžio 17 d. Europos Parlamento ir Tarybos reglamentas (ES) Nr. 1307/2013, kuriuo nustatomos pagal bendros žemės ūkio politikos paramos sistemas ūkininkams skiriamų tiesioginių išmokų taisyklės.</w:t>
      </w:r>
    </w:p>
    <w:p w14:paraId="6144773B" w14:textId="77777777" w:rsidR="006846A2" w:rsidRDefault="006846A2" w:rsidP="006846A2">
      <w:pPr>
        <w:pStyle w:val="Pagrindinistekstas1"/>
        <w:tabs>
          <w:tab w:val="left" w:pos="567"/>
          <w:tab w:val="left" w:pos="993"/>
        </w:tabs>
        <w:spacing w:line="276" w:lineRule="auto"/>
        <w:ind w:left="709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Nuoroda:</w:t>
      </w:r>
    </w:p>
    <w:p w14:paraId="1A9EF784" w14:textId="77777777" w:rsidR="006846A2" w:rsidRDefault="00B10BA4" w:rsidP="006846A2">
      <w:pPr>
        <w:pStyle w:val="Pagrindinistekstas1"/>
        <w:tabs>
          <w:tab w:val="left" w:pos="567"/>
          <w:tab w:val="left" w:pos="993"/>
        </w:tabs>
        <w:spacing w:line="276" w:lineRule="auto"/>
        <w:ind w:firstLine="0"/>
        <w:rPr>
          <w:sz w:val="24"/>
          <w:szCs w:val="24"/>
          <w:lang w:val="lt-LT"/>
        </w:rPr>
      </w:pPr>
      <w:hyperlink r:id="rId7" w:history="1">
        <w:r w:rsidR="006846A2" w:rsidRPr="000A4B4E">
          <w:rPr>
            <w:rStyle w:val="Hipersaitas"/>
            <w:sz w:val="24"/>
            <w:szCs w:val="24"/>
            <w:lang w:val="lt-LT"/>
          </w:rPr>
          <w:t>http://eurlex.europa.eu/search.html?or0=DTS%3D3,DTS%3D0&amp;or1=DTT%3DR&amp;DTN=1307&amp;DTA=2013&amp;qid=1420804818013&amp;CASE_LAW_SUMMARY=false&amp;DTS_DOM=ALL&amp;type=advanced&amp;SUBDOM_INIT=ALL_ALL&amp;DTS_SUBDOM=ALL_ALL</w:t>
        </w:r>
      </w:hyperlink>
    </w:p>
    <w:p w14:paraId="5F8A37B3" w14:textId="77777777" w:rsidR="006846A2" w:rsidRPr="006846A2" w:rsidRDefault="006846A2" w:rsidP="006846A2">
      <w:pPr>
        <w:pStyle w:val="Pagrindinistekstas1"/>
        <w:tabs>
          <w:tab w:val="left" w:pos="567"/>
          <w:tab w:val="left" w:pos="993"/>
        </w:tabs>
        <w:spacing w:line="276" w:lineRule="auto"/>
        <w:ind w:left="709" w:firstLine="0"/>
        <w:rPr>
          <w:sz w:val="24"/>
          <w:szCs w:val="24"/>
          <w:lang w:val="lt-LT"/>
        </w:rPr>
      </w:pPr>
    </w:p>
    <w:p w14:paraId="5487C96F" w14:textId="77777777" w:rsidR="00F407F7" w:rsidRDefault="00275C4B" w:rsidP="00AE608F">
      <w:pPr>
        <w:pStyle w:val="Pagrindinistekstas1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PAGRINDINIS </w:t>
      </w:r>
      <w:r w:rsidR="006846A2" w:rsidRPr="006846A2">
        <w:rPr>
          <w:b/>
          <w:sz w:val="24"/>
          <w:szCs w:val="24"/>
          <w:lang w:val="lt-LT"/>
        </w:rPr>
        <w:t>HORIZONTALUSIS REGLAMENTAS</w:t>
      </w:r>
      <w:r w:rsidR="006846A2">
        <w:rPr>
          <w:sz w:val="24"/>
          <w:szCs w:val="24"/>
          <w:lang w:val="lt-LT"/>
        </w:rPr>
        <w:t xml:space="preserve">: </w:t>
      </w:r>
      <w:r w:rsidR="00F407F7" w:rsidRPr="00AE608F">
        <w:rPr>
          <w:sz w:val="24"/>
          <w:szCs w:val="24"/>
          <w:lang w:val="lt-LT"/>
        </w:rPr>
        <w:t>2013 m. gruodžio 17 d. Europos Parlamento ir Tarybos reglamentu (EB) Nr. 1306/2013 dėl bendros žemės ūkio politikos finansavimo, valdymo ir stebėsenos, kuriuo panaikinami Tarybos reglamentai.</w:t>
      </w:r>
    </w:p>
    <w:p w14:paraId="78478761" w14:textId="77777777" w:rsidR="006846A2" w:rsidRDefault="006846A2" w:rsidP="006846A2">
      <w:pPr>
        <w:pStyle w:val="Pagrindinistekstas1"/>
        <w:tabs>
          <w:tab w:val="left" w:pos="567"/>
          <w:tab w:val="left" w:pos="993"/>
        </w:tabs>
        <w:spacing w:line="276" w:lineRule="auto"/>
        <w:ind w:left="709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Nuoroda:</w:t>
      </w:r>
    </w:p>
    <w:p w14:paraId="6B218F31" w14:textId="77777777" w:rsidR="006846A2" w:rsidRDefault="00B10BA4" w:rsidP="006846A2">
      <w:pPr>
        <w:pStyle w:val="Pagrindinistekstas1"/>
        <w:tabs>
          <w:tab w:val="left" w:pos="567"/>
          <w:tab w:val="left" w:pos="993"/>
        </w:tabs>
        <w:spacing w:line="276" w:lineRule="auto"/>
        <w:ind w:firstLine="0"/>
        <w:rPr>
          <w:sz w:val="24"/>
          <w:szCs w:val="24"/>
          <w:lang w:val="lt-LT"/>
        </w:rPr>
      </w:pPr>
      <w:hyperlink r:id="rId8" w:history="1">
        <w:r w:rsidR="006846A2" w:rsidRPr="000A4B4E">
          <w:rPr>
            <w:rStyle w:val="Hipersaitas"/>
            <w:sz w:val="24"/>
            <w:szCs w:val="24"/>
            <w:lang w:val="lt-LT"/>
          </w:rPr>
          <w:t>http://eurlex.europa.eu/search.html?or0=DTS%3D3,DTS%3D0&amp;or1=DTT%3DR&amp;DTN=1306&amp;DTA=2013&amp;qid=1420805015215&amp;CASE_LAW_SUMMARY=false&amp;DTS_DOM=ALL&amp;type=advanced&amp;SUBDOM_INIT=ALL_ALL&amp;DTS_SUBDOM=ALL_ALL</w:t>
        </w:r>
      </w:hyperlink>
    </w:p>
    <w:p w14:paraId="017F4DDB" w14:textId="77777777" w:rsidR="006846A2" w:rsidRDefault="006846A2" w:rsidP="006846A2">
      <w:pPr>
        <w:pStyle w:val="Pagrindinistekstas1"/>
        <w:tabs>
          <w:tab w:val="left" w:pos="567"/>
          <w:tab w:val="left" w:pos="993"/>
        </w:tabs>
        <w:spacing w:line="276" w:lineRule="auto"/>
        <w:ind w:firstLine="0"/>
        <w:rPr>
          <w:sz w:val="24"/>
          <w:szCs w:val="24"/>
          <w:lang w:val="lt-LT"/>
        </w:rPr>
      </w:pPr>
    </w:p>
    <w:p w14:paraId="0BDA7233" w14:textId="77777777" w:rsidR="00F407F7" w:rsidRDefault="006846A2" w:rsidP="00AE608F">
      <w:pPr>
        <w:pStyle w:val="Pagrindinistekstas1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sz w:val="24"/>
          <w:szCs w:val="24"/>
          <w:lang w:val="lt-LT"/>
        </w:rPr>
      </w:pPr>
      <w:r w:rsidRPr="006846A2">
        <w:rPr>
          <w:b/>
          <w:sz w:val="24"/>
          <w:szCs w:val="24"/>
          <w:lang w:val="lt-LT"/>
        </w:rPr>
        <w:t>DELEGUOTASIS TIESIOGINIŲ IŠMOKŲ REGLAMENTAS</w:t>
      </w:r>
      <w:r>
        <w:rPr>
          <w:sz w:val="24"/>
          <w:szCs w:val="24"/>
          <w:lang w:val="lt-LT"/>
        </w:rPr>
        <w:t xml:space="preserve">: </w:t>
      </w:r>
      <w:r w:rsidR="00F407F7" w:rsidRPr="00AE608F">
        <w:rPr>
          <w:sz w:val="24"/>
          <w:szCs w:val="24"/>
          <w:lang w:val="lt-LT"/>
        </w:rPr>
        <w:t>2014 m. kovo 11 d. Komisijos deleguotasis reglamentas (ES) Nr. 639/2014, kuriuo papildomas Europos Parlamento ir Tarybos reglamentas (ES) Nr. 1307/2013, kuriuo nustatomos pagal bendros žemės ūkio politikos paramos sistemas ūkininkams skiriamų tiesioginių išmokų taisyklės, ir iš dalies ke</w:t>
      </w:r>
      <w:r>
        <w:rPr>
          <w:sz w:val="24"/>
          <w:szCs w:val="24"/>
          <w:lang w:val="lt-LT"/>
        </w:rPr>
        <w:t>ičiamas to reglamento X priedas.</w:t>
      </w:r>
    </w:p>
    <w:p w14:paraId="565BC560" w14:textId="77777777" w:rsidR="006846A2" w:rsidRDefault="006846A2" w:rsidP="006846A2">
      <w:pPr>
        <w:pStyle w:val="Pagrindinistekstas1"/>
        <w:tabs>
          <w:tab w:val="left" w:pos="567"/>
          <w:tab w:val="left" w:pos="993"/>
        </w:tabs>
        <w:spacing w:line="276" w:lineRule="auto"/>
        <w:ind w:left="709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Nuoroda:</w:t>
      </w:r>
    </w:p>
    <w:p w14:paraId="19AFD7B8" w14:textId="77777777" w:rsidR="006846A2" w:rsidRDefault="00B10BA4" w:rsidP="00275C4B">
      <w:pPr>
        <w:pStyle w:val="Pagrindinistekstas1"/>
        <w:tabs>
          <w:tab w:val="left" w:pos="567"/>
          <w:tab w:val="left" w:pos="993"/>
        </w:tabs>
        <w:spacing w:line="276" w:lineRule="auto"/>
        <w:ind w:firstLine="0"/>
        <w:rPr>
          <w:sz w:val="24"/>
          <w:szCs w:val="24"/>
          <w:lang w:val="lt-LT"/>
        </w:rPr>
      </w:pPr>
      <w:hyperlink r:id="rId9" w:history="1">
        <w:r w:rsidR="00275C4B" w:rsidRPr="000A4B4E">
          <w:rPr>
            <w:rStyle w:val="Hipersaitas"/>
            <w:sz w:val="24"/>
            <w:szCs w:val="24"/>
            <w:lang w:val="lt-LT"/>
          </w:rPr>
          <w:t>http://eurlex.europa.eu/search.html?or0=DTS%3D3,DTS%3D0&amp;or1=DTT%3DR&amp;DTN=0639&amp;DTA=2014&amp;qid=1420805494093&amp;CASE_LAW_SUMMARY=false&amp;DTS_DOM=ALL&amp;type=advanced&amp;SUBDOM_INIT=ALL_ALL&amp;DTS_SUBDOM=ALL_ALL</w:t>
        </w:r>
      </w:hyperlink>
    </w:p>
    <w:p w14:paraId="09F375EE" w14:textId="77777777" w:rsidR="00275C4B" w:rsidRDefault="00275C4B" w:rsidP="006846A2">
      <w:pPr>
        <w:pStyle w:val="Pagrindinistekstas1"/>
        <w:tabs>
          <w:tab w:val="left" w:pos="567"/>
          <w:tab w:val="left" w:pos="993"/>
        </w:tabs>
        <w:spacing w:line="276" w:lineRule="auto"/>
        <w:ind w:left="709" w:firstLine="0"/>
        <w:rPr>
          <w:sz w:val="24"/>
          <w:szCs w:val="24"/>
          <w:lang w:val="lt-LT"/>
        </w:rPr>
      </w:pPr>
    </w:p>
    <w:p w14:paraId="5BFFD4E5" w14:textId="77777777" w:rsidR="006846A2" w:rsidRPr="00AE608F" w:rsidRDefault="006846A2" w:rsidP="006846A2">
      <w:pPr>
        <w:pStyle w:val="Pagrindinistekstas1"/>
        <w:tabs>
          <w:tab w:val="left" w:pos="567"/>
          <w:tab w:val="left" w:pos="993"/>
        </w:tabs>
        <w:spacing w:line="276" w:lineRule="auto"/>
        <w:ind w:left="709" w:firstLine="0"/>
        <w:rPr>
          <w:sz w:val="24"/>
          <w:szCs w:val="24"/>
          <w:lang w:val="lt-LT"/>
        </w:rPr>
      </w:pPr>
    </w:p>
    <w:p w14:paraId="00974031" w14:textId="77777777" w:rsidR="00F407F7" w:rsidRDefault="006846A2" w:rsidP="00AE608F">
      <w:pPr>
        <w:pStyle w:val="Pagrindinistekstas1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sz w:val="24"/>
          <w:szCs w:val="24"/>
          <w:lang w:val="lt-LT"/>
        </w:rPr>
      </w:pPr>
      <w:r w:rsidRPr="006846A2">
        <w:rPr>
          <w:b/>
          <w:sz w:val="24"/>
          <w:szCs w:val="24"/>
          <w:lang w:val="lt-LT"/>
        </w:rPr>
        <w:t>DELEGUOTASIS HORIZONTALUSIS REGLAMENTAS:</w:t>
      </w:r>
      <w:r w:rsidR="00F407F7" w:rsidRPr="00AE608F">
        <w:rPr>
          <w:sz w:val="24"/>
          <w:szCs w:val="24"/>
          <w:lang w:val="lt-LT"/>
        </w:rPr>
        <w:t xml:space="preserve"> 2014 m. kovo 11 d. Komisijos deleguotasis reglamentas (ES) Nr. 640/2014, kuriuo papildomos Europos Parlamento ir Tarybos reglamento (ES) Nr. 1306/2013 nuostatos dėl integruotos administravimo ir kontrolės sistemos ir dėl išmokų neskyrimo arba atšaukimo sąlygų bei administracinių nuobaudų, taikomų tiesioginėms išmokoms, paramai kaimo </w:t>
      </w:r>
      <w:r>
        <w:rPr>
          <w:sz w:val="24"/>
          <w:szCs w:val="24"/>
          <w:lang w:val="lt-LT"/>
        </w:rPr>
        <w:t>plėtrai ir kompleksinei paramai.</w:t>
      </w:r>
    </w:p>
    <w:p w14:paraId="458659F6" w14:textId="77777777" w:rsidR="006846A2" w:rsidRDefault="006846A2" w:rsidP="006846A2">
      <w:pPr>
        <w:pStyle w:val="Pagrindinistekstas1"/>
        <w:tabs>
          <w:tab w:val="left" w:pos="567"/>
          <w:tab w:val="left" w:pos="993"/>
        </w:tabs>
        <w:spacing w:line="276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Nuoroda:</w:t>
      </w:r>
    </w:p>
    <w:p w14:paraId="4E361B1E" w14:textId="77777777" w:rsidR="006846A2" w:rsidRDefault="00B10BA4" w:rsidP="00275C4B">
      <w:pPr>
        <w:pStyle w:val="Pagrindinistekstas1"/>
        <w:tabs>
          <w:tab w:val="left" w:pos="567"/>
          <w:tab w:val="left" w:pos="993"/>
        </w:tabs>
        <w:spacing w:line="276" w:lineRule="auto"/>
        <w:ind w:firstLine="0"/>
        <w:rPr>
          <w:sz w:val="24"/>
          <w:szCs w:val="24"/>
          <w:lang w:val="lt-LT"/>
        </w:rPr>
      </w:pPr>
      <w:hyperlink r:id="rId10" w:history="1">
        <w:r w:rsidR="00275C4B" w:rsidRPr="000A4B4E">
          <w:rPr>
            <w:rStyle w:val="Hipersaitas"/>
            <w:sz w:val="24"/>
            <w:szCs w:val="24"/>
            <w:lang w:val="lt-LT"/>
          </w:rPr>
          <w:t>http://eurlex.europa.eu/search.html?or0=DTS%3D3,DTS%3D0&amp;or1=DTT%3DR&amp;DTN=0640&amp;DTA=2014&amp;qid=1420805535707&amp;CASE_LAW_SUMMARY=false&amp;DTS_DOM=ALL&amp;type=advanced&amp;SUBDOM_INIT=ALL_ALL&amp;DTS_SUBDOM=ALL_ALL</w:t>
        </w:r>
      </w:hyperlink>
    </w:p>
    <w:p w14:paraId="0CBB30A8" w14:textId="77777777" w:rsidR="00275C4B" w:rsidRPr="00AE608F" w:rsidRDefault="00275C4B" w:rsidP="006846A2">
      <w:pPr>
        <w:pStyle w:val="Pagrindinistekstas1"/>
        <w:tabs>
          <w:tab w:val="left" w:pos="567"/>
          <w:tab w:val="left" w:pos="993"/>
        </w:tabs>
        <w:spacing w:line="276" w:lineRule="auto"/>
        <w:rPr>
          <w:sz w:val="24"/>
          <w:szCs w:val="24"/>
          <w:lang w:val="lt-LT"/>
        </w:rPr>
      </w:pPr>
    </w:p>
    <w:p w14:paraId="04465FF2" w14:textId="0B9BF6AA" w:rsidR="00F407F7" w:rsidRDefault="00275C4B" w:rsidP="00AE608F">
      <w:pPr>
        <w:pStyle w:val="Pagrindinistekstas1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sz w:val="24"/>
          <w:szCs w:val="24"/>
          <w:lang w:val="lt-LT"/>
        </w:rPr>
      </w:pPr>
      <w:r w:rsidRPr="00275C4B">
        <w:rPr>
          <w:b/>
          <w:sz w:val="24"/>
          <w:szCs w:val="24"/>
          <w:lang w:val="lt-LT"/>
        </w:rPr>
        <w:t>ĮGYVENDINANTYSIS TIESIOGINIŲ IŠMOKŲ REGLAMENTAS</w:t>
      </w:r>
      <w:r>
        <w:rPr>
          <w:sz w:val="24"/>
          <w:szCs w:val="24"/>
          <w:lang w:val="lt-LT"/>
        </w:rPr>
        <w:t xml:space="preserve">: </w:t>
      </w:r>
      <w:r w:rsidR="00F407F7" w:rsidRPr="00AE608F">
        <w:rPr>
          <w:sz w:val="24"/>
          <w:szCs w:val="24"/>
          <w:lang w:val="lt-LT"/>
        </w:rPr>
        <w:t xml:space="preserve">2014 m. birželio 16 d. Komisijos įgyvendinimo reglamentas (ES) Nr. 641/2014, kuriuo nustatomos Europos </w:t>
      </w:r>
      <w:r w:rsidR="00F407F7" w:rsidRPr="00AE608F">
        <w:rPr>
          <w:sz w:val="24"/>
          <w:szCs w:val="24"/>
          <w:lang w:val="lt-LT"/>
        </w:rPr>
        <w:lastRenderedPageBreak/>
        <w:t>Parlamento ir Tarybos reglamento (ES) Nr. 1307/2013, kuriuo nustatomos pagal bendros</w:t>
      </w:r>
      <w:r w:rsidR="002B7D14">
        <w:rPr>
          <w:sz w:val="24"/>
          <w:szCs w:val="24"/>
          <w:lang w:val="lt-LT"/>
        </w:rPr>
        <w:t>ios</w:t>
      </w:r>
      <w:r w:rsidR="00F407F7" w:rsidRPr="00AE608F">
        <w:rPr>
          <w:sz w:val="24"/>
          <w:szCs w:val="24"/>
          <w:lang w:val="lt-LT"/>
        </w:rPr>
        <w:t xml:space="preserve"> žemės ūkio politikos paramos sistemas ūkininkams skiriamų tiesioginių išmo</w:t>
      </w:r>
      <w:r w:rsidR="006846A2">
        <w:rPr>
          <w:sz w:val="24"/>
          <w:szCs w:val="24"/>
          <w:lang w:val="lt-LT"/>
        </w:rPr>
        <w:t>kų taisyklės, taikymo taisyklės.</w:t>
      </w:r>
    </w:p>
    <w:p w14:paraId="1ADB8243" w14:textId="77777777" w:rsidR="006846A2" w:rsidRDefault="006846A2" w:rsidP="006846A2">
      <w:pPr>
        <w:pStyle w:val="Pagrindinistekstas1"/>
        <w:tabs>
          <w:tab w:val="left" w:pos="567"/>
          <w:tab w:val="left" w:pos="993"/>
        </w:tabs>
        <w:spacing w:line="276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Nuoroda:</w:t>
      </w:r>
    </w:p>
    <w:p w14:paraId="7220F26B" w14:textId="77777777" w:rsidR="006846A2" w:rsidRDefault="00B10BA4" w:rsidP="00275C4B">
      <w:pPr>
        <w:pStyle w:val="Pagrindinistekstas1"/>
        <w:tabs>
          <w:tab w:val="left" w:pos="567"/>
          <w:tab w:val="left" w:pos="993"/>
        </w:tabs>
        <w:spacing w:line="276" w:lineRule="auto"/>
        <w:ind w:firstLine="0"/>
        <w:rPr>
          <w:sz w:val="24"/>
          <w:szCs w:val="24"/>
          <w:lang w:val="lt-LT"/>
        </w:rPr>
      </w:pPr>
      <w:hyperlink r:id="rId11" w:history="1">
        <w:r w:rsidR="00275C4B" w:rsidRPr="000A4B4E">
          <w:rPr>
            <w:rStyle w:val="Hipersaitas"/>
            <w:sz w:val="24"/>
            <w:szCs w:val="24"/>
            <w:lang w:val="lt-LT"/>
          </w:rPr>
          <w:t>http://eurlex.europa.eu/search.html?or0=DTS%3D3,DTS%3D0&amp;or1=DTT%3DR&amp;DTN=0641&amp;DTA=2014&amp;qid=1420805560070&amp;CASE_LAW_SUMMARY=false&amp;DTS_DOM=ALL&amp;type=advanced&amp;SUBDOM_INIT=ALL_ALL&amp;DTS_SUBDOM=ALL_ALL</w:t>
        </w:r>
      </w:hyperlink>
    </w:p>
    <w:p w14:paraId="7500E7E8" w14:textId="77777777" w:rsidR="00275C4B" w:rsidRPr="00AE608F" w:rsidRDefault="00275C4B" w:rsidP="006846A2">
      <w:pPr>
        <w:pStyle w:val="Pagrindinistekstas1"/>
        <w:tabs>
          <w:tab w:val="left" w:pos="567"/>
          <w:tab w:val="left" w:pos="993"/>
        </w:tabs>
        <w:spacing w:line="276" w:lineRule="auto"/>
        <w:rPr>
          <w:sz w:val="24"/>
          <w:szCs w:val="24"/>
          <w:lang w:val="lt-LT"/>
        </w:rPr>
      </w:pPr>
    </w:p>
    <w:p w14:paraId="3ECDA4FE" w14:textId="77777777" w:rsidR="00AE608F" w:rsidRPr="00AE608F" w:rsidRDefault="00275C4B" w:rsidP="00AE608F">
      <w:pPr>
        <w:pStyle w:val="Pagrindinistekstas1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sz w:val="24"/>
          <w:szCs w:val="24"/>
          <w:lang w:val="lt-LT"/>
        </w:rPr>
      </w:pPr>
      <w:r w:rsidRPr="00275C4B">
        <w:rPr>
          <w:b/>
          <w:sz w:val="24"/>
          <w:szCs w:val="24"/>
          <w:lang w:val="lt-LT"/>
        </w:rPr>
        <w:t>ĮGYVENDINANTYSIS HORIZONTALUSIS REGLAMENTAS:</w:t>
      </w:r>
      <w:r>
        <w:rPr>
          <w:sz w:val="24"/>
          <w:szCs w:val="24"/>
          <w:lang w:val="lt-LT"/>
        </w:rPr>
        <w:t xml:space="preserve"> </w:t>
      </w:r>
      <w:r w:rsidR="00F407F7" w:rsidRPr="00AE608F">
        <w:rPr>
          <w:sz w:val="24"/>
          <w:szCs w:val="24"/>
          <w:lang w:val="lt-LT"/>
        </w:rPr>
        <w:t>2014 m. liepos 17 d. Komisijos įgyvendinimo reglamentas (ES) Nr. 809/2014, kuriuo nustatomos Europos Parlamento ir Tarybos reglamento (ES) Nr. 1306/2013 nuostatų dėl integruotos administravimo ir kontrolės sistemos, kaimo plėtros priemonių ir kompleksinės paramos taikymo taisyklės.</w:t>
      </w:r>
    </w:p>
    <w:p w14:paraId="723F8BE6" w14:textId="77777777" w:rsidR="00F407F7" w:rsidRDefault="006846A2" w:rsidP="00AE608F">
      <w:pPr>
        <w:pStyle w:val="Pagrindinistekstas1"/>
        <w:tabs>
          <w:tab w:val="left" w:pos="567"/>
          <w:tab w:val="left" w:pos="993"/>
        </w:tabs>
        <w:spacing w:line="276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Nuoroda:</w:t>
      </w:r>
    </w:p>
    <w:p w14:paraId="0AE6D86A" w14:textId="77777777" w:rsidR="006846A2" w:rsidRDefault="00B10BA4" w:rsidP="00275C4B">
      <w:pPr>
        <w:pStyle w:val="Pagrindinistekstas1"/>
        <w:tabs>
          <w:tab w:val="left" w:pos="567"/>
          <w:tab w:val="left" w:pos="993"/>
        </w:tabs>
        <w:spacing w:line="276" w:lineRule="auto"/>
        <w:ind w:firstLine="0"/>
        <w:rPr>
          <w:sz w:val="24"/>
          <w:szCs w:val="24"/>
          <w:lang w:val="lt-LT"/>
        </w:rPr>
      </w:pPr>
      <w:hyperlink r:id="rId12" w:history="1">
        <w:r w:rsidR="00275C4B" w:rsidRPr="000A4B4E">
          <w:rPr>
            <w:rStyle w:val="Hipersaitas"/>
            <w:sz w:val="24"/>
            <w:szCs w:val="24"/>
            <w:lang w:val="lt-LT"/>
          </w:rPr>
          <w:t>http://eurlex.europa.eu/search.html?or0=DTS%3D3,DTS%3D0&amp;or1=DTT%3DR&amp;DTN=0809&amp;DTA=2014&amp;qid=1420805637829&amp;CASE_LAW_SUMMARY=false&amp;DTS_DOM=ALL&amp;type=advanced&amp;SUBDOM_INIT=ALL_ALL&amp;DTS_SUBDOM=ALL_ALL</w:t>
        </w:r>
      </w:hyperlink>
    </w:p>
    <w:p w14:paraId="550916AD" w14:textId="77777777" w:rsidR="00275C4B" w:rsidRPr="00AE608F" w:rsidRDefault="00275C4B" w:rsidP="00AE608F">
      <w:pPr>
        <w:pStyle w:val="Pagrindinistekstas1"/>
        <w:tabs>
          <w:tab w:val="left" w:pos="567"/>
          <w:tab w:val="left" w:pos="993"/>
        </w:tabs>
        <w:spacing w:line="276" w:lineRule="auto"/>
        <w:ind w:firstLine="709"/>
        <w:rPr>
          <w:sz w:val="24"/>
          <w:szCs w:val="24"/>
          <w:lang w:val="lt-LT"/>
        </w:rPr>
      </w:pPr>
    </w:p>
    <w:p w14:paraId="58B7BF37" w14:textId="77777777" w:rsidR="00AE608F" w:rsidRPr="006542F7" w:rsidRDefault="00851462" w:rsidP="00851462">
      <w:pPr>
        <w:pStyle w:val="Pagrindinistekstas1"/>
        <w:tabs>
          <w:tab w:val="left" w:pos="567"/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  <w:lang w:val="lt-LT"/>
        </w:rPr>
        <w:t xml:space="preserve">Nacionaliniai teisės aktai. </w:t>
      </w:r>
      <w:r w:rsidR="00AE608F" w:rsidRPr="006542F7">
        <w:rPr>
          <w:sz w:val="28"/>
          <w:szCs w:val="28"/>
        </w:rPr>
        <w:t>Lietuvos Respublikos žemės ūkio ministro įsakymai:</w:t>
      </w:r>
    </w:p>
    <w:p w14:paraId="1C2F8F0D" w14:textId="77777777" w:rsidR="00AE608F" w:rsidRPr="001B3473" w:rsidRDefault="00AE608F" w:rsidP="00AE608F">
      <w:pPr>
        <w:tabs>
          <w:tab w:val="left" w:pos="993"/>
          <w:tab w:val="left" w:pos="20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8FB90A" w14:textId="77777777" w:rsidR="00275C4B" w:rsidRPr="001B3473" w:rsidRDefault="00275C4B" w:rsidP="006542F7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473">
        <w:rPr>
          <w:rFonts w:ascii="Times New Roman" w:hAnsi="Times New Roman" w:cs="Times New Roman"/>
          <w:sz w:val="24"/>
          <w:szCs w:val="24"/>
        </w:rPr>
        <w:t>Tiesioginių išmokų deklaravimo taisyklės</w:t>
      </w:r>
      <w:r w:rsidR="00825920" w:rsidRPr="001B3473">
        <w:rPr>
          <w:rFonts w:ascii="Times New Roman" w:hAnsi="Times New Roman" w:cs="Times New Roman"/>
          <w:sz w:val="24"/>
          <w:szCs w:val="24"/>
        </w:rPr>
        <w:t>:</w:t>
      </w:r>
    </w:p>
    <w:p w14:paraId="08A14874" w14:textId="7F7F836B" w:rsidR="00825920" w:rsidRPr="001B3473" w:rsidRDefault="0002106A" w:rsidP="001B3473">
      <w:pPr>
        <w:pStyle w:val="Sraopastraipa"/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473">
        <w:rPr>
          <w:rFonts w:ascii="Times New Roman" w:hAnsi="Times New Roman" w:cs="Times New Roman"/>
          <w:sz w:val="24"/>
          <w:szCs w:val="24"/>
        </w:rPr>
        <w:t xml:space="preserve">Nuoroda: </w:t>
      </w:r>
      <w:hyperlink r:id="rId13" w:history="1">
        <w:r w:rsidR="001B3473" w:rsidRPr="001B3473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https://www.e-tar.lt/portal/lt/legalAct/36c331009cba11e58fd1fc0b9bba68a7</w:t>
        </w:r>
      </w:hyperlink>
    </w:p>
    <w:p w14:paraId="6E3ED901" w14:textId="77777777" w:rsidR="001B3473" w:rsidRPr="001B3473" w:rsidRDefault="001B3473" w:rsidP="001B3473">
      <w:pPr>
        <w:pStyle w:val="Sraopastraipa"/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A7FDEE" w14:textId="2D37234E" w:rsidR="000D76A8" w:rsidRPr="001B3473" w:rsidRDefault="00E27FF2" w:rsidP="000D76A8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B3473">
        <w:rPr>
          <w:rFonts w:ascii="Times New Roman" w:hAnsi="Times New Roman" w:cs="Times New Roman"/>
          <w:sz w:val="24"/>
          <w:szCs w:val="24"/>
        </w:rPr>
        <w:t>Geros agrarinės ir aplinkosaugos būklės reikalavimai:</w:t>
      </w:r>
    </w:p>
    <w:p w14:paraId="4FB4B4E8" w14:textId="77777777" w:rsidR="000D76A8" w:rsidRPr="001B3473" w:rsidRDefault="000D76A8" w:rsidP="000D76A8">
      <w:pPr>
        <w:pStyle w:val="Sraopastraipa"/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DE2360" w14:textId="77777777" w:rsidR="000453C4" w:rsidRPr="001B3473" w:rsidRDefault="000453C4" w:rsidP="000D76A8">
      <w:pPr>
        <w:pStyle w:val="Sraopastraipa"/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473">
        <w:rPr>
          <w:rFonts w:ascii="Times New Roman" w:hAnsi="Times New Roman" w:cs="Times New Roman"/>
          <w:sz w:val="24"/>
          <w:szCs w:val="24"/>
        </w:rPr>
        <w:t xml:space="preserve">Nuoroda: </w:t>
      </w:r>
    </w:p>
    <w:p w14:paraId="04C69AF6" w14:textId="39FFFE5B" w:rsidR="000D76A8" w:rsidRPr="001B3473" w:rsidRDefault="000D76A8" w:rsidP="000D76A8">
      <w:pPr>
        <w:pStyle w:val="Sraopastraipa"/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1B3473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https://www.e-tar.lt/portal/lt/legalAct/bc9ba1407c6311e4abe983995522ea30/auRhgJvbWR</w:t>
        </w:r>
      </w:hyperlink>
    </w:p>
    <w:p w14:paraId="7C197228" w14:textId="03EBB68B" w:rsidR="00E27FF2" w:rsidRPr="001B3473" w:rsidRDefault="00E27FF2" w:rsidP="00E27FF2">
      <w:pPr>
        <w:pStyle w:val="Sraopastraipa"/>
        <w:tabs>
          <w:tab w:val="left" w:pos="567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73D5074" w14:textId="77777777" w:rsidR="00E27FF2" w:rsidRPr="001B3473" w:rsidRDefault="00E27FF2" w:rsidP="00E27FF2">
      <w:pPr>
        <w:pStyle w:val="Sraopastraipa"/>
        <w:tabs>
          <w:tab w:val="left" w:pos="567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6446FF3" w14:textId="77777777" w:rsidR="00E27FF2" w:rsidRPr="001B3473" w:rsidRDefault="00E27FF2" w:rsidP="00E27FF2">
      <w:pPr>
        <w:pStyle w:val="Sraopastraipa"/>
        <w:numPr>
          <w:ilvl w:val="0"/>
          <w:numId w:val="4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473">
        <w:rPr>
          <w:rFonts w:ascii="Times New Roman" w:hAnsi="Times New Roman" w:cs="Times New Roman"/>
          <w:sz w:val="24"/>
          <w:szCs w:val="24"/>
        </w:rPr>
        <w:t>Sankcijų už kompleksinės paramos reikalavimų pažeidimus metodika:</w:t>
      </w:r>
    </w:p>
    <w:p w14:paraId="0A876FDC" w14:textId="7AF4DF7C" w:rsidR="00E27FF2" w:rsidRPr="001B3473" w:rsidRDefault="00E27FF2" w:rsidP="00E27FF2">
      <w:pPr>
        <w:pStyle w:val="Sraopastraipa"/>
        <w:tabs>
          <w:tab w:val="left" w:pos="567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3473">
        <w:rPr>
          <w:rFonts w:ascii="Times New Roman" w:hAnsi="Times New Roman" w:cs="Times New Roman"/>
          <w:sz w:val="24"/>
          <w:szCs w:val="24"/>
        </w:rPr>
        <w:t xml:space="preserve">Nuoroda: </w:t>
      </w:r>
      <w:hyperlink r:id="rId15" w:history="1">
        <w:r w:rsidR="00306F66" w:rsidRPr="001B3473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https://www.e-tar.lt/portal/lt/legalAct/TAR.D5E28437162D/xGJwKvjnme</w:t>
        </w:r>
      </w:hyperlink>
    </w:p>
    <w:p w14:paraId="7A7850E5" w14:textId="77777777" w:rsidR="00306F66" w:rsidRPr="001B3473" w:rsidRDefault="00306F66" w:rsidP="00E27FF2">
      <w:pPr>
        <w:pStyle w:val="Sraopastraipa"/>
        <w:tabs>
          <w:tab w:val="left" w:pos="567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DAEF57" w14:textId="77777777" w:rsidR="00E27FF2" w:rsidRPr="001B3473" w:rsidRDefault="00E27FF2" w:rsidP="00E27FF2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C9AB8" w14:textId="77777777" w:rsidR="002166F2" w:rsidRPr="001B3473" w:rsidRDefault="002166F2" w:rsidP="00275C4B">
      <w:pPr>
        <w:pStyle w:val="Sraopastraipa"/>
        <w:tabs>
          <w:tab w:val="left" w:pos="567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2166F2" w:rsidRPr="001B34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31BFB" w14:textId="77777777" w:rsidR="00B10BA4" w:rsidRDefault="00B10BA4" w:rsidP="006542F7">
      <w:pPr>
        <w:spacing w:after="0" w:line="240" w:lineRule="auto"/>
      </w:pPr>
      <w:r>
        <w:separator/>
      </w:r>
    </w:p>
  </w:endnote>
  <w:endnote w:type="continuationSeparator" w:id="0">
    <w:p w14:paraId="565B377F" w14:textId="77777777" w:rsidR="00B10BA4" w:rsidRDefault="00B10BA4" w:rsidP="0065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6FDB8" w14:textId="77777777" w:rsidR="00B10BA4" w:rsidRDefault="00B10BA4" w:rsidP="006542F7">
      <w:pPr>
        <w:spacing w:after="0" w:line="240" w:lineRule="auto"/>
      </w:pPr>
      <w:r>
        <w:separator/>
      </w:r>
    </w:p>
  </w:footnote>
  <w:footnote w:type="continuationSeparator" w:id="0">
    <w:p w14:paraId="72CD849D" w14:textId="77777777" w:rsidR="00B10BA4" w:rsidRDefault="00B10BA4" w:rsidP="0065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A5ED8"/>
    <w:multiLevelType w:val="hybridMultilevel"/>
    <w:tmpl w:val="7046A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F5069"/>
    <w:multiLevelType w:val="multilevel"/>
    <w:tmpl w:val="CF3C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2" w15:restartNumberingAfterBreak="0">
    <w:nsid w:val="77E25AFC"/>
    <w:multiLevelType w:val="hybridMultilevel"/>
    <w:tmpl w:val="45D2D68A"/>
    <w:lvl w:ilvl="0" w:tplc="2C6A4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cs="Times New Roman" w:hint="default"/>
          <w:b w:val="0"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332"/>
          </w:tabs>
          <w:ind w:left="1332" w:hanging="432"/>
        </w:pPr>
        <w:rPr>
          <w:rFonts w:ascii="Times New Roman" w:hAnsi="Times New Roman" w:cs="Times New Roman" w:hint="default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13"/>
          </w:tabs>
          <w:ind w:left="149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40"/>
          </w:tabs>
          <w:ind w:left="226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060"/>
          </w:tabs>
          <w:ind w:left="277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420"/>
          </w:tabs>
          <w:ind w:left="327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140"/>
          </w:tabs>
          <w:ind w:left="378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500"/>
          </w:tabs>
          <w:ind w:left="428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220"/>
          </w:tabs>
          <w:ind w:left="4860" w:hanging="1440"/>
        </w:pPr>
      </w:lvl>
    </w:lvlOverride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F7"/>
    <w:rsid w:val="0002106A"/>
    <w:rsid w:val="000453C4"/>
    <w:rsid w:val="000555C4"/>
    <w:rsid w:val="000D76A8"/>
    <w:rsid w:val="001742D0"/>
    <w:rsid w:val="00192B46"/>
    <w:rsid w:val="001B2214"/>
    <w:rsid w:val="001B3473"/>
    <w:rsid w:val="001E6C66"/>
    <w:rsid w:val="002166F2"/>
    <w:rsid w:val="00264BE1"/>
    <w:rsid w:val="00275C4B"/>
    <w:rsid w:val="002B7D14"/>
    <w:rsid w:val="002E4306"/>
    <w:rsid w:val="00306F66"/>
    <w:rsid w:val="00357DE0"/>
    <w:rsid w:val="003725D2"/>
    <w:rsid w:val="003D49CA"/>
    <w:rsid w:val="006542F7"/>
    <w:rsid w:val="006846A2"/>
    <w:rsid w:val="006E5E59"/>
    <w:rsid w:val="00745828"/>
    <w:rsid w:val="00754740"/>
    <w:rsid w:val="007F1F40"/>
    <w:rsid w:val="007F4104"/>
    <w:rsid w:val="00825920"/>
    <w:rsid w:val="00851462"/>
    <w:rsid w:val="00925186"/>
    <w:rsid w:val="009B7B97"/>
    <w:rsid w:val="00AE608F"/>
    <w:rsid w:val="00AE6259"/>
    <w:rsid w:val="00B10BA4"/>
    <w:rsid w:val="00B21173"/>
    <w:rsid w:val="00B55454"/>
    <w:rsid w:val="00C54F60"/>
    <w:rsid w:val="00D07029"/>
    <w:rsid w:val="00D50610"/>
    <w:rsid w:val="00E1268B"/>
    <w:rsid w:val="00E27FF2"/>
    <w:rsid w:val="00EB0E87"/>
    <w:rsid w:val="00EB6725"/>
    <w:rsid w:val="00F4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6F68"/>
  <w15:docId w15:val="{2E539D2C-A94C-44DD-8D7B-9D9423ED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link w:val="BodytextDiagrama"/>
    <w:rsid w:val="00F407F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x-none"/>
    </w:rPr>
  </w:style>
  <w:style w:type="character" w:customStyle="1" w:styleId="BodytextDiagrama">
    <w:name w:val="Body text Diagrama"/>
    <w:link w:val="Pagrindinistekstas1"/>
    <w:rsid w:val="00F407F7"/>
    <w:rPr>
      <w:rFonts w:ascii="Times New Roman" w:eastAsia="Times New Roman" w:hAnsi="Times New Roman" w:cs="Times New Roman"/>
      <w:color w:val="000000"/>
      <w:sz w:val="20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AE608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846A2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54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42F7"/>
  </w:style>
  <w:style w:type="paragraph" w:styleId="Porat">
    <w:name w:val="footer"/>
    <w:basedOn w:val="prastasis"/>
    <w:link w:val="PoratDiagrama"/>
    <w:uiPriority w:val="99"/>
    <w:unhideWhenUsed/>
    <w:rsid w:val="00654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42F7"/>
  </w:style>
  <w:style w:type="character" w:styleId="Perirtashipersaitas">
    <w:name w:val="FollowedHyperlink"/>
    <w:basedOn w:val="Numatytasispastraiposriftas"/>
    <w:uiPriority w:val="99"/>
    <w:semiHidden/>
    <w:unhideWhenUsed/>
    <w:rsid w:val="006542F7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4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49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49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49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49C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4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lex.europa.eu/search.html?or0=DTS%3D3,DTS%3D0&amp;or1=DTT%3DR&amp;DTN=1306&amp;DTA=2013&amp;qid=1420805015215&amp;CASE_LAW_SUMMARY=false&amp;DTS_DOM=ALL&amp;type=advanced&amp;SUBDOM_INIT=ALL_ALL&amp;DTS_SUBDOM=ALL_ALL" TargetMode="External"/><Relationship Id="rId13" Type="http://schemas.openxmlformats.org/officeDocument/2006/relationships/hyperlink" Target="https://www.e-tar.lt/portal/lt/legalAct/36c331009cba11e58fd1fc0b9bba68a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lex.europa.eu/search.html?or0=DTS%3D3,DTS%3D0&amp;or1=DTT%3DR&amp;DTN=1307&amp;DTA=2013&amp;qid=1420804818013&amp;CASE_LAW_SUMMARY=false&amp;DTS_DOM=ALL&amp;type=advanced&amp;SUBDOM_INIT=ALL_ALL&amp;DTS_SUBDOM=ALL_ALL" TargetMode="External"/><Relationship Id="rId12" Type="http://schemas.openxmlformats.org/officeDocument/2006/relationships/hyperlink" Target="http://eurlex.europa.eu/search.html?or0=DTS%3D3,DTS%3D0&amp;or1=DTT%3DR&amp;DTN=0809&amp;DTA=2014&amp;qid=1420805637829&amp;CASE_LAW_SUMMARY=false&amp;DTS_DOM=ALL&amp;type=advanced&amp;SUBDOM_INIT=ALL_ALL&amp;DTS_SUBDOM=ALL_A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rlex.europa.eu/search.html?or0=DTS%3D3,DTS%3D0&amp;or1=DTT%3DR&amp;DTN=0641&amp;DTA=2014&amp;qid=1420805560070&amp;CASE_LAW_SUMMARY=false&amp;DTS_DOM=ALL&amp;type=advanced&amp;SUBDOM_INIT=ALL_ALL&amp;DTS_SUBDOM=ALL_AL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t/legalAct/TAR.D5E28437162D/xGJwKvjnme" TargetMode="External"/><Relationship Id="rId10" Type="http://schemas.openxmlformats.org/officeDocument/2006/relationships/hyperlink" Target="http://eurlex.europa.eu/search.html?or0=DTS%3D3,DTS%3D0&amp;or1=DTT%3DR&amp;DTN=0640&amp;DTA=2014&amp;qid=1420805535707&amp;CASE_LAW_SUMMARY=false&amp;DTS_DOM=ALL&amp;type=advanced&amp;SUBDOM_INIT=ALL_ALL&amp;DTS_SUBDOM=ALL_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lex.europa.eu/search.html?or0=DTS%3D3,DTS%3D0&amp;or1=DTT%3DR&amp;DTN=0639&amp;DTA=2014&amp;qid=1420805494093&amp;CASE_LAW_SUMMARY=false&amp;DTS_DOM=ALL&amp;type=advanced&amp;SUBDOM_INIT=ALL_ALL&amp;DTS_SUBDOM=ALL_ALL" TargetMode="External"/><Relationship Id="rId14" Type="http://schemas.openxmlformats.org/officeDocument/2006/relationships/hyperlink" Target="https://www.e-tar.lt/portal/lt/legalAct/bc9ba1407c6311e4abe983995522ea30/auRhgJvbW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3349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Karbauskas</dc:creator>
  <cp:lastModifiedBy>jolitak</cp:lastModifiedBy>
  <cp:revision>5</cp:revision>
  <dcterms:created xsi:type="dcterms:W3CDTF">2016-02-18T11:14:00Z</dcterms:created>
  <dcterms:modified xsi:type="dcterms:W3CDTF">2016-02-18T11:18:00Z</dcterms:modified>
</cp:coreProperties>
</file>